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145B" w14:textId="20AA7EDC" w:rsidR="006B0D2F" w:rsidRPr="00832E02" w:rsidRDefault="0050734E" w:rsidP="006B0D2F">
      <w:pPr>
        <w:rPr>
          <w:rFonts w:ascii="Tahoma" w:hAnsi="Tahoma" w:cs="Tahoma"/>
          <w:b/>
          <w:bCs/>
          <w:sz w:val="20"/>
          <w:szCs w:val="20"/>
        </w:rPr>
      </w:pPr>
      <w:r w:rsidRPr="00832E02">
        <w:rPr>
          <w:rFonts w:ascii="Tahoma" w:hAnsi="Tahoma" w:cs="Tahoma"/>
          <w:b/>
          <w:bCs/>
          <w:sz w:val="20"/>
          <w:szCs w:val="20"/>
          <w:cs/>
        </w:rPr>
        <w:t>คำถาม</w:t>
      </w:r>
      <w:r w:rsidR="00BA7720" w:rsidRPr="00832E02">
        <w:rPr>
          <w:rFonts w:ascii="Tahoma" w:hAnsi="Tahoma" w:cs="Tahoma"/>
          <w:b/>
          <w:bCs/>
          <w:sz w:val="20"/>
          <w:szCs w:val="20"/>
          <w:cs/>
        </w:rPr>
        <w:t>และคำตอบ</w:t>
      </w:r>
      <w:r w:rsidRPr="00832E02">
        <w:rPr>
          <w:rFonts w:ascii="Tahoma" w:hAnsi="Tahoma" w:cs="Tahoma"/>
          <w:b/>
          <w:bCs/>
          <w:sz w:val="20"/>
          <w:szCs w:val="20"/>
          <w:cs/>
        </w:rPr>
        <w:t>จาก</w:t>
      </w:r>
      <w:r w:rsidR="00BA7720" w:rsidRPr="00832E02">
        <w:rPr>
          <w:rFonts w:ascii="Tahoma" w:hAnsi="Tahoma" w:cs="Tahoma"/>
          <w:b/>
          <w:bCs/>
          <w:sz w:val="20"/>
          <w:szCs w:val="20"/>
          <w:cs/>
        </w:rPr>
        <w:t>งาน</w:t>
      </w:r>
      <w:r w:rsidRPr="00832E02">
        <w:rPr>
          <w:rFonts w:ascii="Tahoma" w:hAnsi="Tahoma" w:cs="Tahoma"/>
          <w:b/>
          <w:bCs/>
          <w:sz w:val="20"/>
          <w:szCs w:val="20"/>
          <w:cs/>
        </w:rPr>
        <w:t>สัมมนา</w:t>
      </w:r>
      <w:r w:rsidR="00BA7720" w:rsidRPr="00832E02">
        <w:rPr>
          <w:rFonts w:ascii="Tahoma" w:hAnsi="Tahoma" w:cs="Tahoma"/>
          <w:b/>
          <w:bCs/>
          <w:sz w:val="20"/>
          <w:szCs w:val="20"/>
          <w:cs/>
        </w:rPr>
        <w:t xml:space="preserve">ออนไลน์เรื่อง </w:t>
      </w:r>
      <w:r w:rsidR="00C11877" w:rsidRPr="00832E02">
        <w:rPr>
          <w:rFonts w:ascii="Tahoma" w:hAnsi="Tahoma" w:cs="Tahoma"/>
          <w:b/>
          <w:bCs/>
          <w:sz w:val="20"/>
          <w:szCs w:val="20"/>
          <w:cs/>
        </w:rPr>
        <w:t xml:space="preserve">สัมมนาออนไลน์หัวข้อ </w:t>
      </w:r>
      <w:r w:rsidR="00720F8F" w:rsidRPr="00832E02">
        <w:rPr>
          <w:rFonts w:ascii="Tahoma" w:hAnsi="Tahoma" w:cs="Tahoma"/>
          <w:b/>
          <w:bCs/>
          <w:sz w:val="20"/>
          <w:szCs w:val="20"/>
          <w:cs/>
        </w:rPr>
        <w:t xml:space="preserve">ปรับใช้มาตรฐานสากลให้ตอบโจทย์ธุรกิจไทย — สิ่งที่ผู้ซื้อคาดหวังจากซัพพลายเออร์ไทยในปี </w:t>
      </w:r>
      <w:r w:rsidR="00720F8F" w:rsidRPr="00832E02">
        <w:rPr>
          <w:rFonts w:ascii="Tahoma" w:hAnsi="Tahoma" w:cs="Tahoma"/>
          <w:b/>
          <w:bCs/>
          <w:sz w:val="20"/>
          <w:szCs w:val="20"/>
        </w:rPr>
        <w:t>2025</w:t>
      </w:r>
      <w:r w:rsidR="006B0D2F" w:rsidRPr="00832E02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C11877" w:rsidRPr="00832E02">
        <w:rPr>
          <w:rFonts w:ascii="Tahoma" w:hAnsi="Tahoma" w:cs="Tahoma"/>
          <w:b/>
          <w:bCs/>
          <w:sz w:val="20"/>
          <w:szCs w:val="20"/>
          <w:cs/>
        </w:rPr>
        <w:t>เมื่อ</w:t>
      </w:r>
      <w:r w:rsidR="006B0D2F" w:rsidRPr="00832E02">
        <w:rPr>
          <w:rFonts w:ascii="Tahoma" w:hAnsi="Tahoma" w:cs="Tahoma"/>
          <w:b/>
          <w:bCs/>
          <w:sz w:val="20"/>
          <w:szCs w:val="20"/>
          <w:cs/>
        </w:rPr>
        <w:t xml:space="preserve">วันที่ </w:t>
      </w:r>
      <w:r w:rsidR="006B0D2F" w:rsidRPr="00832E02">
        <w:rPr>
          <w:rFonts w:ascii="Tahoma" w:hAnsi="Tahoma" w:cs="Tahoma"/>
          <w:b/>
          <w:bCs/>
          <w:sz w:val="20"/>
          <w:szCs w:val="20"/>
        </w:rPr>
        <w:t xml:space="preserve">2 </w:t>
      </w:r>
      <w:r w:rsidR="006B0D2F" w:rsidRPr="00832E02">
        <w:rPr>
          <w:rFonts w:ascii="Tahoma" w:hAnsi="Tahoma" w:cs="Tahoma"/>
          <w:b/>
          <w:bCs/>
          <w:sz w:val="20"/>
          <w:szCs w:val="20"/>
          <w:cs/>
        </w:rPr>
        <w:t xml:space="preserve">มิถุนายน </w:t>
      </w:r>
      <w:r w:rsidR="006B0D2F" w:rsidRPr="00832E02">
        <w:rPr>
          <w:rFonts w:ascii="Tahoma" w:hAnsi="Tahoma" w:cs="Tahoma"/>
          <w:b/>
          <w:bCs/>
          <w:sz w:val="20"/>
          <w:szCs w:val="20"/>
        </w:rPr>
        <w:t>2568</w:t>
      </w:r>
    </w:p>
    <w:p w14:paraId="05451F9F" w14:textId="0BEFC9F8" w:rsidR="0004348F" w:rsidRPr="00832E02" w:rsidRDefault="0004348F" w:rsidP="007512E8">
      <w:pPr>
        <w:tabs>
          <w:tab w:val="left" w:pos="0"/>
        </w:tabs>
        <w:spacing w:after="0"/>
        <w:ind w:left="270" w:right="-540" w:hanging="360"/>
        <w:rPr>
          <w:rFonts w:ascii="Tahoma" w:hAnsi="Tahoma" w:cs="Tahoma"/>
          <w:b/>
          <w:bCs/>
          <w:sz w:val="20"/>
          <w:szCs w:val="20"/>
        </w:rPr>
      </w:pPr>
    </w:p>
    <w:p w14:paraId="193A2D00" w14:textId="1B37F38C" w:rsidR="00986C6F" w:rsidRPr="00986C6F" w:rsidRDefault="00986C6F" w:rsidP="00986C6F">
      <w:pPr>
        <w:rPr>
          <w:rFonts w:ascii="Tahoma" w:hAnsi="Tahoma" w:cs="Tahoma"/>
          <w:sz w:val="20"/>
          <w:szCs w:val="20"/>
        </w:rPr>
      </w:pPr>
      <w:r w:rsidRPr="00986C6F">
        <w:rPr>
          <w:rFonts w:ascii="Tahoma" w:hAnsi="Tahoma" w:cs="Tahoma"/>
          <w:b/>
          <w:bCs/>
          <w:sz w:val="20"/>
          <w:szCs w:val="20"/>
        </w:rPr>
        <w:t xml:space="preserve">Q: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 xml:space="preserve">กรณีจ้างบริษัทรปภ. ทางรปภ.ที่ปฏิบัติงานได้ค่าแรงล่วงเวลาที่ </w:t>
      </w:r>
      <w:r w:rsidRPr="00986C6F">
        <w:rPr>
          <w:rFonts w:ascii="Tahoma" w:hAnsi="Tahoma" w:cs="Tahoma"/>
          <w:b/>
          <w:bCs/>
          <w:sz w:val="20"/>
          <w:szCs w:val="20"/>
        </w:rPr>
        <w:t xml:space="preserve">1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 xml:space="preserve">เท่า ขัดต่อ </w:t>
      </w:r>
      <w:r w:rsidRPr="00986C6F">
        <w:rPr>
          <w:rFonts w:ascii="Tahoma" w:hAnsi="Tahoma" w:cs="Tahoma"/>
          <w:b/>
          <w:bCs/>
          <w:sz w:val="20"/>
          <w:szCs w:val="20"/>
        </w:rPr>
        <w:t xml:space="preserve">SMETA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>หรือไม่</w:t>
      </w:r>
      <w:r w:rsidRPr="00986C6F">
        <w:rPr>
          <w:rFonts w:ascii="Tahoma" w:hAnsi="Tahoma" w:cs="Tahoma"/>
          <w:sz w:val="20"/>
          <w:szCs w:val="20"/>
        </w:rPr>
        <w:br/>
      </w:r>
      <w:r w:rsidRPr="00986C6F">
        <w:rPr>
          <w:rFonts w:ascii="Tahoma" w:hAnsi="Tahoma" w:cs="Tahoma"/>
          <w:b/>
          <w:bCs/>
          <w:sz w:val="20"/>
          <w:szCs w:val="20"/>
        </w:rPr>
        <w:t>A:</w:t>
      </w:r>
      <w:r w:rsidRPr="00986C6F">
        <w:rPr>
          <w:rFonts w:ascii="Tahoma" w:hAnsi="Tahoma" w:cs="Tahoma"/>
          <w:sz w:val="20"/>
          <w:szCs w:val="20"/>
        </w:rPr>
        <w:t xml:space="preserve">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>แม้ไม่ขัดต่อกฎหมายแรงงานไทยในปัจจุบัน</w:t>
      </w:r>
      <w:r w:rsidRPr="00986C6F">
        <w:rPr>
          <w:rFonts w:ascii="Tahoma" w:hAnsi="Tahoma" w:cs="Tahoma"/>
          <w:sz w:val="20"/>
          <w:szCs w:val="20"/>
        </w:rPr>
        <w:t xml:space="preserve"> (</w:t>
      </w:r>
      <w:r w:rsidRPr="00986C6F">
        <w:rPr>
          <w:rFonts w:ascii="Tahoma" w:hAnsi="Tahoma" w:cs="Tahoma"/>
          <w:sz w:val="20"/>
          <w:szCs w:val="20"/>
          <w:cs/>
        </w:rPr>
        <w:t xml:space="preserve">กรณีบริษัทคู่สัญญาให้ รปภ. ทำงานล่วงเวลาในวันทำงานปกติและจ่าย </w:t>
      </w:r>
      <w:r w:rsidRPr="00986C6F">
        <w:rPr>
          <w:rFonts w:ascii="Tahoma" w:hAnsi="Tahoma" w:cs="Tahoma"/>
          <w:sz w:val="20"/>
          <w:szCs w:val="20"/>
        </w:rPr>
        <w:t xml:space="preserve">1 </w:t>
      </w:r>
      <w:r w:rsidRPr="00986C6F">
        <w:rPr>
          <w:rFonts w:ascii="Tahoma" w:hAnsi="Tahoma" w:cs="Tahoma"/>
          <w:sz w:val="20"/>
          <w:szCs w:val="20"/>
          <w:cs/>
        </w:rPr>
        <w:t>เท่า ถือว่ายังไม่ผิดตามกฎหมายแรงงานไทย)</w:t>
      </w:r>
      <w:r w:rsidRPr="00986C6F">
        <w:rPr>
          <w:rFonts w:ascii="Tahoma" w:hAnsi="Tahoma" w:cs="Tahoma"/>
          <w:sz w:val="20"/>
          <w:szCs w:val="20"/>
        </w:rPr>
        <w:t xml:space="preserve">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 xml:space="preserve">แต่ขัดต่อข้อกำหนดของ </w:t>
      </w:r>
      <w:r w:rsidRPr="00986C6F">
        <w:rPr>
          <w:rFonts w:ascii="Tahoma" w:hAnsi="Tahoma" w:cs="Tahoma"/>
          <w:b/>
          <w:bCs/>
          <w:sz w:val="20"/>
          <w:szCs w:val="20"/>
        </w:rPr>
        <w:t>SMETA</w:t>
      </w:r>
      <w:r w:rsidRPr="00986C6F">
        <w:rPr>
          <w:rFonts w:ascii="Tahoma" w:hAnsi="Tahoma" w:cs="Tahoma"/>
          <w:sz w:val="20"/>
          <w:szCs w:val="20"/>
        </w:rPr>
        <w:t xml:space="preserve"> </w:t>
      </w:r>
      <w:r w:rsidRPr="00986C6F">
        <w:rPr>
          <w:rFonts w:ascii="Tahoma" w:hAnsi="Tahoma" w:cs="Tahoma"/>
          <w:sz w:val="20"/>
          <w:szCs w:val="20"/>
          <w:cs/>
        </w:rPr>
        <w:t>ค่ะ</w:t>
      </w:r>
      <w:r w:rsidRPr="00986C6F">
        <w:rPr>
          <w:rFonts w:ascii="Tahoma" w:hAnsi="Tahoma" w:cs="Tahoma"/>
          <w:sz w:val="20"/>
          <w:szCs w:val="20"/>
        </w:rPr>
        <w:br/>
        <w:t xml:space="preserve">SMETA </w:t>
      </w:r>
      <w:r w:rsidRPr="00986C6F">
        <w:rPr>
          <w:rFonts w:ascii="Tahoma" w:hAnsi="Tahoma" w:cs="Tahoma"/>
          <w:sz w:val="20"/>
          <w:szCs w:val="20"/>
          <w:cs/>
        </w:rPr>
        <w:t xml:space="preserve">กำหนดให้ใช้เกณฑ์ที่สูงกว่าหากกฎหมายท้องถิ่นไม่มีการระบุเรื่องอัตราจ่ายค่าล่วงเวลาอย่างเพียงพอ โดย </w:t>
      </w:r>
      <w:r w:rsidRPr="00986C6F">
        <w:rPr>
          <w:rFonts w:ascii="Tahoma" w:hAnsi="Tahoma" w:cs="Tahoma"/>
          <w:sz w:val="20"/>
          <w:szCs w:val="20"/>
        </w:rPr>
        <w:t xml:space="preserve">SMETA </w:t>
      </w:r>
      <w:r w:rsidRPr="00986C6F">
        <w:rPr>
          <w:rFonts w:ascii="Tahoma" w:hAnsi="Tahoma" w:cs="Tahoma"/>
          <w:sz w:val="20"/>
          <w:szCs w:val="20"/>
          <w:cs/>
        </w:rPr>
        <w:t>ระบุว่า หากกฎหมายไม่ได้กำหนดชัดเจน ให้นายจ้างจ่าย</w:t>
      </w:r>
      <w:r w:rsidRPr="00986C6F">
        <w:rPr>
          <w:rFonts w:ascii="Tahoma" w:hAnsi="Tahoma" w:cs="Tahoma"/>
          <w:sz w:val="20"/>
          <w:szCs w:val="20"/>
        </w:rPr>
        <w:t xml:space="preserve">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 xml:space="preserve">อย่างน้อย </w:t>
      </w:r>
      <w:r w:rsidRPr="00986C6F">
        <w:rPr>
          <w:rFonts w:ascii="Tahoma" w:hAnsi="Tahoma" w:cs="Tahoma"/>
          <w:b/>
          <w:bCs/>
          <w:sz w:val="20"/>
          <w:szCs w:val="20"/>
        </w:rPr>
        <w:t xml:space="preserve">1.25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>เท่า</w:t>
      </w:r>
      <w:r w:rsidRPr="00986C6F">
        <w:rPr>
          <w:rFonts w:ascii="Tahoma" w:hAnsi="Tahoma" w:cs="Tahoma"/>
          <w:sz w:val="20"/>
          <w:szCs w:val="20"/>
        </w:rPr>
        <w:t xml:space="preserve"> </w:t>
      </w:r>
      <w:r w:rsidRPr="00986C6F">
        <w:rPr>
          <w:rFonts w:ascii="Tahoma" w:hAnsi="Tahoma" w:cs="Tahoma"/>
          <w:sz w:val="20"/>
          <w:szCs w:val="20"/>
          <w:cs/>
        </w:rPr>
        <w:t>ของค่าจ้างปกติ</w:t>
      </w:r>
      <w:r w:rsidRPr="00986C6F">
        <w:rPr>
          <w:rFonts w:ascii="Tahoma" w:hAnsi="Tahoma" w:cs="Tahoma"/>
          <w:sz w:val="20"/>
          <w:szCs w:val="20"/>
        </w:rPr>
        <w:br/>
      </w:r>
      <w:r w:rsidRPr="00986C6F">
        <w:rPr>
          <w:rFonts w:ascii="Tahoma" w:hAnsi="Tahoma" w:cs="Tahoma"/>
          <w:sz w:val="20"/>
          <w:szCs w:val="20"/>
          <w:cs/>
        </w:rPr>
        <w:t xml:space="preserve">ดังนั้น หากจ่ายเพียง </w:t>
      </w:r>
      <w:r w:rsidRPr="00986C6F">
        <w:rPr>
          <w:rFonts w:ascii="Tahoma" w:hAnsi="Tahoma" w:cs="Tahoma"/>
          <w:sz w:val="20"/>
          <w:szCs w:val="20"/>
        </w:rPr>
        <w:t xml:space="preserve">1 </w:t>
      </w:r>
      <w:r w:rsidRPr="00986C6F">
        <w:rPr>
          <w:rFonts w:ascii="Tahoma" w:hAnsi="Tahoma" w:cs="Tahoma"/>
          <w:sz w:val="20"/>
          <w:szCs w:val="20"/>
          <w:cs/>
        </w:rPr>
        <w:t>เท่าแม้จะไม่ผิดกฎหมายไทย</w:t>
      </w:r>
      <w:r w:rsidRPr="00986C6F">
        <w:rPr>
          <w:rFonts w:ascii="Tahoma" w:hAnsi="Tahoma" w:cs="Tahoma"/>
          <w:sz w:val="20"/>
          <w:szCs w:val="20"/>
        </w:rPr>
        <w:t xml:space="preserve">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 xml:space="preserve">ก็ยังถือว่าขัดต่อข้อกำหนดของ </w:t>
      </w:r>
      <w:r w:rsidRPr="00986C6F">
        <w:rPr>
          <w:rFonts w:ascii="Tahoma" w:hAnsi="Tahoma" w:cs="Tahoma"/>
          <w:b/>
          <w:bCs/>
          <w:sz w:val="20"/>
          <w:szCs w:val="20"/>
        </w:rPr>
        <w:t>SMETA</w:t>
      </w:r>
      <w:r w:rsidRPr="00986C6F">
        <w:rPr>
          <w:rFonts w:ascii="Tahoma" w:hAnsi="Tahoma" w:cs="Tahoma"/>
          <w:sz w:val="20"/>
          <w:szCs w:val="20"/>
        </w:rPr>
        <w:t xml:space="preserve"> </w:t>
      </w:r>
      <w:r w:rsidRPr="00986C6F">
        <w:rPr>
          <w:rFonts w:ascii="Tahoma" w:hAnsi="Tahoma" w:cs="Tahoma"/>
          <w:sz w:val="20"/>
          <w:szCs w:val="20"/>
          <w:cs/>
        </w:rPr>
        <w:t>ค่ะ</w:t>
      </w:r>
    </w:p>
    <w:p w14:paraId="67DD268C" w14:textId="77777777" w:rsidR="00986C6F" w:rsidRPr="00986C6F" w:rsidRDefault="00986C6F" w:rsidP="00986C6F">
      <w:pPr>
        <w:rPr>
          <w:rFonts w:ascii="Tahoma" w:hAnsi="Tahoma" w:cs="Tahoma"/>
          <w:sz w:val="20"/>
          <w:szCs w:val="20"/>
        </w:rPr>
      </w:pPr>
      <w:r w:rsidRPr="00986C6F">
        <w:rPr>
          <w:rFonts w:ascii="Tahoma" w:hAnsi="Tahoma" w:cs="Tahoma"/>
          <w:sz w:val="20"/>
          <w:szCs w:val="20"/>
          <w:cs/>
        </w:rPr>
        <w:t xml:space="preserve">หมายเหตุ: กฎหมายแรงงานไทยที่แก้ไขใหม่เกี่ยวกับอัตราจ่ายค่าล่วงเวลาให้ รปภ. อย่างน้อย </w:t>
      </w:r>
      <w:r w:rsidRPr="00986C6F">
        <w:rPr>
          <w:rFonts w:ascii="Tahoma" w:hAnsi="Tahoma" w:cs="Tahoma"/>
          <w:sz w:val="20"/>
          <w:szCs w:val="20"/>
        </w:rPr>
        <w:t xml:space="preserve">1.25 </w:t>
      </w:r>
      <w:r w:rsidRPr="00986C6F">
        <w:rPr>
          <w:rFonts w:ascii="Tahoma" w:hAnsi="Tahoma" w:cs="Tahoma"/>
          <w:sz w:val="20"/>
          <w:szCs w:val="20"/>
          <w:cs/>
        </w:rPr>
        <w:t xml:space="preserve">เท่า จะมีผลบังคับใช้ในเดือนเมษายน </w:t>
      </w:r>
      <w:r w:rsidRPr="00986C6F">
        <w:rPr>
          <w:rFonts w:ascii="Tahoma" w:hAnsi="Tahoma" w:cs="Tahoma"/>
          <w:sz w:val="20"/>
          <w:szCs w:val="20"/>
        </w:rPr>
        <w:t xml:space="preserve">2569 </w:t>
      </w:r>
      <w:r w:rsidRPr="00986C6F">
        <w:rPr>
          <w:rFonts w:ascii="Tahoma" w:hAnsi="Tahoma" w:cs="Tahoma"/>
          <w:sz w:val="20"/>
          <w:szCs w:val="20"/>
          <w:cs/>
        </w:rPr>
        <w:t xml:space="preserve">ซึ่งจะทำให้ทั้งกฎหมายไทยและ </w:t>
      </w:r>
      <w:r w:rsidRPr="00986C6F">
        <w:rPr>
          <w:rFonts w:ascii="Tahoma" w:hAnsi="Tahoma" w:cs="Tahoma"/>
          <w:sz w:val="20"/>
          <w:szCs w:val="20"/>
        </w:rPr>
        <w:t xml:space="preserve">SMETA </w:t>
      </w:r>
      <w:r w:rsidRPr="00986C6F">
        <w:rPr>
          <w:rFonts w:ascii="Tahoma" w:hAnsi="Tahoma" w:cs="Tahoma"/>
          <w:sz w:val="20"/>
          <w:szCs w:val="20"/>
          <w:cs/>
        </w:rPr>
        <w:t>สอดคล้องกันมากขึ้นในอนาคต</w:t>
      </w:r>
    </w:p>
    <w:p w14:paraId="1022B8ED" w14:textId="77777777" w:rsidR="00986C6F" w:rsidRPr="00986C6F" w:rsidRDefault="00986C6F" w:rsidP="00986C6F">
      <w:pPr>
        <w:rPr>
          <w:rFonts w:ascii="Tahoma" w:hAnsi="Tahoma" w:cs="Tahoma"/>
          <w:sz w:val="20"/>
          <w:szCs w:val="20"/>
        </w:rPr>
      </w:pPr>
      <w:r w:rsidRPr="00986C6F">
        <w:rPr>
          <w:rFonts w:ascii="Tahoma" w:hAnsi="Tahoma" w:cs="Tahoma"/>
          <w:sz w:val="20"/>
          <w:szCs w:val="20"/>
        </w:rPr>
        <w:pict w14:anchorId="0796E6E8">
          <v:rect id="_x0000_i1079" style="width:0;height:1.5pt" o:hralign="center" o:hrstd="t" o:hr="t" fillcolor="#a0a0a0" stroked="f"/>
        </w:pict>
      </w:r>
    </w:p>
    <w:p w14:paraId="105BC3D3" w14:textId="77777777" w:rsidR="007B5006" w:rsidRPr="007B5006" w:rsidRDefault="00986C6F" w:rsidP="007B5006">
      <w:pPr>
        <w:rPr>
          <w:rFonts w:ascii="Tahoma" w:hAnsi="Tahoma" w:cs="Tahoma"/>
          <w:sz w:val="20"/>
          <w:szCs w:val="20"/>
        </w:rPr>
      </w:pPr>
      <w:r w:rsidRPr="00986C6F">
        <w:rPr>
          <w:rFonts w:ascii="Tahoma" w:hAnsi="Tahoma" w:cs="Tahoma"/>
          <w:b/>
          <w:bCs/>
          <w:sz w:val="20"/>
          <w:szCs w:val="20"/>
        </w:rPr>
        <w:t xml:space="preserve">Q: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 xml:space="preserve">การทำงานวันหนึ่งกำหนดไว้ไม่เกิน </w:t>
      </w:r>
      <w:r w:rsidRPr="00986C6F">
        <w:rPr>
          <w:rFonts w:ascii="Tahoma" w:hAnsi="Tahoma" w:cs="Tahoma"/>
          <w:b/>
          <w:bCs/>
          <w:sz w:val="20"/>
          <w:szCs w:val="20"/>
        </w:rPr>
        <w:t xml:space="preserve">12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 xml:space="preserve">ชั่วโมง แต่พอทำ </w:t>
      </w:r>
      <w:r w:rsidRPr="00986C6F">
        <w:rPr>
          <w:rFonts w:ascii="Tahoma" w:hAnsi="Tahoma" w:cs="Tahoma"/>
          <w:b/>
          <w:bCs/>
          <w:sz w:val="20"/>
          <w:szCs w:val="20"/>
        </w:rPr>
        <w:t xml:space="preserve">OT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 xml:space="preserve">เป็น </w:t>
      </w:r>
      <w:r w:rsidRPr="00986C6F">
        <w:rPr>
          <w:rFonts w:ascii="Tahoma" w:hAnsi="Tahoma" w:cs="Tahoma"/>
          <w:b/>
          <w:bCs/>
          <w:sz w:val="20"/>
          <w:szCs w:val="20"/>
        </w:rPr>
        <w:t xml:space="preserve">12.5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>อันนี้ขัดต่อกฎหมายใช่ไหม</w:t>
      </w:r>
      <w:r w:rsidRPr="00986C6F">
        <w:rPr>
          <w:rFonts w:ascii="Tahoma" w:hAnsi="Tahoma" w:cs="Tahoma"/>
          <w:sz w:val="20"/>
          <w:szCs w:val="20"/>
        </w:rPr>
        <w:br/>
      </w:r>
      <w:r w:rsidRPr="00986C6F">
        <w:rPr>
          <w:rFonts w:ascii="Tahoma" w:hAnsi="Tahoma" w:cs="Tahoma"/>
          <w:b/>
          <w:bCs/>
          <w:sz w:val="20"/>
          <w:szCs w:val="20"/>
        </w:rPr>
        <w:t>A:</w:t>
      </w:r>
      <w:r w:rsidRPr="00986C6F">
        <w:rPr>
          <w:rFonts w:ascii="Tahoma" w:hAnsi="Tahoma" w:cs="Tahoma"/>
          <w:sz w:val="20"/>
          <w:szCs w:val="20"/>
        </w:rPr>
        <w:t xml:space="preserve"> </w:t>
      </w:r>
      <w:r w:rsidR="007B5006" w:rsidRPr="007B5006">
        <w:rPr>
          <w:rFonts w:ascii="Tahoma" w:hAnsi="Tahoma" w:cs="Tahoma"/>
          <w:b/>
          <w:bCs/>
          <w:sz w:val="20"/>
          <w:szCs w:val="20"/>
          <w:cs/>
        </w:rPr>
        <w:t>ไม่ขัดต่อกฎหมายแรงงานไทย</w:t>
      </w:r>
      <w:r w:rsidR="007B5006" w:rsidRPr="007B5006">
        <w:rPr>
          <w:rFonts w:ascii="Tahoma" w:hAnsi="Tahoma" w:cs="Tahoma"/>
          <w:sz w:val="20"/>
          <w:szCs w:val="20"/>
        </w:rPr>
        <w:t xml:space="preserve"> </w:t>
      </w:r>
      <w:r w:rsidR="007B5006" w:rsidRPr="007B5006">
        <w:rPr>
          <w:rFonts w:ascii="Tahoma" w:hAnsi="Tahoma" w:cs="Tahoma"/>
          <w:sz w:val="20"/>
          <w:szCs w:val="20"/>
          <w:cs/>
        </w:rPr>
        <w:t>ค่ะ เพราะกฎหมายไม่ได้กำหนดชั่วโมงการทำงานสูงสุดต่อวันโดยตรง แต่กำหนดว่า:</w:t>
      </w:r>
    </w:p>
    <w:p w14:paraId="2B742083" w14:textId="77777777" w:rsidR="007B5006" w:rsidRPr="007B5006" w:rsidRDefault="007B5006" w:rsidP="007B5006">
      <w:pPr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 w:rsidRPr="007B5006">
        <w:rPr>
          <w:rFonts w:ascii="Tahoma" w:hAnsi="Tahoma" w:cs="Tahoma"/>
          <w:b/>
          <w:bCs/>
          <w:sz w:val="20"/>
          <w:szCs w:val="20"/>
          <w:cs/>
        </w:rPr>
        <w:t>เวลาทำงานปกติ</w:t>
      </w:r>
      <w:r w:rsidRPr="007B5006">
        <w:rPr>
          <w:rFonts w:ascii="Tahoma" w:hAnsi="Tahoma" w:cs="Tahoma"/>
          <w:sz w:val="20"/>
          <w:szCs w:val="20"/>
        </w:rPr>
        <w:t xml:space="preserve"> </w:t>
      </w:r>
      <w:r w:rsidRPr="007B5006">
        <w:rPr>
          <w:rFonts w:ascii="Tahoma" w:hAnsi="Tahoma" w:cs="Tahoma"/>
          <w:sz w:val="20"/>
          <w:szCs w:val="20"/>
          <w:cs/>
        </w:rPr>
        <w:t>ไม่เกิน</w:t>
      </w:r>
      <w:r w:rsidRPr="007B5006">
        <w:rPr>
          <w:rFonts w:ascii="Tahoma" w:hAnsi="Tahoma" w:cs="Tahoma"/>
          <w:sz w:val="20"/>
          <w:szCs w:val="20"/>
        </w:rPr>
        <w:t xml:space="preserve"> </w:t>
      </w:r>
      <w:r w:rsidRPr="007B5006">
        <w:rPr>
          <w:rFonts w:ascii="Tahoma" w:hAnsi="Tahoma" w:cs="Tahoma"/>
          <w:b/>
          <w:bCs/>
          <w:sz w:val="20"/>
          <w:szCs w:val="20"/>
        </w:rPr>
        <w:t xml:space="preserve">48 </w:t>
      </w:r>
      <w:r w:rsidRPr="007B5006">
        <w:rPr>
          <w:rFonts w:ascii="Tahoma" w:hAnsi="Tahoma" w:cs="Tahoma"/>
          <w:b/>
          <w:bCs/>
          <w:sz w:val="20"/>
          <w:szCs w:val="20"/>
          <w:cs/>
        </w:rPr>
        <w:t>ชั่วโมงต่อสัปดาห์</w:t>
      </w:r>
    </w:p>
    <w:p w14:paraId="21101789" w14:textId="77777777" w:rsidR="007B5006" w:rsidRPr="007B5006" w:rsidRDefault="007B5006" w:rsidP="007B5006">
      <w:pPr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 w:rsidRPr="007B5006">
        <w:rPr>
          <w:rFonts w:ascii="Tahoma" w:hAnsi="Tahoma" w:cs="Tahoma"/>
          <w:b/>
          <w:bCs/>
          <w:sz w:val="20"/>
          <w:szCs w:val="20"/>
          <w:cs/>
        </w:rPr>
        <w:t>เวลาทำงานล่วงเวลา (</w:t>
      </w:r>
      <w:r w:rsidRPr="007B5006">
        <w:rPr>
          <w:rFonts w:ascii="Tahoma" w:hAnsi="Tahoma" w:cs="Tahoma"/>
          <w:b/>
          <w:bCs/>
          <w:sz w:val="20"/>
          <w:szCs w:val="20"/>
        </w:rPr>
        <w:t>OT)</w:t>
      </w:r>
      <w:r w:rsidRPr="007B5006">
        <w:rPr>
          <w:rFonts w:ascii="Tahoma" w:hAnsi="Tahoma" w:cs="Tahoma"/>
          <w:sz w:val="20"/>
          <w:szCs w:val="20"/>
        </w:rPr>
        <w:t xml:space="preserve"> </w:t>
      </w:r>
      <w:r w:rsidRPr="007B5006">
        <w:rPr>
          <w:rFonts w:ascii="Tahoma" w:hAnsi="Tahoma" w:cs="Tahoma"/>
          <w:sz w:val="20"/>
          <w:szCs w:val="20"/>
          <w:cs/>
        </w:rPr>
        <w:t>ไม่เกิน</w:t>
      </w:r>
      <w:r w:rsidRPr="007B5006">
        <w:rPr>
          <w:rFonts w:ascii="Tahoma" w:hAnsi="Tahoma" w:cs="Tahoma"/>
          <w:sz w:val="20"/>
          <w:szCs w:val="20"/>
        </w:rPr>
        <w:t xml:space="preserve"> </w:t>
      </w:r>
      <w:r w:rsidRPr="007B5006">
        <w:rPr>
          <w:rFonts w:ascii="Tahoma" w:hAnsi="Tahoma" w:cs="Tahoma"/>
          <w:b/>
          <w:bCs/>
          <w:sz w:val="20"/>
          <w:szCs w:val="20"/>
        </w:rPr>
        <w:t xml:space="preserve">36 </w:t>
      </w:r>
      <w:r w:rsidRPr="007B5006">
        <w:rPr>
          <w:rFonts w:ascii="Tahoma" w:hAnsi="Tahoma" w:cs="Tahoma"/>
          <w:b/>
          <w:bCs/>
          <w:sz w:val="20"/>
          <w:szCs w:val="20"/>
          <w:cs/>
        </w:rPr>
        <w:t>ชั่วโมงต่อสัปดาห์</w:t>
      </w:r>
    </w:p>
    <w:p w14:paraId="0163A35D" w14:textId="77777777" w:rsidR="007B5006" w:rsidRPr="007B5006" w:rsidRDefault="007B5006" w:rsidP="007B5006">
      <w:pPr>
        <w:rPr>
          <w:rFonts w:ascii="Tahoma" w:hAnsi="Tahoma" w:cs="Tahoma"/>
          <w:sz w:val="20"/>
          <w:szCs w:val="20"/>
        </w:rPr>
      </w:pPr>
      <w:r w:rsidRPr="007B5006">
        <w:rPr>
          <w:rFonts w:ascii="Tahoma" w:hAnsi="Tahoma" w:cs="Tahoma"/>
          <w:sz w:val="20"/>
          <w:szCs w:val="20"/>
          <w:cs/>
        </w:rPr>
        <w:t xml:space="preserve">หากรวมแล้วไม่เกินขอบเขตดังกล่าว ถือว่าไม่ผิดกฎหมาย แม้วันใดวันหนึ่งจะทำงานมากกว่า </w:t>
      </w:r>
      <w:r w:rsidRPr="007B5006">
        <w:rPr>
          <w:rFonts w:ascii="Tahoma" w:hAnsi="Tahoma" w:cs="Tahoma"/>
          <w:sz w:val="20"/>
          <w:szCs w:val="20"/>
        </w:rPr>
        <w:t xml:space="preserve">12 </w:t>
      </w:r>
      <w:r w:rsidRPr="007B5006">
        <w:rPr>
          <w:rFonts w:ascii="Tahoma" w:hAnsi="Tahoma" w:cs="Tahoma"/>
          <w:sz w:val="20"/>
          <w:szCs w:val="20"/>
          <w:cs/>
        </w:rPr>
        <w:t>ชั่วโมง</w:t>
      </w:r>
    </w:p>
    <w:p w14:paraId="667EC9ED" w14:textId="77777777" w:rsidR="007B5006" w:rsidRPr="007B5006" w:rsidRDefault="007B5006" w:rsidP="007B5006">
      <w:pPr>
        <w:rPr>
          <w:rFonts w:ascii="Tahoma" w:hAnsi="Tahoma" w:cs="Tahoma"/>
          <w:sz w:val="20"/>
          <w:szCs w:val="20"/>
        </w:rPr>
      </w:pPr>
      <w:r w:rsidRPr="007B5006">
        <w:rPr>
          <w:rFonts w:ascii="Tahoma" w:hAnsi="Tahoma" w:cs="Tahoma"/>
          <w:sz w:val="20"/>
          <w:szCs w:val="20"/>
          <w:cs/>
        </w:rPr>
        <w:t>อย่างไรก็ตาม</w:t>
      </w:r>
      <w:r w:rsidRPr="007B5006">
        <w:rPr>
          <w:rFonts w:ascii="Tahoma" w:hAnsi="Tahoma" w:cs="Tahoma"/>
          <w:sz w:val="20"/>
          <w:szCs w:val="20"/>
        </w:rPr>
        <w:t xml:space="preserve"> </w:t>
      </w:r>
      <w:r w:rsidRPr="007B5006">
        <w:rPr>
          <w:rFonts w:ascii="Tahoma" w:hAnsi="Tahoma" w:cs="Tahoma"/>
          <w:b/>
          <w:bCs/>
          <w:sz w:val="20"/>
          <w:szCs w:val="20"/>
          <w:cs/>
        </w:rPr>
        <w:t xml:space="preserve">ตามข้อกำหนดของ </w:t>
      </w:r>
      <w:r w:rsidRPr="007B5006">
        <w:rPr>
          <w:rFonts w:ascii="Tahoma" w:hAnsi="Tahoma" w:cs="Tahoma"/>
          <w:b/>
          <w:bCs/>
          <w:sz w:val="20"/>
          <w:szCs w:val="20"/>
        </w:rPr>
        <w:t>SMETA</w:t>
      </w:r>
      <w:r w:rsidRPr="007B5006">
        <w:rPr>
          <w:rFonts w:ascii="Tahoma" w:hAnsi="Tahoma" w:cs="Tahoma"/>
          <w:sz w:val="20"/>
          <w:szCs w:val="20"/>
        </w:rPr>
        <w:t xml:space="preserve"> (</w:t>
      </w:r>
      <w:r w:rsidRPr="007B5006">
        <w:rPr>
          <w:rFonts w:ascii="Tahoma" w:hAnsi="Tahoma" w:cs="Tahoma"/>
          <w:sz w:val="20"/>
          <w:szCs w:val="20"/>
          <w:cs/>
        </w:rPr>
        <w:t xml:space="preserve">อิงจาก </w:t>
      </w:r>
      <w:r w:rsidRPr="007B5006">
        <w:rPr>
          <w:rFonts w:ascii="Tahoma" w:hAnsi="Tahoma" w:cs="Tahoma"/>
          <w:sz w:val="20"/>
          <w:szCs w:val="20"/>
        </w:rPr>
        <w:t>ETI Base Code)</w:t>
      </w:r>
    </w:p>
    <w:p w14:paraId="29156A35" w14:textId="77777777" w:rsidR="007B5006" w:rsidRPr="007B5006" w:rsidRDefault="007B5006" w:rsidP="007B5006">
      <w:pPr>
        <w:rPr>
          <w:rFonts w:ascii="Tahoma" w:hAnsi="Tahoma" w:cs="Tahoma"/>
          <w:sz w:val="20"/>
          <w:szCs w:val="20"/>
        </w:rPr>
      </w:pPr>
      <w:r w:rsidRPr="007B5006">
        <w:rPr>
          <w:rFonts w:ascii="Tahoma" w:hAnsi="Tahoma" w:cs="Tahoma"/>
          <w:b/>
          <w:bCs/>
          <w:sz w:val="20"/>
          <w:szCs w:val="20"/>
          <w:cs/>
        </w:rPr>
        <w:t xml:space="preserve">รวมชั่วโมงการทำงานทั้งหมดต้องไม่เกิน </w:t>
      </w:r>
      <w:r w:rsidRPr="007B5006">
        <w:rPr>
          <w:rFonts w:ascii="Tahoma" w:hAnsi="Tahoma" w:cs="Tahoma"/>
          <w:b/>
          <w:bCs/>
          <w:sz w:val="20"/>
          <w:szCs w:val="20"/>
        </w:rPr>
        <w:t xml:space="preserve">60 </w:t>
      </w:r>
      <w:r w:rsidRPr="007B5006">
        <w:rPr>
          <w:rFonts w:ascii="Tahoma" w:hAnsi="Tahoma" w:cs="Tahoma"/>
          <w:b/>
          <w:bCs/>
          <w:sz w:val="20"/>
          <w:szCs w:val="20"/>
          <w:cs/>
        </w:rPr>
        <w:t>ชั่วโมงต่อสัปดาห์</w:t>
      </w:r>
      <w:r w:rsidRPr="007B5006">
        <w:rPr>
          <w:rFonts w:ascii="Tahoma" w:hAnsi="Tahoma" w:cs="Tahoma"/>
          <w:sz w:val="20"/>
          <w:szCs w:val="20"/>
        </w:rPr>
        <w:t xml:space="preserve"> (</w:t>
      </w:r>
      <w:r w:rsidRPr="007B5006">
        <w:rPr>
          <w:rFonts w:ascii="Tahoma" w:hAnsi="Tahoma" w:cs="Tahoma"/>
          <w:sz w:val="20"/>
          <w:szCs w:val="20"/>
          <w:cs/>
        </w:rPr>
        <w:t xml:space="preserve">รวม </w:t>
      </w:r>
      <w:r w:rsidRPr="007B5006">
        <w:rPr>
          <w:rFonts w:ascii="Tahoma" w:hAnsi="Tahoma" w:cs="Tahoma"/>
          <w:sz w:val="20"/>
          <w:szCs w:val="20"/>
        </w:rPr>
        <w:t xml:space="preserve">OT </w:t>
      </w:r>
      <w:r w:rsidRPr="007B5006">
        <w:rPr>
          <w:rFonts w:ascii="Tahoma" w:hAnsi="Tahoma" w:cs="Tahoma"/>
          <w:sz w:val="20"/>
          <w:szCs w:val="20"/>
          <w:cs/>
        </w:rPr>
        <w:t>แล้ว)</w:t>
      </w:r>
      <w:r w:rsidRPr="007B5006">
        <w:rPr>
          <w:rFonts w:ascii="Tahoma" w:hAnsi="Tahoma" w:cs="Tahoma"/>
          <w:sz w:val="20"/>
          <w:szCs w:val="20"/>
        </w:rPr>
        <w:br/>
      </w:r>
      <w:r w:rsidRPr="007B5006">
        <w:rPr>
          <w:rFonts w:ascii="Tahoma" w:hAnsi="Tahoma" w:cs="Tahoma"/>
          <w:sz w:val="20"/>
          <w:szCs w:val="20"/>
          <w:cs/>
        </w:rPr>
        <w:t>และต้องอยู่บนพื้นฐานของ “ความสมัครใจ” ของพนักงาน</w:t>
      </w:r>
    </w:p>
    <w:p w14:paraId="359841C8" w14:textId="77777777" w:rsidR="007B5006" w:rsidRPr="007B5006" w:rsidRDefault="007B5006" w:rsidP="007B5006">
      <w:pPr>
        <w:rPr>
          <w:rFonts w:ascii="Tahoma" w:hAnsi="Tahoma" w:cs="Tahoma"/>
          <w:sz w:val="20"/>
          <w:szCs w:val="20"/>
        </w:rPr>
      </w:pPr>
      <w:r w:rsidRPr="007B5006">
        <w:rPr>
          <w:rFonts w:ascii="Tahoma" w:hAnsi="Tahoma" w:cs="Tahoma"/>
          <w:sz w:val="20"/>
          <w:szCs w:val="20"/>
          <w:cs/>
        </w:rPr>
        <w:t xml:space="preserve">ดังนั้น หากการทำงาน </w:t>
      </w:r>
      <w:r w:rsidRPr="007B5006">
        <w:rPr>
          <w:rFonts w:ascii="Tahoma" w:hAnsi="Tahoma" w:cs="Tahoma"/>
          <w:sz w:val="20"/>
          <w:szCs w:val="20"/>
        </w:rPr>
        <w:t xml:space="preserve">12.5 </w:t>
      </w:r>
      <w:r w:rsidRPr="007B5006">
        <w:rPr>
          <w:rFonts w:ascii="Tahoma" w:hAnsi="Tahoma" w:cs="Tahoma"/>
          <w:sz w:val="20"/>
          <w:szCs w:val="20"/>
          <w:cs/>
        </w:rPr>
        <w:t xml:space="preserve">ชั่วโมงต่อวันทำให้รวมทั้งสัปดาห์เกิน </w:t>
      </w:r>
      <w:r w:rsidRPr="007B5006">
        <w:rPr>
          <w:rFonts w:ascii="Tahoma" w:hAnsi="Tahoma" w:cs="Tahoma"/>
          <w:sz w:val="20"/>
          <w:szCs w:val="20"/>
        </w:rPr>
        <w:t xml:space="preserve">60 </w:t>
      </w:r>
      <w:r w:rsidRPr="007B5006">
        <w:rPr>
          <w:rFonts w:ascii="Tahoma" w:hAnsi="Tahoma" w:cs="Tahoma"/>
          <w:sz w:val="20"/>
          <w:szCs w:val="20"/>
          <w:cs/>
        </w:rPr>
        <w:t xml:space="preserve">ชั่วโมง อาจขัดต่อข้อกำหนดของ </w:t>
      </w:r>
      <w:r w:rsidRPr="007B5006">
        <w:rPr>
          <w:rFonts w:ascii="Tahoma" w:hAnsi="Tahoma" w:cs="Tahoma"/>
          <w:sz w:val="20"/>
          <w:szCs w:val="20"/>
        </w:rPr>
        <w:t xml:space="preserve">SMETA </w:t>
      </w:r>
      <w:r w:rsidRPr="007B5006">
        <w:rPr>
          <w:rFonts w:ascii="Tahoma" w:hAnsi="Tahoma" w:cs="Tahoma"/>
          <w:sz w:val="20"/>
          <w:szCs w:val="20"/>
          <w:cs/>
        </w:rPr>
        <w:t>แม้จะไม่ผิดกฎหมายไทยก็ตามค่ะ</w:t>
      </w:r>
    </w:p>
    <w:p w14:paraId="3B9D2D09" w14:textId="77777777" w:rsidR="00986C6F" w:rsidRPr="00986C6F" w:rsidRDefault="00986C6F" w:rsidP="00986C6F">
      <w:pPr>
        <w:rPr>
          <w:rFonts w:ascii="Tahoma" w:hAnsi="Tahoma" w:cs="Tahoma"/>
          <w:sz w:val="20"/>
          <w:szCs w:val="20"/>
        </w:rPr>
      </w:pPr>
      <w:r w:rsidRPr="00986C6F">
        <w:rPr>
          <w:rFonts w:ascii="Tahoma" w:hAnsi="Tahoma" w:cs="Tahoma"/>
          <w:sz w:val="20"/>
          <w:szCs w:val="20"/>
        </w:rPr>
        <w:pict w14:anchorId="43251890">
          <v:rect id="_x0000_i1080" style="width:0;height:1.5pt" o:hralign="center" o:hrstd="t" o:hr="t" fillcolor="#a0a0a0" stroked="f"/>
        </w:pict>
      </w:r>
    </w:p>
    <w:p w14:paraId="17D5940E" w14:textId="05FEBE1B" w:rsidR="00986C6F" w:rsidRPr="00986C6F" w:rsidRDefault="00986C6F" w:rsidP="00986C6F">
      <w:pPr>
        <w:rPr>
          <w:rFonts w:ascii="Tahoma" w:hAnsi="Tahoma" w:cs="Tahoma"/>
          <w:sz w:val="20"/>
          <w:szCs w:val="20"/>
        </w:rPr>
      </w:pPr>
      <w:r w:rsidRPr="00986C6F">
        <w:rPr>
          <w:rFonts w:ascii="Tahoma" w:hAnsi="Tahoma" w:cs="Tahoma"/>
          <w:b/>
          <w:bCs/>
          <w:sz w:val="20"/>
          <w:szCs w:val="20"/>
        </w:rPr>
        <w:t xml:space="preserve">Q: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>เรื่องโบนัส ถ้าผู้ประกอบการบอกว่าเป็นดุลยพินิจ ไม่ใช่สวัสดิการ จะให้ใครก็ได้ ไม่ให้ใครก็ได้ ไม่ผิดกฎหมาย แต่ผิดเรื่องการเลือกปฏิบัติใช่ไหมคะ</w:t>
      </w:r>
      <w:r w:rsidRPr="00986C6F">
        <w:rPr>
          <w:rFonts w:ascii="Tahoma" w:hAnsi="Tahoma" w:cs="Tahoma"/>
          <w:sz w:val="20"/>
          <w:szCs w:val="20"/>
        </w:rPr>
        <w:br/>
      </w:r>
      <w:r w:rsidRPr="00986C6F">
        <w:rPr>
          <w:rFonts w:ascii="Tahoma" w:hAnsi="Tahoma" w:cs="Tahoma"/>
          <w:b/>
          <w:bCs/>
          <w:sz w:val="20"/>
          <w:szCs w:val="20"/>
        </w:rPr>
        <w:t>A:</w:t>
      </w:r>
      <w:r w:rsidRPr="00986C6F">
        <w:rPr>
          <w:rFonts w:ascii="Tahoma" w:hAnsi="Tahoma" w:cs="Tahoma"/>
          <w:sz w:val="20"/>
          <w:szCs w:val="20"/>
        </w:rPr>
        <w:t xml:space="preserve"> </w:t>
      </w:r>
      <w:r w:rsidRPr="00986C6F">
        <w:rPr>
          <w:rFonts w:ascii="Tahoma" w:hAnsi="Tahoma" w:cs="Tahoma"/>
          <w:sz w:val="20"/>
          <w:szCs w:val="20"/>
          <w:cs/>
        </w:rPr>
        <w:t xml:space="preserve">ถูกต้องค่ะ แม้ตามกฎหมายอาจไม่ผิด หากไม่มีข้อกำหนดในสัญญาจ้างหรือประกาศ แต่ในมุมของ </w:t>
      </w:r>
      <w:r w:rsidRPr="00986C6F">
        <w:rPr>
          <w:rFonts w:ascii="Tahoma" w:hAnsi="Tahoma" w:cs="Tahoma"/>
          <w:sz w:val="20"/>
          <w:szCs w:val="20"/>
        </w:rPr>
        <w:t>SMETA</w:t>
      </w:r>
      <w:r w:rsidR="00C5731D">
        <w:rPr>
          <w:rFonts w:ascii="Tahoma" w:hAnsi="Tahoma" w:cs="Tahoma"/>
          <w:sz w:val="20"/>
          <w:szCs w:val="20"/>
        </w:rPr>
        <w:t>/RBA (Social Compliance Responsibility)</w:t>
      </w:r>
      <w:r w:rsidRPr="00986C6F">
        <w:rPr>
          <w:rFonts w:ascii="Tahoma" w:hAnsi="Tahoma" w:cs="Tahoma"/>
          <w:sz w:val="20"/>
          <w:szCs w:val="20"/>
        </w:rPr>
        <w:t xml:space="preserve"> </w:t>
      </w:r>
      <w:r w:rsidRPr="00986C6F">
        <w:rPr>
          <w:rFonts w:ascii="Tahoma" w:hAnsi="Tahoma" w:cs="Tahoma"/>
          <w:sz w:val="20"/>
          <w:szCs w:val="20"/>
          <w:cs/>
        </w:rPr>
        <w:t>จะพิจารณาเรื่อง "การเลือกปฏิบัติ (</w:t>
      </w:r>
      <w:r w:rsidRPr="00986C6F">
        <w:rPr>
          <w:rFonts w:ascii="Tahoma" w:hAnsi="Tahoma" w:cs="Tahoma"/>
          <w:sz w:val="20"/>
          <w:szCs w:val="20"/>
        </w:rPr>
        <w:t xml:space="preserve">Discrimination)" </w:t>
      </w:r>
      <w:r w:rsidRPr="00986C6F">
        <w:rPr>
          <w:rFonts w:ascii="Tahoma" w:hAnsi="Tahoma" w:cs="Tahoma"/>
          <w:sz w:val="20"/>
          <w:szCs w:val="20"/>
          <w:cs/>
        </w:rPr>
        <w:t xml:space="preserve">หากการให้โบนัสไม่มีเกณฑ์ที่โปร่งใสหรือมีการเลือกปฏิบัติต่อพนักงานบางกลุ่ม ก็อาจนำไปสู่การตั้งข้อสังเกตหรือออก </w:t>
      </w:r>
      <w:r w:rsidRPr="00986C6F">
        <w:rPr>
          <w:rFonts w:ascii="Tahoma" w:hAnsi="Tahoma" w:cs="Tahoma"/>
          <w:sz w:val="20"/>
          <w:szCs w:val="20"/>
        </w:rPr>
        <w:t xml:space="preserve">NC </w:t>
      </w:r>
      <w:r w:rsidRPr="00986C6F">
        <w:rPr>
          <w:rFonts w:ascii="Tahoma" w:hAnsi="Tahoma" w:cs="Tahoma"/>
          <w:sz w:val="20"/>
          <w:szCs w:val="20"/>
          <w:cs/>
        </w:rPr>
        <w:t>ได้ค่ะ</w:t>
      </w:r>
    </w:p>
    <w:p w14:paraId="779D9222" w14:textId="77777777" w:rsidR="00986C6F" w:rsidRPr="00986C6F" w:rsidRDefault="00986C6F" w:rsidP="00986C6F">
      <w:pPr>
        <w:rPr>
          <w:rFonts w:ascii="Tahoma" w:hAnsi="Tahoma" w:cs="Tahoma"/>
          <w:sz w:val="20"/>
          <w:szCs w:val="20"/>
        </w:rPr>
      </w:pPr>
      <w:r w:rsidRPr="00986C6F">
        <w:rPr>
          <w:rFonts w:ascii="Tahoma" w:hAnsi="Tahoma" w:cs="Tahoma"/>
          <w:sz w:val="20"/>
          <w:szCs w:val="20"/>
        </w:rPr>
        <w:pict w14:anchorId="012C34B1">
          <v:rect id="_x0000_i1081" style="width:0;height:1.5pt" o:hralign="center" o:hrstd="t" o:hr="t" fillcolor="#a0a0a0" stroked="f"/>
        </w:pict>
      </w:r>
    </w:p>
    <w:p w14:paraId="032EA1E2" w14:textId="77777777" w:rsidR="00C5731D" w:rsidRPr="00C5731D" w:rsidRDefault="00986C6F" w:rsidP="00C5731D">
      <w:pPr>
        <w:rPr>
          <w:rFonts w:ascii="Tahoma" w:hAnsi="Tahoma" w:cs="Tahoma"/>
          <w:sz w:val="20"/>
          <w:szCs w:val="20"/>
        </w:rPr>
      </w:pPr>
      <w:r w:rsidRPr="00986C6F">
        <w:rPr>
          <w:rFonts w:ascii="Tahoma" w:hAnsi="Tahoma" w:cs="Tahoma"/>
          <w:b/>
          <w:bCs/>
          <w:sz w:val="20"/>
          <w:szCs w:val="20"/>
        </w:rPr>
        <w:t xml:space="preserve">Q: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 xml:space="preserve">ในกรณีประกันสุขภาพ รายปี ซึ่งบริษัท </w:t>
      </w:r>
      <w:r w:rsidRPr="00986C6F">
        <w:rPr>
          <w:rFonts w:ascii="Tahoma" w:hAnsi="Tahoma" w:cs="Tahoma"/>
          <w:b/>
          <w:bCs/>
          <w:sz w:val="20"/>
          <w:szCs w:val="20"/>
        </w:rPr>
        <w:t xml:space="preserve">Subcontract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 xml:space="preserve">มีการออกค่าประกันสุขภาพให้พนักงาน </w:t>
      </w:r>
      <w:r w:rsidRPr="00986C6F">
        <w:rPr>
          <w:rFonts w:ascii="Tahoma" w:hAnsi="Tahoma" w:cs="Tahoma"/>
          <w:b/>
          <w:bCs/>
          <w:sz w:val="20"/>
          <w:szCs w:val="20"/>
        </w:rPr>
        <w:t xml:space="preserve">50%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 xml:space="preserve">และเก็บพนักงาน </w:t>
      </w:r>
      <w:r w:rsidRPr="00986C6F">
        <w:rPr>
          <w:rFonts w:ascii="Tahoma" w:hAnsi="Tahoma" w:cs="Tahoma"/>
          <w:b/>
          <w:bCs/>
          <w:sz w:val="20"/>
          <w:szCs w:val="20"/>
        </w:rPr>
        <w:t xml:space="preserve">50%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>โดยพนักงานสมัครใจที่จะทำประกันสุขภาพ มีการทำหนังสือยินยอมในการหักเงินจากเงินเดือนเป็นรายเดือน โดยบริษัทเห็นว่าเป็นประโยชน์กับพนักงาน ถามว่า การหักเงินกรณีนี้ถือว่าผิดตามข้อกำหนดหรือไม่</w:t>
      </w:r>
      <w:r w:rsidRPr="00986C6F">
        <w:rPr>
          <w:rFonts w:ascii="Tahoma" w:hAnsi="Tahoma" w:cs="Tahoma"/>
          <w:sz w:val="20"/>
          <w:szCs w:val="20"/>
        </w:rPr>
        <w:br/>
      </w:r>
      <w:r w:rsidRPr="00986C6F">
        <w:rPr>
          <w:rFonts w:ascii="Tahoma" w:hAnsi="Tahoma" w:cs="Tahoma"/>
          <w:b/>
          <w:bCs/>
          <w:sz w:val="20"/>
          <w:szCs w:val="20"/>
        </w:rPr>
        <w:t>A:</w:t>
      </w:r>
      <w:r w:rsidRPr="00986C6F">
        <w:rPr>
          <w:rFonts w:ascii="Tahoma" w:hAnsi="Tahoma" w:cs="Tahoma"/>
          <w:sz w:val="20"/>
          <w:szCs w:val="20"/>
        </w:rPr>
        <w:t xml:space="preserve"> </w:t>
      </w:r>
      <w:r w:rsidR="00C5731D" w:rsidRPr="00C5731D">
        <w:rPr>
          <w:rFonts w:ascii="Tahoma" w:hAnsi="Tahoma" w:cs="Tahoma"/>
          <w:sz w:val="20"/>
          <w:szCs w:val="20"/>
          <w:cs/>
        </w:rPr>
        <w:t>การหักเงินในกรณีที่พนักงานสมัครใจเข้าร่วมโครงการประกันสุขภาพ และมีหนังสือแสดงความยินยอมให้บริษัทหักเงินจากค่าจ้างรายเดือน ถือว่า</w:t>
      </w:r>
      <w:r w:rsidR="00C5731D" w:rsidRPr="00C5731D">
        <w:rPr>
          <w:rFonts w:ascii="Tahoma" w:hAnsi="Tahoma" w:cs="Tahoma"/>
          <w:sz w:val="20"/>
          <w:szCs w:val="20"/>
        </w:rPr>
        <w:t xml:space="preserve"> </w:t>
      </w:r>
      <w:r w:rsidR="00C5731D" w:rsidRPr="00C5731D">
        <w:rPr>
          <w:rFonts w:ascii="Tahoma" w:hAnsi="Tahoma" w:cs="Tahoma"/>
          <w:b/>
          <w:bCs/>
          <w:sz w:val="20"/>
          <w:szCs w:val="20"/>
          <w:cs/>
        </w:rPr>
        <w:t xml:space="preserve">ไม่ขัดต่อข้อกำหนดของ </w:t>
      </w:r>
      <w:r w:rsidR="00C5731D" w:rsidRPr="00C5731D">
        <w:rPr>
          <w:rFonts w:ascii="Tahoma" w:hAnsi="Tahoma" w:cs="Tahoma"/>
          <w:b/>
          <w:bCs/>
          <w:sz w:val="20"/>
          <w:szCs w:val="20"/>
        </w:rPr>
        <w:t>SMETA, ILO</w:t>
      </w:r>
      <w:r w:rsidR="00C5731D" w:rsidRPr="00C5731D">
        <w:rPr>
          <w:rFonts w:ascii="Tahoma" w:hAnsi="Tahoma" w:cs="Tahoma"/>
          <w:sz w:val="20"/>
          <w:szCs w:val="20"/>
        </w:rPr>
        <w:t xml:space="preserve"> </w:t>
      </w:r>
      <w:r w:rsidR="00C5731D" w:rsidRPr="00C5731D">
        <w:rPr>
          <w:rFonts w:ascii="Tahoma" w:hAnsi="Tahoma" w:cs="Tahoma"/>
          <w:sz w:val="20"/>
          <w:szCs w:val="20"/>
          <w:cs/>
        </w:rPr>
        <w:t>ว่าด้วยการหักค่าจ้างโดยมิชอบ ตราบใดที่:</w:t>
      </w:r>
    </w:p>
    <w:p w14:paraId="2F050D15" w14:textId="77777777" w:rsidR="00C5731D" w:rsidRPr="00C5731D" w:rsidRDefault="00C5731D" w:rsidP="00C5731D">
      <w:pPr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C5731D">
        <w:rPr>
          <w:rFonts w:ascii="Tahoma" w:hAnsi="Tahoma" w:cs="Tahoma"/>
          <w:sz w:val="20"/>
          <w:szCs w:val="20"/>
          <w:cs/>
        </w:rPr>
        <w:t>พนักงานให้ความยินยอมโดยสมัครใจ (</w:t>
      </w:r>
      <w:r w:rsidRPr="00C5731D">
        <w:rPr>
          <w:rFonts w:ascii="Tahoma" w:hAnsi="Tahoma" w:cs="Tahoma"/>
          <w:sz w:val="20"/>
          <w:szCs w:val="20"/>
        </w:rPr>
        <w:t xml:space="preserve">informed consent) </w:t>
      </w:r>
      <w:r w:rsidRPr="00C5731D">
        <w:rPr>
          <w:rFonts w:ascii="Tahoma" w:hAnsi="Tahoma" w:cs="Tahoma"/>
          <w:sz w:val="20"/>
          <w:szCs w:val="20"/>
          <w:cs/>
        </w:rPr>
        <w:t>โดยไม่มีการบังคับแฝง</w:t>
      </w:r>
    </w:p>
    <w:p w14:paraId="6FD39806" w14:textId="77777777" w:rsidR="00C5731D" w:rsidRPr="00C5731D" w:rsidRDefault="00C5731D" w:rsidP="00C5731D">
      <w:pPr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C5731D">
        <w:rPr>
          <w:rFonts w:ascii="Tahoma" w:hAnsi="Tahoma" w:cs="Tahoma"/>
          <w:sz w:val="20"/>
          <w:szCs w:val="20"/>
          <w:cs/>
        </w:rPr>
        <w:t>มีเอกสารการยินยอมอย่างเป็นทางการที่สามารถตรวจสอบได้</w:t>
      </w:r>
    </w:p>
    <w:p w14:paraId="237C1445" w14:textId="77777777" w:rsidR="00C5731D" w:rsidRPr="00C5731D" w:rsidRDefault="00C5731D" w:rsidP="00C5731D">
      <w:pPr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C5731D">
        <w:rPr>
          <w:rFonts w:ascii="Tahoma" w:hAnsi="Tahoma" w:cs="Tahoma"/>
          <w:sz w:val="20"/>
          <w:szCs w:val="20"/>
          <w:cs/>
        </w:rPr>
        <w:t>สิทธิประโยชน์นั้นเป็นไปเพื่อประโยชน์ของพนักงานเอง</w:t>
      </w:r>
    </w:p>
    <w:p w14:paraId="6A2258BB" w14:textId="77777777" w:rsidR="00C5731D" w:rsidRPr="00C5731D" w:rsidRDefault="00C5731D" w:rsidP="00C5731D">
      <w:pPr>
        <w:rPr>
          <w:rFonts w:ascii="Tahoma" w:hAnsi="Tahoma" w:cs="Tahoma"/>
          <w:sz w:val="20"/>
          <w:szCs w:val="20"/>
        </w:rPr>
      </w:pPr>
      <w:r w:rsidRPr="00C5731D">
        <w:rPr>
          <w:rFonts w:ascii="Tahoma" w:hAnsi="Tahoma" w:cs="Tahoma"/>
          <w:sz w:val="20"/>
          <w:szCs w:val="20"/>
          <w:cs/>
        </w:rPr>
        <w:lastRenderedPageBreak/>
        <w:t>ทั้งนี้ ยังสอดคล้องกับ</w:t>
      </w:r>
      <w:r w:rsidRPr="00C5731D">
        <w:rPr>
          <w:rFonts w:ascii="Tahoma" w:hAnsi="Tahoma" w:cs="Tahoma"/>
          <w:sz w:val="20"/>
          <w:szCs w:val="20"/>
        </w:rPr>
        <w:t xml:space="preserve"> </w:t>
      </w:r>
      <w:r w:rsidRPr="00C5731D">
        <w:rPr>
          <w:rFonts w:ascii="Tahoma" w:hAnsi="Tahoma" w:cs="Tahoma"/>
          <w:b/>
          <w:bCs/>
          <w:sz w:val="20"/>
          <w:szCs w:val="20"/>
          <w:cs/>
        </w:rPr>
        <w:t xml:space="preserve">ประมวลกฎหมายแรงงานไทย มาตรา </w:t>
      </w:r>
      <w:r w:rsidRPr="00C5731D">
        <w:rPr>
          <w:rFonts w:ascii="Tahoma" w:hAnsi="Tahoma" w:cs="Tahoma"/>
          <w:b/>
          <w:bCs/>
          <w:sz w:val="20"/>
          <w:szCs w:val="20"/>
        </w:rPr>
        <w:t>76 (3)</w:t>
      </w:r>
      <w:r w:rsidRPr="00C5731D">
        <w:rPr>
          <w:rFonts w:ascii="Tahoma" w:hAnsi="Tahoma" w:cs="Tahoma"/>
          <w:sz w:val="20"/>
          <w:szCs w:val="20"/>
        </w:rPr>
        <w:t xml:space="preserve"> </w:t>
      </w:r>
      <w:r w:rsidRPr="00C5731D">
        <w:rPr>
          <w:rFonts w:ascii="Tahoma" w:hAnsi="Tahoma" w:cs="Tahoma"/>
          <w:sz w:val="20"/>
          <w:szCs w:val="20"/>
          <w:cs/>
        </w:rPr>
        <w:t>ที่บัญญัติให้สามารถหักค่าจ้างได้ หากเป็นค่าบำรุงหรือค่าบริการที่พนักงานได้รับประโยชน์โดยตรง เช่น ประกันสุขภาพที่บริษัทร่วมสมทบ โดยพนักงานได้รับสิทธิประโยชน์ฝ่ายเดียว</w:t>
      </w:r>
    </w:p>
    <w:p w14:paraId="42B2EA94" w14:textId="77777777" w:rsidR="00C5731D" w:rsidRPr="00C5731D" w:rsidRDefault="00C5731D" w:rsidP="00C5731D">
      <w:pPr>
        <w:rPr>
          <w:rFonts w:ascii="Tahoma" w:hAnsi="Tahoma" w:cs="Tahoma"/>
          <w:sz w:val="20"/>
          <w:szCs w:val="20"/>
        </w:rPr>
      </w:pPr>
      <w:r w:rsidRPr="00C5731D">
        <w:rPr>
          <w:rFonts w:ascii="Tahoma" w:hAnsi="Tahoma" w:cs="Tahoma"/>
          <w:sz w:val="20"/>
          <w:szCs w:val="20"/>
          <w:cs/>
        </w:rPr>
        <w:t>อย่างไรก็ตาม แนะนำให้บริษัทเก็บรักษาหลักฐานการยินยอมของพนักงานไว้อย่างครบถ้วน และมีการชี้แจงอย่างโปร่งใสก่อนการสมัครเข้าร่วมโครงการ เพื่อป้องกันข้อโต้แย้งในอนาคตค่ะ</w:t>
      </w:r>
    </w:p>
    <w:p w14:paraId="4B7C0DB7" w14:textId="77777777" w:rsidR="00986C6F" w:rsidRPr="00986C6F" w:rsidRDefault="00986C6F" w:rsidP="00986C6F">
      <w:pPr>
        <w:rPr>
          <w:rFonts w:ascii="Tahoma" w:hAnsi="Tahoma" w:cs="Tahoma"/>
          <w:sz w:val="20"/>
          <w:szCs w:val="20"/>
        </w:rPr>
      </w:pPr>
      <w:r w:rsidRPr="00986C6F">
        <w:rPr>
          <w:rFonts w:ascii="Tahoma" w:hAnsi="Tahoma" w:cs="Tahoma"/>
          <w:sz w:val="20"/>
          <w:szCs w:val="20"/>
        </w:rPr>
        <w:pict w14:anchorId="17EE1EC1">
          <v:rect id="_x0000_i1082" style="width:0;height:1.5pt" o:hralign="center" o:hrstd="t" o:hr="t" fillcolor="#a0a0a0" stroked="f"/>
        </w:pict>
      </w:r>
    </w:p>
    <w:p w14:paraId="0A067E2D" w14:textId="42B34B69" w:rsidR="0053203D" w:rsidRPr="0053203D" w:rsidRDefault="00986C6F" w:rsidP="0053203D">
      <w:pPr>
        <w:rPr>
          <w:rFonts w:ascii="Tahoma" w:hAnsi="Tahoma" w:cs="Tahoma"/>
          <w:sz w:val="20"/>
          <w:szCs w:val="20"/>
        </w:rPr>
      </w:pPr>
      <w:r w:rsidRPr="00986C6F">
        <w:rPr>
          <w:rFonts w:ascii="Tahoma" w:hAnsi="Tahoma" w:cs="Tahoma"/>
          <w:b/>
          <w:bCs/>
          <w:sz w:val="20"/>
          <w:szCs w:val="20"/>
        </w:rPr>
        <w:t xml:space="preserve">Q: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 xml:space="preserve">กรณีรปภ. ทำงานควงกะวันหนึ่ง </w:t>
      </w:r>
      <w:r w:rsidRPr="00986C6F">
        <w:rPr>
          <w:rFonts w:ascii="Tahoma" w:hAnsi="Tahoma" w:cs="Tahoma"/>
          <w:b/>
          <w:bCs/>
          <w:sz w:val="20"/>
          <w:szCs w:val="20"/>
        </w:rPr>
        <w:t xml:space="preserve">24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 xml:space="preserve">ชม. แล้วหยุดในวันถัดไป แล้วรวมชั่วโมงทั้งหมดต่อสัปดาห์ไม่เกิน </w:t>
      </w:r>
      <w:r w:rsidRPr="00986C6F">
        <w:rPr>
          <w:rFonts w:ascii="Tahoma" w:hAnsi="Tahoma" w:cs="Tahoma"/>
          <w:b/>
          <w:bCs/>
          <w:sz w:val="20"/>
          <w:szCs w:val="20"/>
        </w:rPr>
        <w:t xml:space="preserve">60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>ชั่วโมงต่อสัปดาห์ อันนี้สามารถทำได้ไหม</w:t>
      </w:r>
      <w:r w:rsidRPr="00986C6F">
        <w:rPr>
          <w:rFonts w:ascii="Tahoma" w:hAnsi="Tahoma" w:cs="Tahoma"/>
          <w:sz w:val="20"/>
          <w:szCs w:val="20"/>
        </w:rPr>
        <w:br/>
      </w:r>
      <w:r w:rsidRPr="00986C6F">
        <w:rPr>
          <w:rFonts w:ascii="Tahoma" w:hAnsi="Tahoma" w:cs="Tahoma"/>
          <w:b/>
          <w:bCs/>
          <w:sz w:val="20"/>
          <w:szCs w:val="20"/>
        </w:rPr>
        <w:t>A:</w:t>
      </w:r>
      <w:r w:rsidRPr="00986C6F">
        <w:rPr>
          <w:rFonts w:ascii="Tahoma" w:hAnsi="Tahoma" w:cs="Tahoma"/>
          <w:sz w:val="20"/>
          <w:szCs w:val="20"/>
        </w:rPr>
        <w:t xml:space="preserve"> </w:t>
      </w:r>
      <w:r w:rsidR="0053203D" w:rsidRPr="0053203D">
        <w:rPr>
          <w:rFonts w:ascii="Tahoma" w:hAnsi="Tahoma" w:cs="Tahoma"/>
          <w:b/>
          <w:bCs/>
          <w:sz w:val="20"/>
          <w:szCs w:val="20"/>
          <w:cs/>
        </w:rPr>
        <w:t>ได้ตามกฎหมายแรงงานไทย แต่ต้องดำเนินการด้วยความระมัดระวัง และคำนึงถึงข้อกำหนดสากลดังนี้:</w:t>
      </w:r>
    </w:p>
    <w:p w14:paraId="36233354" w14:textId="77777777" w:rsidR="0053203D" w:rsidRPr="0053203D" w:rsidRDefault="0053203D" w:rsidP="0053203D">
      <w:pPr>
        <w:rPr>
          <w:rFonts w:ascii="Tahoma" w:hAnsi="Tahoma" w:cs="Tahoma"/>
          <w:b/>
          <w:bCs/>
          <w:sz w:val="20"/>
          <w:szCs w:val="20"/>
        </w:rPr>
      </w:pPr>
      <w:r w:rsidRPr="0053203D">
        <w:rPr>
          <w:rFonts w:ascii="Tahoma" w:hAnsi="Tahoma" w:cs="Tahoma"/>
          <w:b/>
          <w:bCs/>
          <w:sz w:val="20"/>
          <w:szCs w:val="20"/>
        </w:rPr>
        <w:t xml:space="preserve">▪️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>ตามกฎหมายแรงงานไทย:</w:t>
      </w:r>
    </w:p>
    <w:p w14:paraId="7F74F315" w14:textId="77777777" w:rsidR="0053203D" w:rsidRPr="0053203D" w:rsidRDefault="0053203D" w:rsidP="0053203D">
      <w:pPr>
        <w:numPr>
          <w:ilvl w:val="0"/>
          <w:numId w:val="26"/>
        </w:num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b/>
          <w:bCs/>
          <w:sz w:val="20"/>
          <w:szCs w:val="20"/>
          <w:cs/>
        </w:rPr>
        <w:t>สามารถทำได้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sz w:val="20"/>
          <w:szCs w:val="20"/>
          <w:cs/>
        </w:rPr>
        <w:t>หากมีการตกลงล่วงเวลาโดยสมัครใจจากพนักงาน</w:t>
      </w:r>
    </w:p>
    <w:p w14:paraId="449E571A" w14:textId="7360CCAB" w:rsidR="0053203D" w:rsidRPr="0053203D" w:rsidRDefault="0053203D" w:rsidP="0053203D">
      <w:pPr>
        <w:numPr>
          <w:ilvl w:val="0"/>
          <w:numId w:val="26"/>
        </w:num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sz w:val="20"/>
          <w:szCs w:val="20"/>
          <w:cs/>
        </w:rPr>
        <w:t>ต้อง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>จ่ายค่าล่วงเวลาตามอัตรากฎหมาย</w:t>
      </w:r>
      <w:r w:rsidRPr="0053203D">
        <w:rPr>
          <w:rFonts w:ascii="Tahoma" w:hAnsi="Tahoma" w:cs="Tahoma"/>
          <w:sz w:val="20"/>
          <w:szCs w:val="20"/>
        </w:rPr>
        <w:t xml:space="preserve"> </w:t>
      </w:r>
    </w:p>
    <w:p w14:paraId="09805EA2" w14:textId="77777777" w:rsidR="0053203D" w:rsidRPr="0053203D" w:rsidRDefault="0053203D" w:rsidP="0053203D">
      <w:pPr>
        <w:numPr>
          <w:ilvl w:val="0"/>
          <w:numId w:val="26"/>
        </w:num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sz w:val="20"/>
          <w:szCs w:val="20"/>
          <w:cs/>
        </w:rPr>
        <w:t>ชั่วโมงการทำงานรวม (ปกติ + ล่วงเวลา) ต้องไม่เกิน:</w:t>
      </w:r>
    </w:p>
    <w:p w14:paraId="1CBB2CB1" w14:textId="77777777" w:rsidR="0053203D" w:rsidRPr="0053203D" w:rsidRDefault="0053203D" w:rsidP="0053203D">
      <w:pPr>
        <w:numPr>
          <w:ilvl w:val="1"/>
          <w:numId w:val="26"/>
        </w:num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b/>
          <w:bCs/>
          <w:sz w:val="20"/>
          <w:szCs w:val="20"/>
        </w:rPr>
        <w:t xml:space="preserve">48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>ชั่วโมง/สัปดาห์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sz w:val="20"/>
          <w:szCs w:val="20"/>
          <w:cs/>
        </w:rPr>
        <w:t>สำหรับเวลาทำงานปกติ</w:t>
      </w:r>
    </w:p>
    <w:p w14:paraId="53AE52D9" w14:textId="77777777" w:rsidR="0053203D" w:rsidRPr="0053203D" w:rsidRDefault="0053203D" w:rsidP="0053203D">
      <w:pPr>
        <w:numPr>
          <w:ilvl w:val="1"/>
          <w:numId w:val="26"/>
        </w:num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b/>
          <w:bCs/>
          <w:sz w:val="20"/>
          <w:szCs w:val="20"/>
        </w:rPr>
        <w:t xml:space="preserve">36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>ชั่วโมง/สัปดาห์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sz w:val="20"/>
          <w:szCs w:val="20"/>
          <w:cs/>
        </w:rPr>
        <w:t>สำหรับเวลาทำงานล่วงเวลา</w:t>
      </w:r>
    </w:p>
    <w:p w14:paraId="61AD32C9" w14:textId="77777777" w:rsidR="0053203D" w:rsidRPr="0053203D" w:rsidRDefault="0053203D" w:rsidP="0053203D">
      <w:pPr>
        <w:numPr>
          <w:ilvl w:val="0"/>
          <w:numId w:val="26"/>
        </w:num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sz w:val="20"/>
          <w:szCs w:val="20"/>
          <w:cs/>
        </w:rPr>
        <w:t>ต้องมี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 xml:space="preserve">วันหยุดประจำสัปดาห์ไม่น้อยกว่า </w:t>
      </w:r>
      <w:r w:rsidRPr="0053203D">
        <w:rPr>
          <w:rFonts w:ascii="Tahoma" w:hAnsi="Tahoma" w:cs="Tahoma"/>
          <w:b/>
          <w:bCs/>
          <w:sz w:val="20"/>
          <w:szCs w:val="20"/>
        </w:rPr>
        <w:t xml:space="preserve">1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 xml:space="preserve">วันในทุก </w:t>
      </w:r>
      <w:r w:rsidRPr="0053203D">
        <w:rPr>
          <w:rFonts w:ascii="Tahoma" w:hAnsi="Tahoma" w:cs="Tahoma"/>
          <w:b/>
          <w:bCs/>
          <w:sz w:val="20"/>
          <w:szCs w:val="20"/>
        </w:rPr>
        <w:t xml:space="preserve">7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>วัน</w:t>
      </w:r>
    </w:p>
    <w:p w14:paraId="4C822EB2" w14:textId="77777777" w:rsidR="0053203D" w:rsidRPr="0053203D" w:rsidRDefault="0053203D" w:rsidP="0053203D">
      <w:pPr>
        <w:rPr>
          <w:rFonts w:ascii="Tahoma" w:hAnsi="Tahoma" w:cs="Tahoma"/>
          <w:b/>
          <w:bCs/>
          <w:sz w:val="20"/>
          <w:szCs w:val="20"/>
        </w:rPr>
      </w:pPr>
      <w:r w:rsidRPr="0053203D">
        <w:rPr>
          <w:rFonts w:ascii="Tahoma" w:hAnsi="Tahoma" w:cs="Tahoma"/>
          <w:b/>
          <w:bCs/>
          <w:sz w:val="20"/>
          <w:szCs w:val="20"/>
        </w:rPr>
        <w:t xml:space="preserve">▪️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 xml:space="preserve">ตามมาตรฐาน </w:t>
      </w:r>
      <w:r w:rsidRPr="0053203D">
        <w:rPr>
          <w:rFonts w:ascii="Tahoma" w:hAnsi="Tahoma" w:cs="Tahoma"/>
          <w:b/>
          <w:bCs/>
          <w:sz w:val="20"/>
          <w:szCs w:val="20"/>
        </w:rPr>
        <w:t>SMETA / ILO:</w:t>
      </w:r>
    </w:p>
    <w:p w14:paraId="39464F29" w14:textId="77777777" w:rsidR="0053203D" w:rsidRPr="0053203D" w:rsidRDefault="0053203D" w:rsidP="0053203D">
      <w:pPr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b/>
          <w:bCs/>
          <w:sz w:val="20"/>
          <w:szCs w:val="20"/>
          <w:cs/>
        </w:rPr>
        <w:t xml:space="preserve">ไม่แนะนำให้ทำงานต่อเนื่อง </w:t>
      </w:r>
      <w:r w:rsidRPr="0053203D">
        <w:rPr>
          <w:rFonts w:ascii="Tahoma" w:hAnsi="Tahoma" w:cs="Tahoma"/>
          <w:b/>
          <w:bCs/>
          <w:sz w:val="20"/>
          <w:szCs w:val="20"/>
        </w:rPr>
        <w:t xml:space="preserve">24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>ชั่วโมง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sz w:val="20"/>
          <w:szCs w:val="20"/>
          <w:cs/>
        </w:rPr>
        <w:t>แม้จะมีวันหยุดชดเชย เพราะถือว่ากระทบต่อสุขภาพและความปลอดภัยของพนักงาน</w:t>
      </w:r>
    </w:p>
    <w:p w14:paraId="5957B255" w14:textId="77777777" w:rsidR="0053203D" w:rsidRPr="0053203D" w:rsidRDefault="0053203D" w:rsidP="0053203D">
      <w:pPr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sz w:val="20"/>
          <w:szCs w:val="20"/>
          <w:cs/>
        </w:rPr>
        <w:t>กำหนดให้:</w:t>
      </w:r>
    </w:p>
    <w:p w14:paraId="146149F0" w14:textId="77777777" w:rsidR="0053203D" w:rsidRPr="0053203D" w:rsidRDefault="0053203D" w:rsidP="0053203D">
      <w:pPr>
        <w:numPr>
          <w:ilvl w:val="1"/>
          <w:numId w:val="27"/>
        </w:num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sz w:val="20"/>
          <w:szCs w:val="20"/>
          <w:cs/>
        </w:rPr>
        <w:t>ชั่วโมงทำงาน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 xml:space="preserve">ต้องไม่เกิน </w:t>
      </w:r>
      <w:r w:rsidRPr="0053203D">
        <w:rPr>
          <w:rFonts w:ascii="Tahoma" w:hAnsi="Tahoma" w:cs="Tahoma"/>
          <w:b/>
          <w:bCs/>
          <w:sz w:val="20"/>
          <w:szCs w:val="20"/>
        </w:rPr>
        <w:t xml:space="preserve">60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>ชั่วโมงต่อสัปดาห์</w:t>
      </w:r>
      <w:r w:rsidRPr="0053203D">
        <w:rPr>
          <w:rFonts w:ascii="Tahoma" w:hAnsi="Tahoma" w:cs="Tahoma"/>
          <w:sz w:val="20"/>
          <w:szCs w:val="20"/>
        </w:rPr>
        <w:t xml:space="preserve"> (</w:t>
      </w:r>
      <w:r w:rsidRPr="0053203D">
        <w:rPr>
          <w:rFonts w:ascii="Tahoma" w:hAnsi="Tahoma" w:cs="Tahoma"/>
          <w:sz w:val="20"/>
          <w:szCs w:val="20"/>
          <w:cs/>
        </w:rPr>
        <w:t>รวมล่วงเวลา)</w:t>
      </w:r>
    </w:p>
    <w:p w14:paraId="735E349B" w14:textId="77777777" w:rsidR="0053203D" w:rsidRPr="0053203D" w:rsidRDefault="0053203D" w:rsidP="0053203D">
      <w:pPr>
        <w:numPr>
          <w:ilvl w:val="1"/>
          <w:numId w:val="27"/>
        </w:num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sz w:val="20"/>
          <w:szCs w:val="20"/>
          <w:cs/>
        </w:rPr>
        <w:t>ต้องมี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 xml:space="preserve">วันหยุดอย่างน้อย </w:t>
      </w:r>
      <w:r w:rsidRPr="0053203D">
        <w:rPr>
          <w:rFonts w:ascii="Tahoma" w:hAnsi="Tahoma" w:cs="Tahoma"/>
          <w:b/>
          <w:bCs/>
          <w:sz w:val="20"/>
          <w:szCs w:val="20"/>
        </w:rPr>
        <w:t xml:space="preserve">1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 xml:space="preserve">วันในทุก ๆ </w:t>
      </w:r>
      <w:r w:rsidRPr="0053203D">
        <w:rPr>
          <w:rFonts w:ascii="Tahoma" w:hAnsi="Tahoma" w:cs="Tahoma"/>
          <w:b/>
          <w:bCs/>
          <w:sz w:val="20"/>
          <w:szCs w:val="20"/>
        </w:rPr>
        <w:t xml:space="preserve">7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>วัน</w:t>
      </w:r>
    </w:p>
    <w:p w14:paraId="001515E6" w14:textId="77777777" w:rsidR="0053203D" w:rsidRPr="0053203D" w:rsidRDefault="0053203D" w:rsidP="0053203D">
      <w:pPr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sz w:val="20"/>
          <w:szCs w:val="20"/>
          <w:cs/>
        </w:rPr>
        <w:t>อาจถูกพิจารณาเป็น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>ข้อบกพร่อง (</w:t>
      </w:r>
      <w:r w:rsidRPr="0053203D">
        <w:rPr>
          <w:rFonts w:ascii="Tahoma" w:hAnsi="Tahoma" w:cs="Tahoma"/>
          <w:b/>
          <w:bCs/>
          <w:sz w:val="20"/>
          <w:szCs w:val="20"/>
        </w:rPr>
        <w:t>NC)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sz w:val="20"/>
          <w:szCs w:val="20"/>
          <w:cs/>
        </w:rPr>
        <w:t>หากไม่มีมาตรการด้านสุขภาพและความปลอดภัยรองรับ</w:t>
      </w:r>
    </w:p>
    <w:p w14:paraId="43F5C822" w14:textId="77777777" w:rsidR="0053203D" w:rsidRPr="0053203D" w:rsidRDefault="0053203D" w:rsidP="0053203D">
      <w:pPr>
        <w:rPr>
          <w:rFonts w:ascii="Tahoma" w:hAnsi="Tahoma" w:cs="Tahoma"/>
          <w:b/>
          <w:bCs/>
          <w:sz w:val="20"/>
          <w:szCs w:val="20"/>
        </w:rPr>
      </w:pPr>
      <w:r w:rsidRPr="0053203D">
        <w:rPr>
          <w:rFonts w:ascii="Tahoma" w:hAnsi="Tahoma" w:cs="Tahoma"/>
          <w:b/>
          <w:bCs/>
          <w:sz w:val="20"/>
          <w:szCs w:val="20"/>
        </w:rPr>
        <w:t xml:space="preserve">▪️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>ข้อแนะนำ:</w:t>
      </w:r>
    </w:p>
    <w:p w14:paraId="470BA74E" w14:textId="77777777" w:rsidR="0053203D" w:rsidRPr="0053203D" w:rsidRDefault="0053203D" w:rsidP="0053203D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sz w:val="20"/>
          <w:szCs w:val="20"/>
          <w:cs/>
        </w:rPr>
        <w:t>ควรมีเอกสารแสดงการยินยอมทำงานล่วงเวลาโดยสมัครใจ</w:t>
      </w:r>
    </w:p>
    <w:p w14:paraId="251E327B" w14:textId="77777777" w:rsidR="0053203D" w:rsidRPr="0053203D" w:rsidRDefault="0053203D" w:rsidP="0053203D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sz w:val="20"/>
          <w:szCs w:val="20"/>
          <w:cs/>
        </w:rPr>
        <w:t>ควรจัดทำ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>การประเมินความเสี่ยงด้านสุขภาพและความปลอดภัย (</w:t>
      </w:r>
      <w:r w:rsidRPr="0053203D">
        <w:rPr>
          <w:rFonts w:ascii="Tahoma" w:hAnsi="Tahoma" w:cs="Tahoma"/>
          <w:b/>
          <w:bCs/>
          <w:sz w:val="20"/>
          <w:szCs w:val="20"/>
        </w:rPr>
        <w:t>OSH Risk Assessment)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sz w:val="20"/>
          <w:szCs w:val="20"/>
          <w:cs/>
        </w:rPr>
        <w:t>สำหรับพนักงานที่ทำงานควงกะ</w:t>
      </w:r>
    </w:p>
    <w:p w14:paraId="7127029D" w14:textId="0353D8DD" w:rsidR="00986C6F" w:rsidRPr="00986C6F" w:rsidRDefault="0053203D" w:rsidP="00986C6F">
      <w:pPr>
        <w:numPr>
          <w:ilvl w:val="0"/>
          <w:numId w:val="28"/>
        </w:numPr>
        <w:rPr>
          <w:rFonts w:ascii="Tahoma" w:hAnsi="Tahoma" w:cs="Tahoma" w:hint="cs"/>
          <w:sz w:val="20"/>
          <w:szCs w:val="20"/>
        </w:rPr>
      </w:pPr>
      <w:r w:rsidRPr="0053203D">
        <w:rPr>
          <w:rFonts w:ascii="Tahoma" w:hAnsi="Tahoma" w:cs="Tahoma"/>
          <w:sz w:val="20"/>
          <w:szCs w:val="20"/>
          <w:cs/>
        </w:rPr>
        <w:t>พิจารณาปรับรูปแบบการจัดเวรเพื่อให้สอดคล้องกับข้อกำหนดทั้งในประเทศและระดับสากล</w:t>
      </w:r>
    </w:p>
    <w:p w14:paraId="009C38C6" w14:textId="77777777" w:rsidR="00986C6F" w:rsidRPr="00986C6F" w:rsidRDefault="00986C6F" w:rsidP="00986C6F">
      <w:pPr>
        <w:rPr>
          <w:rFonts w:ascii="Tahoma" w:hAnsi="Tahoma" w:cs="Tahoma"/>
          <w:sz w:val="20"/>
          <w:szCs w:val="20"/>
        </w:rPr>
      </w:pPr>
      <w:r w:rsidRPr="00986C6F">
        <w:rPr>
          <w:rFonts w:ascii="Tahoma" w:hAnsi="Tahoma" w:cs="Tahoma"/>
          <w:sz w:val="20"/>
          <w:szCs w:val="20"/>
        </w:rPr>
        <w:pict w14:anchorId="251E8B49">
          <v:rect id="_x0000_i1083" style="width:0;height:1.5pt" o:hralign="center" o:hrstd="t" o:hr="t" fillcolor="#a0a0a0" stroked="f"/>
        </w:pict>
      </w:r>
    </w:p>
    <w:p w14:paraId="3D2D5F25" w14:textId="77777777" w:rsidR="0053203D" w:rsidRPr="0053203D" w:rsidRDefault="00986C6F" w:rsidP="0053203D">
      <w:pPr>
        <w:rPr>
          <w:rFonts w:ascii="Tahoma" w:hAnsi="Tahoma" w:cs="Tahoma"/>
          <w:sz w:val="20"/>
          <w:szCs w:val="20"/>
        </w:rPr>
      </w:pPr>
      <w:r w:rsidRPr="00986C6F">
        <w:rPr>
          <w:rFonts w:ascii="Tahoma" w:hAnsi="Tahoma" w:cs="Tahoma"/>
          <w:b/>
          <w:bCs/>
          <w:sz w:val="20"/>
          <w:szCs w:val="20"/>
        </w:rPr>
        <w:t xml:space="preserve">Q: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 xml:space="preserve">ค่า </w:t>
      </w:r>
      <w:r w:rsidRPr="00986C6F">
        <w:rPr>
          <w:rFonts w:ascii="Tahoma" w:hAnsi="Tahoma" w:cs="Tahoma"/>
          <w:b/>
          <w:bCs/>
          <w:sz w:val="20"/>
          <w:szCs w:val="20"/>
        </w:rPr>
        <w:t xml:space="preserve">Over time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 xml:space="preserve">รปภ ตามกฏหมาย ต้อง </w:t>
      </w:r>
      <w:r w:rsidRPr="00986C6F">
        <w:rPr>
          <w:rFonts w:ascii="Tahoma" w:hAnsi="Tahoma" w:cs="Tahoma"/>
          <w:b/>
          <w:bCs/>
          <w:sz w:val="20"/>
          <w:szCs w:val="20"/>
        </w:rPr>
        <w:t xml:space="preserve">1.25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 xml:space="preserve">หรือ </w:t>
      </w:r>
      <w:r w:rsidRPr="00986C6F">
        <w:rPr>
          <w:rFonts w:ascii="Tahoma" w:hAnsi="Tahoma" w:cs="Tahoma"/>
          <w:b/>
          <w:bCs/>
          <w:sz w:val="20"/>
          <w:szCs w:val="20"/>
        </w:rPr>
        <w:t xml:space="preserve">1.50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>ค่ะ</w:t>
      </w:r>
      <w:r w:rsidRPr="00986C6F">
        <w:rPr>
          <w:rFonts w:ascii="Tahoma" w:hAnsi="Tahoma" w:cs="Tahoma"/>
          <w:sz w:val="20"/>
          <w:szCs w:val="20"/>
        </w:rPr>
        <w:br/>
      </w:r>
      <w:r w:rsidRPr="00986C6F">
        <w:rPr>
          <w:rFonts w:ascii="Tahoma" w:hAnsi="Tahoma" w:cs="Tahoma"/>
          <w:b/>
          <w:bCs/>
          <w:sz w:val="20"/>
          <w:szCs w:val="20"/>
        </w:rPr>
        <w:t>A:</w:t>
      </w:r>
      <w:r w:rsidRPr="00986C6F">
        <w:rPr>
          <w:rFonts w:ascii="Tahoma" w:hAnsi="Tahoma" w:cs="Tahoma"/>
          <w:sz w:val="20"/>
          <w:szCs w:val="20"/>
        </w:rPr>
        <w:t xml:space="preserve"> </w:t>
      </w:r>
      <w:r w:rsidR="0053203D" w:rsidRPr="0053203D">
        <w:rPr>
          <w:rFonts w:ascii="Tahoma" w:hAnsi="Tahoma" w:cs="Tahoma"/>
          <w:sz w:val="20"/>
          <w:szCs w:val="20"/>
          <w:cs/>
        </w:rPr>
        <w:t xml:space="preserve">ปัจจุบัน (ก่อนวันที่ </w:t>
      </w:r>
      <w:r w:rsidR="0053203D" w:rsidRPr="0053203D">
        <w:rPr>
          <w:rFonts w:ascii="Tahoma" w:hAnsi="Tahoma" w:cs="Tahoma"/>
          <w:sz w:val="20"/>
          <w:szCs w:val="20"/>
        </w:rPr>
        <w:t xml:space="preserve">24 </w:t>
      </w:r>
      <w:r w:rsidR="0053203D" w:rsidRPr="0053203D">
        <w:rPr>
          <w:rFonts w:ascii="Tahoma" w:hAnsi="Tahoma" w:cs="Tahoma"/>
          <w:sz w:val="20"/>
          <w:szCs w:val="20"/>
          <w:cs/>
        </w:rPr>
        <w:t xml:space="preserve">เมษายน </w:t>
      </w:r>
      <w:r w:rsidR="0053203D" w:rsidRPr="0053203D">
        <w:rPr>
          <w:rFonts w:ascii="Tahoma" w:hAnsi="Tahoma" w:cs="Tahoma"/>
          <w:sz w:val="20"/>
          <w:szCs w:val="20"/>
        </w:rPr>
        <w:t>2569)</w:t>
      </w:r>
    </w:p>
    <w:p w14:paraId="10A7ECEE" w14:textId="77777777" w:rsidR="0053203D" w:rsidRPr="0053203D" w:rsidRDefault="0053203D" w:rsidP="0053203D">
      <w:pPr>
        <w:numPr>
          <w:ilvl w:val="0"/>
          <w:numId w:val="29"/>
        </w:num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sz w:val="20"/>
          <w:szCs w:val="20"/>
          <w:cs/>
        </w:rPr>
        <w:t>การทำงานล่วงเวลาในวันทำงานปกติ: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 xml:space="preserve">จ่าย </w:t>
      </w:r>
      <w:r w:rsidRPr="0053203D">
        <w:rPr>
          <w:rFonts w:ascii="Tahoma" w:hAnsi="Tahoma" w:cs="Tahoma"/>
          <w:b/>
          <w:bCs/>
          <w:sz w:val="20"/>
          <w:szCs w:val="20"/>
        </w:rPr>
        <w:t xml:space="preserve">1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>เท่า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sz w:val="20"/>
          <w:szCs w:val="20"/>
          <w:cs/>
        </w:rPr>
        <w:t>ตามอัตราค่าจ้างชั่วโมงปกติ</w:t>
      </w:r>
    </w:p>
    <w:p w14:paraId="15391BD0" w14:textId="77777777" w:rsidR="0053203D" w:rsidRPr="0053203D" w:rsidRDefault="0053203D" w:rsidP="0053203D">
      <w:pPr>
        <w:numPr>
          <w:ilvl w:val="0"/>
          <w:numId w:val="29"/>
        </w:num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sz w:val="20"/>
          <w:szCs w:val="20"/>
          <w:cs/>
        </w:rPr>
        <w:t>การทำงานในวันหยุดรวมล่วงเวลา: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 xml:space="preserve">จ่าย </w:t>
      </w:r>
      <w:r w:rsidRPr="0053203D">
        <w:rPr>
          <w:rFonts w:ascii="Tahoma" w:hAnsi="Tahoma" w:cs="Tahoma"/>
          <w:b/>
          <w:bCs/>
          <w:sz w:val="20"/>
          <w:szCs w:val="20"/>
        </w:rPr>
        <w:t xml:space="preserve">2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>เท่า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sz w:val="20"/>
          <w:szCs w:val="20"/>
          <w:cs/>
        </w:rPr>
        <w:t>ของค่าจ้างชั่วโมงปกติ</w:t>
      </w:r>
    </w:p>
    <w:p w14:paraId="4AECBAA0" w14:textId="77777777" w:rsidR="0053203D" w:rsidRPr="0053203D" w:rsidRDefault="0053203D" w:rsidP="0053203D">
      <w:p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sz w:val="20"/>
          <w:szCs w:val="20"/>
          <w:cs/>
        </w:rPr>
        <w:lastRenderedPageBreak/>
        <w:t>แต่…</w:t>
      </w:r>
      <w:r w:rsidRPr="0053203D">
        <w:rPr>
          <w:rFonts w:ascii="Tahoma" w:hAnsi="Tahoma" w:cs="Tahoma"/>
          <w:sz w:val="20"/>
          <w:szCs w:val="20"/>
        </w:rPr>
        <w:br/>
      </w:r>
      <w:r w:rsidRPr="0053203D">
        <w:rPr>
          <w:rFonts w:ascii="Tahoma" w:hAnsi="Tahoma" w:cs="Tahoma"/>
          <w:sz w:val="20"/>
          <w:szCs w:val="20"/>
          <w:cs/>
        </w:rPr>
        <w:t>ตาม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 xml:space="preserve">กฎกระทรวงแรงงานฯ ฉบับใหม่ (ประกาศ </w:t>
      </w:r>
      <w:r w:rsidRPr="0053203D">
        <w:rPr>
          <w:rFonts w:ascii="Tahoma" w:hAnsi="Tahoma" w:cs="Tahoma"/>
          <w:b/>
          <w:bCs/>
          <w:sz w:val="20"/>
          <w:szCs w:val="20"/>
        </w:rPr>
        <w:t xml:space="preserve">24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 xml:space="preserve">เม.ย. </w:t>
      </w:r>
      <w:r w:rsidRPr="0053203D">
        <w:rPr>
          <w:rFonts w:ascii="Tahoma" w:hAnsi="Tahoma" w:cs="Tahoma"/>
          <w:b/>
          <w:bCs/>
          <w:sz w:val="20"/>
          <w:szCs w:val="20"/>
        </w:rPr>
        <w:t>2568)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sz w:val="20"/>
          <w:szCs w:val="20"/>
          <w:cs/>
        </w:rPr>
        <w:t>จะมีผลบังคับใช้ในวันที่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b/>
          <w:bCs/>
          <w:sz w:val="20"/>
          <w:szCs w:val="20"/>
        </w:rPr>
        <w:t xml:space="preserve">24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 xml:space="preserve">เมษายน </w:t>
      </w:r>
      <w:r w:rsidRPr="0053203D">
        <w:rPr>
          <w:rFonts w:ascii="Tahoma" w:hAnsi="Tahoma" w:cs="Tahoma"/>
          <w:b/>
          <w:bCs/>
          <w:sz w:val="20"/>
          <w:szCs w:val="20"/>
        </w:rPr>
        <w:t>2569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sz w:val="20"/>
          <w:szCs w:val="20"/>
          <w:cs/>
        </w:rPr>
        <w:t>เป็นต้นไป โดยกำหนดให้:</w:t>
      </w:r>
    </w:p>
    <w:p w14:paraId="76C07193" w14:textId="77777777" w:rsidR="0053203D" w:rsidRPr="0053203D" w:rsidRDefault="0053203D" w:rsidP="0053203D">
      <w:pPr>
        <w:numPr>
          <w:ilvl w:val="0"/>
          <w:numId w:val="30"/>
        </w:num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sz w:val="20"/>
          <w:szCs w:val="20"/>
          <w:cs/>
        </w:rPr>
        <w:t>ทำงานล่วงเวลาในวันทำงานปกติ: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 xml:space="preserve">ต้องจ่ายไม่น้อยกว่า </w:t>
      </w:r>
      <w:r w:rsidRPr="0053203D">
        <w:rPr>
          <w:rFonts w:ascii="Tahoma" w:hAnsi="Tahoma" w:cs="Tahoma"/>
          <w:b/>
          <w:bCs/>
          <w:sz w:val="20"/>
          <w:szCs w:val="20"/>
        </w:rPr>
        <w:t xml:space="preserve">1.25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>เท่า</w:t>
      </w:r>
    </w:p>
    <w:p w14:paraId="043AC19A" w14:textId="1021B856" w:rsidR="00986C6F" w:rsidRPr="00986C6F" w:rsidRDefault="0053203D" w:rsidP="00986C6F">
      <w:pPr>
        <w:numPr>
          <w:ilvl w:val="0"/>
          <w:numId w:val="30"/>
        </w:numPr>
        <w:rPr>
          <w:rFonts w:ascii="Tahoma" w:hAnsi="Tahoma" w:cs="Tahoma" w:hint="cs"/>
          <w:sz w:val="20"/>
          <w:szCs w:val="20"/>
        </w:rPr>
      </w:pPr>
      <w:r w:rsidRPr="0053203D">
        <w:rPr>
          <w:rFonts w:ascii="Tahoma" w:hAnsi="Tahoma" w:cs="Tahoma"/>
          <w:sz w:val="20"/>
          <w:szCs w:val="20"/>
          <w:cs/>
        </w:rPr>
        <w:t>ทำงานล่วงเวลาในวันหยุด: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 xml:space="preserve">ต้องจ่ายไม่น้อยกว่า </w:t>
      </w:r>
      <w:r w:rsidRPr="0053203D">
        <w:rPr>
          <w:rFonts w:ascii="Tahoma" w:hAnsi="Tahoma" w:cs="Tahoma"/>
          <w:b/>
          <w:bCs/>
          <w:sz w:val="20"/>
          <w:szCs w:val="20"/>
        </w:rPr>
        <w:t xml:space="preserve">2.5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>เท่า</w:t>
      </w:r>
    </w:p>
    <w:p w14:paraId="5D21D0DD" w14:textId="77777777" w:rsidR="00986C6F" w:rsidRPr="00986C6F" w:rsidRDefault="00986C6F" w:rsidP="00986C6F">
      <w:pPr>
        <w:rPr>
          <w:rFonts w:ascii="Tahoma" w:hAnsi="Tahoma" w:cs="Tahoma"/>
          <w:sz w:val="20"/>
          <w:szCs w:val="20"/>
        </w:rPr>
      </w:pPr>
      <w:r w:rsidRPr="00986C6F">
        <w:rPr>
          <w:rFonts w:ascii="Tahoma" w:hAnsi="Tahoma" w:cs="Tahoma"/>
          <w:sz w:val="20"/>
          <w:szCs w:val="20"/>
        </w:rPr>
        <w:pict w14:anchorId="1FD24534">
          <v:rect id="_x0000_i1084" style="width:0;height:1.5pt" o:hralign="center" o:hrstd="t" o:hr="t" fillcolor="#a0a0a0" stroked="f"/>
        </w:pict>
      </w:r>
    </w:p>
    <w:p w14:paraId="01AF9F9D" w14:textId="77777777" w:rsidR="0053203D" w:rsidRPr="0053203D" w:rsidRDefault="00986C6F" w:rsidP="0053203D">
      <w:pPr>
        <w:rPr>
          <w:rFonts w:ascii="Tahoma" w:hAnsi="Tahoma" w:cs="Tahoma"/>
          <w:sz w:val="20"/>
          <w:szCs w:val="20"/>
        </w:rPr>
      </w:pPr>
      <w:r w:rsidRPr="00986C6F">
        <w:rPr>
          <w:rFonts w:ascii="Tahoma" w:hAnsi="Tahoma" w:cs="Tahoma"/>
          <w:b/>
          <w:bCs/>
          <w:sz w:val="20"/>
          <w:szCs w:val="20"/>
        </w:rPr>
        <w:t xml:space="preserve">Q: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>เรื่องเก็บเอกสารของพนักงานต่างด้าว ถ้าบริษัทต้องเก็บเอกสารของพนักงานเพื่อเอาไปยื่นต่อให้ถูกกฎหมาย สามารถทำได้หรือไม่คะ</w:t>
      </w:r>
      <w:r w:rsidRPr="00986C6F">
        <w:rPr>
          <w:rFonts w:ascii="Tahoma" w:hAnsi="Tahoma" w:cs="Tahoma"/>
          <w:sz w:val="20"/>
          <w:szCs w:val="20"/>
        </w:rPr>
        <w:br/>
      </w:r>
      <w:r w:rsidRPr="00986C6F">
        <w:rPr>
          <w:rFonts w:ascii="Tahoma" w:hAnsi="Tahoma" w:cs="Tahoma"/>
          <w:b/>
          <w:bCs/>
          <w:sz w:val="20"/>
          <w:szCs w:val="20"/>
        </w:rPr>
        <w:t>A:</w:t>
      </w:r>
      <w:r w:rsidRPr="00986C6F">
        <w:rPr>
          <w:rFonts w:ascii="Tahoma" w:hAnsi="Tahoma" w:cs="Tahoma"/>
          <w:sz w:val="20"/>
          <w:szCs w:val="20"/>
        </w:rPr>
        <w:t xml:space="preserve"> </w:t>
      </w:r>
      <w:r w:rsidR="0053203D" w:rsidRPr="0053203D">
        <w:rPr>
          <w:rFonts w:ascii="Tahoma" w:hAnsi="Tahoma" w:cs="Tahoma"/>
          <w:sz w:val="20"/>
          <w:szCs w:val="20"/>
          <w:cs/>
        </w:rPr>
        <w:t>สามารถทำได้</w:t>
      </w:r>
      <w:r w:rsidR="0053203D" w:rsidRPr="0053203D">
        <w:rPr>
          <w:rFonts w:ascii="Tahoma" w:hAnsi="Tahoma" w:cs="Tahoma"/>
          <w:sz w:val="20"/>
          <w:szCs w:val="20"/>
        </w:rPr>
        <w:t xml:space="preserve"> </w:t>
      </w:r>
      <w:r w:rsidR="0053203D" w:rsidRPr="0053203D">
        <w:rPr>
          <w:rFonts w:ascii="Tahoma" w:hAnsi="Tahoma" w:cs="Tahoma"/>
          <w:b/>
          <w:bCs/>
          <w:sz w:val="20"/>
          <w:szCs w:val="20"/>
          <w:cs/>
        </w:rPr>
        <w:t>เฉพาะในกรณีที่มีความจำเป็นเพื่อดำเนินการตามกฎหมาย</w:t>
      </w:r>
      <w:r w:rsidR="0053203D" w:rsidRPr="0053203D">
        <w:rPr>
          <w:rFonts w:ascii="Tahoma" w:hAnsi="Tahoma" w:cs="Tahoma"/>
          <w:sz w:val="20"/>
          <w:szCs w:val="20"/>
        </w:rPr>
        <w:t xml:space="preserve"> </w:t>
      </w:r>
      <w:r w:rsidR="0053203D" w:rsidRPr="0053203D">
        <w:rPr>
          <w:rFonts w:ascii="Tahoma" w:hAnsi="Tahoma" w:cs="Tahoma"/>
          <w:sz w:val="20"/>
          <w:szCs w:val="20"/>
          <w:cs/>
        </w:rPr>
        <w:t>เช่น การยื่นขอใบอนุญาตทำงาน (</w:t>
      </w:r>
      <w:r w:rsidR="0053203D" w:rsidRPr="0053203D">
        <w:rPr>
          <w:rFonts w:ascii="Tahoma" w:hAnsi="Tahoma" w:cs="Tahoma"/>
          <w:sz w:val="20"/>
          <w:szCs w:val="20"/>
        </w:rPr>
        <w:t xml:space="preserve">Work Permit) </w:t>
      </w:r>
      <w:r w:rsidR="0053203D" w:rsidRPr="0053203D">
        <w:rPr>
          <w:rFonts w:ascii="Tahoma" w:hAnsi="Tahoma" w:cs="Tahoma"/>
          <w:sz w:val="20"/>
          <w:szCs w:val="20"/>
          <w:cs/>
        </w:rPr>
        <w:t>หรือเอกสารตรวจคนเข้าเมือง โดยต้องมีเงื่อนไขดังนี้:</w:t>
      </w:r>
    </w:p>
    <w:p w14:paraId="498AE875" w14:textId="77777777" w:rsidR="0053203D" w:rsidRPr="0053203D" w:rsidRDefault="0053203D" w:rsidP="0053203D">
      <w:pPr>
        <w:numPr>
          <w:ilvl w:val="0"/>
          <w:numId w:val="31"/>
        </w:num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b/>
          <w:bCs/>
          <w:sz w:val="20"/>
          <w:szCs w:val="20"/>
          <w:cs/>
        </w:rPr>
        <w:t>เก็บเฉพาะในระยะเวลาที่จำเป็น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sz w:val="20"/>
          <w:szCs w:val="20"/>
          <w:cs/>
        </w:rPr>
        <w:t>เท่านั้น (เช่น ระหว่างดำเนินการขอใบอนุญาต หรือรอผลอนุมัติจากราชการ)</w:t>
      </w:r>
    </w:p>
    <w:p w14:paraId="7104A09A" w14:textId="77777777" w:rsidR="0053203D" w:rsidRPr="0053203D" w:rsidRDefault="0053203D" w:rsidP="0053203D">
      <w:pPr>
        <w:numPr>
          <w:ilvl w:val="0"/>
          <w:numId w:val="31"/>
        </w:num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b/>
          <w:bCs/>
          <w:sz w:val="20"/>
          <w:szCs w:val="20"/>
          <w:cs/>
        </w:rPr>
        <w:t>คืนเอกสารให้พนักงานทันที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sz w:val="20"/>
          <w:szCs w:val="20"/>
          <w:cs/>
        </w:rPr>
        <w:t>หลังจากเสร็จสิ้นขั้นตอนทางกฎหมาย</w:t>
      </w:r>
    </w:p>
    <w:p w14:paraId="59922B74" w14:textId="77777777" w:rsidR="0053203D" w:rsidRPr="0053203D" w:rsidRDefault="0053203D" w:rsidP="0053203D">
      <w:pPr>
        <w:numPr>
          <w:ilvl w:val="0"/>
          <w:numId w:val="31"/>
        </w:num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b/>
          <w:bCs/>
          <w:sz w:val="20"/>
          <w:szCs w:val="20"/>
          <w:cs/>
        </w:rPr>
        <w:t>พนักงานต้องสามารถเข้าถึงเอกสารของตนเองได้ตลอดเวลา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sz w:val="20"/>
          <w:szCs w:val="20"/>
          <w:cs/>
        </w:rPr>
        <w:t>และบริษัทต้องไม่ใช้วิธีควบคุมเอกสารเพื่อบังคับไม่ให้พนักงานลาออก หรือจำกัดเสรีภาพในการเคลื่อนไหว</w:t>
      </w:r>
    </w:p>
    <w:p w14:paraId="5799F68D" w14:textId="77777777" w:rsidR="0053203D" w:rsidRPr="0053203D" w:rsidRDefault="0053203D" w:rsidP="0053203D">
      <w:pPr>
        <w:numPr>
          <w:ilvl w:val="0"/>
          <w:numId w:val="31"/>
        </w:numPr>
        <w:rPr>
          <w:rFonts w:ascii="Tahoma" w:hAnsi="Tahoma" w:cs="Tahoma"/>
          <w:sz w:val="20"/>
          <w:szCs w:val="20"/>
        </w:rPr>
      </w:pPr>
      <w:r w:rsidRPr="0053203D">
        <w:rPr>
          <w:rFonts w:ascii="Tahoma" w:hAnsi="Tahoma" w:cs="Tahoma"/>
          <w:b/>
          <w:bCs/>
          <w:sz w:val="20"/>
          <w:szCs w:val="20"/>
          <w:cs/>
        </w:rPr>
        <w:t>ต้องไม่มีเจตนาแอบแฝง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sz w:val="20"/>
          <w:szCs w:val="20"/>
          <w:cs/>
        </w:rPr>
        <w:t>เช่น การกักเอกสารเพื่อกดดันหรือควบคุมแรงงาน หากมีพฤติกรรมลักษณะนี้ จะเข้าข่าย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>การใช้แรงงานภาคบังคับ (</w:t>
      </w:r>
      <w:r w:rsidRPr="0053203D">
        <w:rPr>
          <w:rFonts w:ascii="Tahoma" w:hAnsi="Tahoma" w:cs="Tahoma"/>
          <w:b/>
          <w:bCs/>
          <w:sz w:val="20"/>
          <w:szCs w:val="20"/>
        </w:rPr>
        <w:t>Forced Labor)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sz w:val="20"/>
          <w:szCs w:val="20"/>
          <w:cs/>
        </w:rPr>
        <w:t>ทันที</w:t>
      </w:r>
    </w:p>
    <w:p w14:paraId="7556A227" w14:textId="516198F3" w:rsidR="00986C6F" w:rsidRPr="00986C6F" w:rsidRDefault="0053203D" w:rsidP="00986C6F">
      <w:pPr>
        <w:rPr>
          <w:rFonts w:ascii="Tahoma" w:hAnsi="Tahoma" w:cs="Tahoma" w:hint="cs"/>
          <w:sz w:val="20"/>
          <w:szCs w:val="20"/>
        </w:rPr>
      </w:pPr>
      <w:r w:rsidRPr="0053203D">
        <w:rPr>
          <w:rFonts w:ascii="Segoe UI Emoji" w:hAnsi="Segoe UI Emoji" w:cs="Segoe UI Emoji"/>
          <w:sz w:val="20"/>
          <w:szCs w:val="20"/>
        </w:rPr>
        <w:t>🔎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b/>
          <w:bCs/>
          <w:sz w:val="20"/>
          <w:szCs w:val="20"/>
          <w:cs/>
        </w:rPr>
        <w:t>อ้างอิง:</w:t>
      </w:r>
      <w:r w:rsidRPr="0053203D">
        <w:rPr>
          <w:rFonts w:ascii="Tahoma" w:hAnsi="Tahoma" w:cs="Tahoma"/>
          <w:sz w:val="20"/>
          <w:szCs w:val="20"/>
        </w:rPr>
        <w:t xml:space="preserve"> </w:t>
      </w:r>
      <w:r w:rsidRPr="0053203D">
        <w:rPr>
          <w:rFonts w:ascii="Tahoma" w:hAnsi="Tahoma" w:cs="Tahoma"/>
          <w:sz w:val="20"/>
          <w:szCs w:val="20"/>
          <w:cs/>
        </w:rPr>
        <w:t xml:space="preserve">หลักการของ </w:t>
      </w:r>
      <w:r w:rsidRPr="0053203D">
        <w:rPr>
          <w:rFonts w:ascii="Tahoma" w:hAnsi="Tahoma" w:cs="Tahoma"/>
          <w:sz w:val="20"/>
          <w:szCs w:val="20"/>
        </w:rPr>
        <w:t xml:space="preserve">ILO, SMETA, RBA VAP </w:t>
      </w:r>
      <w:r w:rsidRPr="0053203D">
        <w:rPr>
          <w:rFonts w:ascii="Tahoma" w:hAnsi="Tahoma" w:cs="Tahoma"/>
          <w:sz w:val="20"/>
          <w:szCs w:val="20"/>
          <w:cs/>
        </w:rPr>
        <w:t>และกฎหมายแรงงานไทยว่าด้วยการปกป้องสิทธิแรงงานต่างด้าว</w:t>
      </w:r>
    </w:p>
    <w:p w14:paraId="1797BA64" w14:textId="77777777" w:rsidR="00986C6F" w:rsidRPr="00986C6F" w:rsidRDefault="00986C6F" w:rsidP="00986C6F">
      <w:pPr>
        <w:rPr>
          <w:rFonts w:ascii="Tahoma" w:hAnsi="Tahoma" w:cs="Tahoma"/>
          <w:sz w:val="20"/>
          <w:szCs w:val="20"/>
        </w:rPr>
      </w:pPr>
      <w:r w:rsidRPr="00986C6F">
        <w:rPr>
          <w:rFonts w:ascii="Tahoma" w:hAnsi="Tahoma" w:cs="Tahoma"/>
          <w:sz w:val="20"/>
          <w:szCs w:val="20"/>
        </w:rPr>
        <w:pict w14:anchorId="60B59745">
          <v:rect id="_x0000_i1085" style="width:0;height:1.5pt" o:hralign="center" o:hrstd="t" o:hr="t" fillcolor="#a0a0a0" stroked="f"/>
        </w:pict>
      </w:r>
    </w:p>
    <w:p w14:paraId="3158EBF3" w14:textId="77777777" w:rsidR="00860FDD" w:rsidRPr="00860FDD" w:rsidRDefault="00986C6F" w:rsidP="00860FDD">
      <w:pPr>
        <w:rPr>
          <w:rFonts w:ascii="Tahoma" w:hAnsi="Tahoma" w:cs="Tahoma"/>
          <w:b/>
          <w:bCs/>
          <w:sz w:val="20"/>
          <w:szCs w:val="20"/>
        </w:rPr>
      </w:pPr>
      <w:r w:rsidRPr="00986C6F">
        <w:rPr>
          <w:rFonts w:ascii="Tahoma" w:hAnsi="Tahoma" w:cs="Tahoma"/>
          <w:b/>
          <w:bCs/>
          <w:sz w:val="20"/>
          <w:szCs w:val="20"/>
        </w:rPr>
        <w:t xml:space="preserve">Q: Living wage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>คืออะไรค่ะ มีข้อกำหนดไหนที่พูดถึงบ้างค่ะ</w:t>
      </w:r>
      <w:r w:rsidRPr="00986C6F">
        <w:rPr>
          <w:rFonts w:ascii="Tahoma" w:hAnsi="Tahoma" w:cs="Tahoma"/>
          <w:sz w:val="20"/>
          <w:szCs w:val="20"/>
        </w:rPr>
        <w:br/>
      </w:r>
      <w:r w:rsidRPr="00986C6F">
        <w:rPr>
          <w:rFonts w:ascii="Tahoma" w:hAnsi="Tahoma" w:cs="Tahoma"/>
          <w:b/>
          <w:bCs/>
          <w:sz w:val="20"/>
          <w:szCs w:val="20"/>
        </w:rPr>
        <w:t>A:</w:t>
      </w:r>
      <w:r w:rsidRPr="00986C6F">
        <w:rPr>
          <w:rFonts w:ascii="Tahoma" w:hAnsi="Tahoma" w:cs="Tahoma"/>
          <w:sz w:val="20"/>
          <w:szCs w:val="20"/>
        </w:rPr>
        <w:t xml:space="preserve"> </w:t>
      </w:r>
      <w:r w:rsidR="00860FDD" w:rsidRPr="00860FDD">
        <w:rPr>
          <w:rFonts w:ascii="Tahoma" w:hAnsi="Tahoma" w:cs="Tahoma"/>
          <w:b/>
          <w:bCs/>
          <w:sz w:val="20"/>
          <w:szCs w:val="20"/>
        </w:rPr>
        <w:t xml:space="preserve">Living wage </w:t>
      </w:r>
      <w:r w:rsidR="00860FDD" w:rsidRPr="00860FDD">
        <w:rPr>
          <w:rFonts w:ascii="Tahoma" w:hAnsi="Tahoma" w:cs="Tahoma"/>
          <w:b/>
          <w:bCs/>
          <w:sz w:val="20"/>
          <w:szCs w:val="20"/>
          <w:cs/>
        </w:rPr>
        <w:t>หรือ</w:t>
      </w:r>
      <w:r w:rsidR="00860FDD" w:rsidRPr="00860FD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60FDD" w:rsidRPr="00860FDD">
        <w:rPr>
          <w:rFonts w:ascii="Tahoma" w:hAnsi="Tahoma" w:cs="Tahoma"/>
          <w:b/>
          <w:bCs/>
          <w:sz w:val="20"/>
          <w:szCs w:val="20"/>
          <w:cs/>
        </w:rPr>
        <w:t>ค่าจ้างเพื่อการดำรงชีวิตอย่างมีศักดิ์ศรี</w:t>
      </w:r>
      <w:r w:rsidR="00860FDD" w:rsidRPr="00860FD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60FDD" w:rsidRPr="00860FDD">
        <w:rPr>
          <w:rFonts w:ascii="Tahoma" w:hAnsi="Tahoma" w:cs="Tahoma"/>
          <w:b/>
          <w:bCs/>
          <w:sz w:val="20"/>
          <w:szCs w:val="20"/>
          <w:cs/>
        </w:rPr>
        <w:t>คือค่าจ้างที่</w:t>
      </w:r>
      <w:r w:rsidR="00860FDD" w:rsidRPr="00860FD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60FDD" w:rsidRPr="00860FDD">
        <w:rPr>
          <w:rFonts w:ascii="Tahoma" w:hAnsi="Tahoma" w:cs="Tahoma"/>
          <w:b/>
          <w:bCs/>
          <w:sz w:val="20"/>
          <w:szCs w:val="20"/>
          <w:cs/>
        </w:rPr>
        <w:t>เพียงพอให้คนงานและครอบครัวมีคุณภาพชีวิตที่เหมาะสม</w:t>
      </w:r>
      <w:r w:rsidR="00860FDD" w:rsidRPr="00860FD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60FDD" w:rsidRPr="00860FDD">
        <w:rPr>
          <w:rFonts w:ascii="Tahoma" w:hAnsi="Tahoma" w:cs="Tahoma"/>
          <w:b/>
          <w:bCs/>
          <w:sz w:val="20"/>
          <w:szCs w:val="20"/>
          <w:cs/>
        </w:rPr>
        <w:t>โดยครอบคลุมค่าใช้จ่ายพื้นฐาน เช่น อาหาร ที่อยู่อาศัย การศึกษา การรักษาพยาบาล การขนส่ง และควรมี</w:t>
      </w:r>
      <w:r w:rsidR="00860FDD" w:rsidRPr="00860FD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60FDD" w:rsidRPr="00860FDD">
        <w:rPr>
          <w:rFonts w:ascii="Tahoma" w:hAnsi="Tahoma" w:cs="Tahoma"/>
          <w:b/>
          <w:bCs/>
          <w:sz w:val="20"/>
          <w:szCs w:val="20"/>
          <w:cs/>
        </w:rPr>
        <w:t>เงินออมเล็กน้อย</w:t>
      </w:r>
      <w:r w:rsidR="00860FDD" w:rsidRPr="00860FD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60FDD" w:rsidRPr="00860FDD">
        <w:rPr>
          <w:rFonts w:ascii="Tahoma" w:hAnsi="Tahoma" w:cs="Tahoma"/>
          <w:b/>
          <w:bCs/>
          <w:sz w:val="20"/>
          <w:szCs w:val="20"/>
          <w:cs/>
        </w:rPr>
        <w:t>สำหรับกรณีฉุกเฉิน</w:t>
      </w:r>
    </w:p>
    <w:p w14:paraId="3B608C90" w14:textId="77777777" w:rsidR="00860FDD" w:rsidRPr="00860FDD" w:rsidRDefault="00860FDD" w:rsidP="00860FDD">
      <w:pPr>
        <w:rPr>
          <w:rFonts w:ascii="Tahoma" w:hAnsi="Tahoma" w:cs="Tahoma"/>
          <w:b/>
          <w:bCs/>
          <w:sz w:val="20"/>
          <w:szCs w:val="20"/>
        </w:rPr>
      </w:pPr>
      <w:r w:rsidRPr="00860FDD">
        <w:rPr>
          <w:rFonts w:ascii="Tahoma" w:hAnsi="Tahoma" w:cs="Tahoma"/>
          <w:b/>
          <w:bCs/>
          <w:sz w:val="20"/>
          <w:szCs w:val="20"/>
          <w:cs/>
        </w:rPr>
        <w:t xml:space="preserve">ข้อกำหนดหรือมาตรฐานที่พูดถึง </w:t>
      </w:r>
      <w:r w:rsidRPr="00860FDD">
        <w:rPr>
          <w:rFonts w:ascii="Tahoma" w:hAnsi="Tahoma" w:cs="Tahoma"/>
          <w:b/>
          <w:bCs/>
          <w:sz w:val="20"/>
          <w:szCs w:val="20"/>
        </w:rPr>
        <w:t xml:space="preserve">Living Wage </w:t>
      </w:r>
      <w:r w:rsidRPr="00860FDD">
        <w:rPr>
          <w:rFonts w:ascii="Tahoma" w:hAnsi="Tahoma" w:cs="Tahoma"/>
          <w:b/>
          <w:bCs/>
          <w:sz w:val="20"/>
          <w:szCs w:val="20"/>
          <w:cs/>
        </w:rPr>
        <w:t>มีดังนี้:</w:t>
      </w:r>
    </w:p>
    <w:p w14:paraId="01FD4E80" w14:textId="77777777" w:rsidR="00860FDD" w:rsidRPr="00860FDD" w:rsidRDefault="00860FDD" w:rsidP="00860FDD">
      <w:pPr>
        <w:numPr>
          <w:ilvl w:val="0"/>
          <w:numId w:val="32"/>
        </w:numPr>
        <w:rPr>
          <w:rFonts w:ascii="Tahoma" w:hAnsi="Tahoma" w:cs="Tahoma"/>
          <w:b/>
          <w:bCs/>
          <w:sz w:val="20"/>
          <w:szCs w:val="20"/>
        </w:rPr>
      </w:pPr>
      <w:r w:rsidRPr="00860FDD">
        <w:rPr>
          <w:rFonts w:ascii="Tahoma" w:hAnsi="Tahoma" w:cs="Tahoma"/>
          <w:b/>
          <w:bCs/>
          <w:sz w:val="20"/>
          <w:szCs w:val="20"/>
        </w:rPr>
        <w:t>ILO (International Labour Organization)</w:t>
      </w:r>
    </w:p>
    <w:p w14:paraId="6DB94456" w14:textId="77777777" w:rsidR="00860FDD" w:rsidRPr="00860FDD" w:rsidRDefault="00860FDD" w:rsidP="00860FDD">
      <w:pPr>
        <w:numPr>
          <w:ilvl w:val="1"/>
          <w:numId w:val="32"/>
        </w:numPr>
        <w:rPr>
          <w:rFonts w:ascii="Tahoma" w:hAnsi="Tahoma" w:cs="Tahoma"/>
          <w:b/>
          <w:bCs/>
          <w:sz w:val="20"/>
          <w:szCs w:val="20"/>
        </w:rPr>
      </w:pPr>
      <w:r w:rsidRPr="00860FDD">
        <w:rPr>
          <w:rFonts w:ascii="Tahoma" w:hAnsi="Tahoma" w:cs="Tahoma"/>
          <w:b/>
          <w:bCs/>
          <w:sz w:val="20"/>
          <w:szCs w:val="20"/>
          <w:cs/>
        </w:rPr>
        <w:t xml:space="preserve">หลักการและแนวทางของ </w:t>
      </w:r>
      <w:r w:rsidRPr="00860FDD">
        <w:rPr>
          <w:rFonts w:ascii="Tahoma" w:hAnsi="Tahoma" w:cs="Tahoma"/>
          <w:b/>
          <w:bCs/>
          <w:sz w:val="20"/>
          <w:szCs w:val="20"/>
        </w:rPr>
        <w:t xml:space="preserve">ILO </w:t>
      </w:r>
      <w:r w:rsidRPr="00860FDD">
        <w:rPr>
          <w:rFonts w:ascii="Tahoma" w:hAnsi="Tahoma" w:cs="Tahoma"/>
          <w:b/>
          <w:bCs/>
          <w:sz w:val="20"/>
          <w:szCs w:val="20"/>
          <w:cs/>
        </w:rPr>
        <w:t xml:space="preserve">ได้กำหนดนิยามและวิธีการคำนวณ </w:t>
      </w:r>
      <w:r w:rsidRPr="00860FDD">
        <w:rPr>
          <w:rFonts w:ascii="Tahoma" w:hAnsi="Tahoma" w:cs="Tahoma"/>
          <w:b/>
          <w:bCs/>
          <w:sz w:val="20"/>
          <w:szCs w:val="20"/>
        </w:rPr>
        <w:t xml:space="preserve">living wage </w:t>
      </w:r>
      <w:r w:rsidRPr="00860FDD">
        <w:rPr>
          <w:rFonts w:ascii="Tahoma" w:hAnsi="Tahoma" w:cs="Tahoma"/>
          <w:b/>
          <w:bCs/>
          <w:sz w:val="20"/>
          <w:szCs w:val="20"/>
          <w:cs/>
        </w:rPr>
        <w:t>ไว้ใน</w:t>
      </w:r>
      <w:r w:rsidRPr="00860F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60FDD">
        <w:rPr>
          <w:rFonts w:ascii="Tahoma" w:hAnsi="Tahoma" w:cs="Tahoma"/>
          <w:b/>
          <w:bCs/>
          <w:i/>
          <w:iCs/>
          <w:sz w:val="20"/>
          <w:szCs w:val="20"/>
        </w:rPr>
        <w:t>Principles of Living Wage Estimation</w:t>
      </w:r>
      <w:r w:rsidRPr="00860FDD">
        <w:rPr>
          <w:rFonts w:ascii="Tahoma" w:hAnsi="Tahoma" w:cs="Tahoma"/>
          <w:b/>
          <w:bCs/>
          <w:sz w:val="20"/>
          <w:szCs w:val="20"/>
        </w:rPr>
        <w:t xml:space="preserve"> (</w:t>
      </w:r>
      <w:r w:rsidRPr="00860FDD">
        <w:rPr>
          <w:rFonts w:ascii="Tahoma" w:hAnsi="Tahoma" w:cs="Tahoma"/>
          <w:b/>
          <w:bCs/>
          <w:sz w:val="20"/>
          <w:szCs w:val="20"/>
          <w:cs/>
        </w:rPr>
        <w:t xml:space="preserve">มีฉบับปรับปรุงล่าสุดปี </w:t>
      </w:r>
      <w:r w:rsidRPr="00860FDD">
        <w:rPr>
          <w:rFonts w:ascii="Tahoma" w:hAnsi="Tahoma" w:cs="Tahoma"/>
          <w:b/>
          <w:bCs/>
          <w:sz w:val="20"/>
          <w:szCs w:val="20"/>
        </w:rPr>
        <w:t>2024)</w:t>
      </w:r>
    </w:p>
    <w:p w14:paraId="777F8E27" w14:textId="77777777" w:rsidR="00860FDD" w:rsidRPr="00860FDD" w:rsidRDefault="00860FDD" w:rsidP="00860FDD">
      <w:pPr>
        <w:numPr>
          <w:ilvl w:val="0"/>
          <w:numId w:val="32"/>
        </w:numPr>
        <w:rPr>
          <w:rFonts w:ascii="Tahoma" w:hAnsi="Tahoma" w:cs="Tahoma"/>
          <w:b/>
          <w:bCs/>
          <w:sz w:val="20"/>
          <w:szCs w:val="20"/>
        </w:rPr>
      </w:pPr>
      <w:r w:rsidRPr="00860FDD">
        <w:rPr>
          <w:rFonts w:ascii="Tahoma" w:hAnsi="Tahoma" w:cs="Tahoma"/>
          <w:b/>
          <w:bCs/>
          <w:sz w:val="20"/>
          <w:szCs w:val="20"/>
        </w:rPr>
        <w:t>SMETA (Sedex Members Ethical Trade Audit)</w:t>
      </w:r>
    </w:p>
    <w:p w14:paraId="737D691F" w14:textId="77777777" w:rsidR="00860FDD" w:rsidRPr="00860FDD" w:rsidRDefault="00860FDD" w:rsidP="00860FDD">
      <w:pPr>
        <w:numPr>
          <w:ilvl w:val="1"/>
          <w:numId w:val="32"/>
        </w:numPr>
        <w:rPr>
          <w:rFonts w:ascii="Tahoma" w:hAnsi="Tahoma" w:cs="Tahoma"/>
          <w:b/>
          <w:bCs/>
          <w:sz w:val="20"/>
          <w:szCs w:val="20"/>
        </w:rPr>
      </w:pPr>
      <w:r w:rsidRPr="00860FDD">
        <w:rPr>
          <w:rFonts w:ascii="Tahoma" w:hAnsi="Tahoma" w:cs="Tahoma"/>
          <w:b/>
          <w:bCs/>
          <w:sz w:val="20"/>
          <w:szCs w:val="20"/>
          <w:cs/>
        </w:rPr>
        <w:t>ในข้อกำหนดด้านค่าจ้าง แนะนำให้</w:t>
      </w:r>
      <w:r w:rsidRPr="00860F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60FDD">
        <w:rPr>
          <w:rFonts w:ascii="Tahoma" w:hAnsi="Tahoma" w:cs="Tahoma"/>
          <w:b/>
          <w:bCs/>
          <w:sz w:val="20"/>
          <w:szCs w:val="20"/>
          <w:cs/>
        </w:rPr>
        <w:t>มีการประเมินและเปรียบเทียบ</w:t>
      </w:r>
      <w:r w:rsidRPr="00860F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60FDD">
        <w:rPr>
          <w:rFonts w:ascii="Tahoma" w:hAnsi="Tahoma" w:cs="Tahoma"/>
          <w:b/>
          <w:bCs/>
          <w:sz w:val="20"/>
          <w:szCs w:val="20"/>
          <w:cs/>
        </w:rPr>
        <w:t xml:space="preserve">ค่าแรงขั้นต่ำที่จ่ายกับ </w:t>
      </w:r>
      <w:r w:rsidRPr="00860FDD">
        <w:rPr>
          <w:rFonts w:ascii="Tahoma" w:hAnsi="Tahoma" w:cs="Tahoma"/>
          <w:b/>
          <w:bCs/>
          <w:sz w:val="20"/>
          <w:szCs w:val="20"/>
        </w:rPr>
        <w:t xml:space="preserve">living wage </w:t>
      </w:r>
      <w:r w:rsidRPr="00860FDD">
        <w:rPr>
          <w:rFonts w:ascii="Tahoma" w:hAnsi="Tahoma" w:cs="Tahoma"/>
          <w:b/>
          <w:bCs/>
          <w:sz w:val="20"/>
          <w:szCs w:val="20"/>
          <w:cs/>
        </w:rPr>
        <w:t>ในพื้นที่ และส่งเสริมให้มีแผนการปรับปรุง</w:t>
      </w:r>
    </w:p>
    <w:p w14:paraId="2D36CD50" w14:textId="77777777" w:rsidR="00860FDD" w:rsidRPr="00860FDD" w:rsidRDefault="00860FDD" w:rsidP="00860FDD">
      <w:pPr>
        <w:numPr>
          <w:ilvl w:val="0"/>
          <w:numId w:val="32"/>
        </w:numPr>
        <w:rPr>
          <w:rFonts w:ascii="Tahoma" w:hAnsi="Tahoma" w:cs="Tahoma"/>
          <w:b/>
          <w:bCs/>
          <w:sz w:val="20"/>
          <w:szCs w:val="20"/>
        </w:rPr>
      </w:pPr>
      <w:r w:rsidRPr="00860FDD">
        <w:rPr>
          <w:rFonts w:ascii="Tahoma" w:hAnsi="Tahoma" w:cs="Tahoma"/>
          <w:b/>
          <w:bCs/>
          <w:sz w:val="20"/>
          <w:szCs w:val="20"/>
        </w:rPr>
        <w:t>RBA (Responsible Business Alliance)</w:t>
      </w:r>
    </w:p>
    <w:p w14:paraId="2A6F4411" w14:textId="77777777" w:rsidR="00860FDD" w:rsidRPr="00860FDD" w:rsidRDefault="00860FDD" w:rsidP="00860FDD">
      <w:pPr>
        <w:numPr>
          <w:ilvl w:val="1"/>
          <w:numId w:val="32"/>
        </w:numPr>
        <w:rPr>
          <w:rFonts w:ascii="Tahoma" w:hAnsi="Tahoma" w:cs="Tahoma"/>
          <w:b/>
          <w:bCs/>
          <w:sz w:val="20"/>
          <w:szCs w:val="20"/>
        </w:rPr>
      </w:pPr>
      <w:r w:rsidRPr="00860FDD">
        <w:rPr>
          <w:rFonts w:ascii="Tahoma" w:hAnsi="Tahoma" w:cs="Tahoma"/>
          <w:b/>
          <w:bCs/>
          <w:sz w:val="20"/>
          <w:szCs w:val="20"/>
          <w:cs/>
        </w:rPr>
        <w:t>กำหนดให้โรงงานควรพิจารณาและ</w:t>
      </w:r>
      <w:r w:rsidRPr="00860F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60FDD">
        <w:rPr>
          <w:rFonts w:ascii="Tahoma" w:hAnsi="Tahoma" w:cs="Tahoma"/>
          <w:b/>
          <w:bCs/>
          <w:sz w:val="20"/>
          <w:szCs w:val="20"/>
          <w:cs/>
        </w:rPr>
        <w:t>วิเคราะห์ช่องว่าง (</w:t>
      </w:r>
      <w:r w:rsidRPr="00860FDD">
        <w:rPr>
          <w:rFonts w:ascii="Tahoma" w:hAnsi="Tahoma" w:cs="Tahoma"/>
          <w:b/>
          <w:bCs/>
          <w:sz w:val="20"/>
          <w:szCs w:val="20"/>
        </w:rPr>
        <w:t xml:space="preserve">gap analysis) </w:t>
      </w:r>
      <w:r w:rsidRPr="00860FDD">
        <w:rPr>
          <w:rFonts w:ascii="Tahoma" w:hAnsi="Tahoma" w:cs="Tahoma"/>
          <w:b/>
          <w:bCs/>
          <w:sz w:val="20"/>
          <w:szCs w:val="20"/>
          <w:cs/>
        </w:rPr>
        <w:t>ระหว่างค่าจ้างที่จ่ายจริงกับค่าจ้างที่ถือว่าเพียงพอต่อการดำรงชีวิต</w:t>
      </w:r>
    </w:p>
    <w:p w14:paraId="0992F707" w14:textId="77777777" w:rsidR="00860FDD" w:rsidRPr="00860FDD" w:rsidRDefault="00860FDD" w:rsidP="00860FDD">
      <w:pPr>
        <w:numPr>
          <w:ilvl w:val="0"/>
          <w:numId w:val="32"/>
        </w:numPr>
        <w:rPr>
          <w:rFonts w:ascii="Tahoma" w:hAnsi="Tahoma" w:cs="Tahoma"/>
          <w:b/>
          <w:bCs/>
          <w:sz w:val="20"/>
          <w:szCs w:val="20"/>
        </w:rPr>
      </w:pPr>
      <w:r w:rsidRPr="00860FDD">
        <w:rPr>
          <w:rFonts w:ascii="Tahoma" w:hAnsi="Tahoma" w:cs="Tahoma"/>
          <w:b/>
          <w:bCs/>
          <w:sz w:val="20"/>
          <w:szCs w:val="20"/>
        </w:rPr>
        <w:t>BSCI (Business Social Compliance Initiative)</w:t>
      </w:r>
    </w:p>
    <w:p w14:paraId="661B7985" w14:textId="77777777" w:rsidR="00860FDD" w:rsidRPr="00860FDD" w:rsidRDefault="00860FDD" w:rsidP="00860FDD">
      <w:pPr>
        <w:numPr>
          <w:ilvl w:val="1"/>
          <w:numId w:val="32"/>
        </w:numPr>
        <w:rPr>
          <w:rFonts w:ascii="Tahoma" w:hAnsi="Tahoma" w:cs="Tahoma"/>
          <w:b/>
          <w:bCs/>
          <w:sz w:val="20"/>
          <w:szCs w:val="20"/>
        </w:rPr>
      </w:pPr>
      <w:r w:rsidRPr="00860FDD">
        <w:rPr>
          <w:rFonts w:ascii="Tahoma" w:hAnsi="Tahoma" w:cs="Tahoma"/>
          <w:b/>
          <w:bCs/>
          <w:sz w:val="20"/>
          <w:szCs w:val="20"/>
          <w:cs/>
        </w:rPr>
        <w:t>ระบุให้</w:t>
      </w:r>
      <w:r w:rsidRPr="00860F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60FDD">
        <w:rPr>
          <w:rFonts w:ascii="Tahoma" w:hAnsi="Tahoma" w:cs="Tahoma"/>
          <w:b/>
          <w:bCs/>
          <w:sz w:val="20"/>
          <w:szCs w:val="20"/>
          <w:cs/>
        </w:rPr>
        <w:t>ทำการสำรวจค่าจ้างที่เพียงพอ (</w:t>
      </w:r>
      <w:r w:rsidRPr="00860FDD">
        <w:rPr>
          <w:rFonts w:ascii="Tahoma" w:hAnsi="Tahoma" w:cs="Tahoma"/>
          <w:b/>
          <w:bCs/>
          <w:sz w:val="20"/>
          <w:szCs w:val="20"/>
        </w:rPr>
        <w:t xml:space="preserve">Living Wage Survey) </w:t>
      </w:r>
      <w:r w:rsidRPr="00860FDD">
        <w:rPr>
          <w:rFonts w:ascii="Tahoma" w:hAnsi="Tahoma" w:cs="Tahoma"/>
          <w:b/>
          <w:bCs/>
          <w:sz w:val="20"/>
          <w:szCs w:val="20"/>
          <w:cs/>
        </w:rPr>
        <w:t>และใช้ผลการสำรวจนั้นในการวางแผนด้านแรงงาน</w:t>
      </w:r>
    </w:p>
    <w:p w14:paraId="4711C313" w14:textId="77777777" w:rsidR="00860FDD" w:rsidRPr="00860FDD" w:rsidRDefault="00860FDD" w:rsidP="00860FDD">
      <w:pPr>
        <w:numPr>
          <w:ilvl w:val="0"/>
          <w:numId w:val="32"/>
        </w:numPr>
        <w:rPr>
          <w:rFonts w:ascii="Tahoma" w:hAnsi="Tahoma" w:cs="Tahoma"/>
          <w:b/>
          <w:bCs/>
          <w:sz w:val="20"/>
          <w:szCs w:val="20"/>
        </w:rPr>
      </w:pPr>
      <w:r w:rsidRPr="00860FDD">
        <w:rPr>
          <w:rFonts w:ascii="Tahoma" w:hAnsi="Tahoma" w:cs="Tahoma"/>
          <w:b/>
          <w:bCs/>
          <w:sz w:val="20"/>
          <w:szCs w:val="20"/>
        </w:rPr>
        <w:t>SA8000</w:t>
      </w:r>
    </w:p>
    <w:p w14:paraId="0F758EFD" w14:textId="77777777" w:rsidR="00860FDD" w:rsidRPr="00860FDD" w:rsidRDefault="00860FDD" w:rsidP="00860FDD">
      <w:pPr>
        <w:numPr>
          <w:ilvl w:val="1"/>
          <w:numId w:val="32"/>
        </w:numPr>
        <w:rPr>
          <w:rFonts w:ascii="Tahoma" w:hAnsi="Tahoma" w:cs="Tahoma"/>
          <w:b/>
          <w:bCs/>
          <w:sz w:val="20"/>
          <w:szCs w:val="20"/>
        </w:rPr>
      </w:pPr>
      <w:r w:rsidRPr="00860FDD">
        <w:rPr>
          <w:rFonts w:ascii="Tahoma" w:hAnsi="Tahoma" w:cs="Tahoma"/>
          <w:b/>
          <w:bCs/>
          <w:sz w:val="20"/>
          <w:szCs w:val="20"/>
          <w:cs/>
        </w:rPr>
        <w:lastRenderedPageBreak/>
        <w:t xml:space="preserve">มีข้อกำหนดให้พิจารณาเรื่อง </w:t>
      </w:r>
      <w:r w:rsidRPr="00860FDD">
        <w:rPr>
          <w:rFonts w:ascii="Tahoma" w:hAnsi="Tahoma" w:cs="Tahoma"/>
          <w:b/>
          <w:bCs/>
          <w:sz w:val="20"/>
          <w:szCs w:val="20"/>
        </w:rPr>
        <w:t xml:space="preserve">living wage </w:t>
      </w:r>
      <w:r w:rsidRPr="00860FDD">
        <w:rPr>
          <w:rFonts w:ascii="Tahoma" w:hAnsi="Tahoma" w:cs="Tahoma"/>
          <w:b/>
          <w:bCs/>
          <w:sz w:val="20"/>
          <w:szCs w:val="20"/>
          <w:cs/>
        </w:rPr>
        <w:t>และต้องสามารถแสดงหลักฐานเชิงวิเคราะห์ประกอบได้</w:t>
      </w:r>
    </w:p>
    <w:p w14:paraId="2BFB46A5" w14:textId="77777777" w:rsidR="00860FDD" w:rsidRPr="00860FDD" w:rsidRDefault="00860FDD" w:rsidP="00860FDD">
      <w:pPr>
        <w:rPr>
          <w:rFonts w:ascii="Tahoma" w:hAnsi="Tahoma" w:cs="Tahoma"/>
          <w:b/>
          <w:bCs/>
          <w:sz w:val="20"/>
          <w:szCs w:val="20"/>
        </w:rPr>
      </w:pPr>
      <w:r w:rsidRPr="00860FDD">
        <w:rPr>
          <w:rFonts w:ascii="Tahoma" w:hAnsi="Tahoma" w:cs="Tahoma"/>
          <w:b/>
          <w:bCs/>
          <w:sz w:val="20"/>
          <w:szCs w:val="20"/>
          <w:cs/>
        </w:rPr>
        <w:t xml:space="preserve">แม้มาตรฐานเหล่านี้ยังไม่ "บังคับจ่าย" </w:t>
      </w:r>
      <w:r w:rsidRPr="00860FDD">
        <w:rPr>
          <w:rFonts w:ascii="Tahoma" w:hAnsi="Tahoma" w:cs="Tahoma"/>
          <w:b/>
          <w:bCs/>
          <w:sz w:val="20"/>
          <w:szCs w:val="20"/>
        </w:rPr>
        <w:t xml:space="preserve">living wage </w:t>
      </w:r>
      <w:r w:rsidRPr="00860FDD">
        <w:rPr>
          <w:rFonts w:ascii="Tahoma" w:hAnsi="Tahoma" w:cs="Tahoma"/>
          <w:b/>
          <w:bCs/>
          <w:sz w:val="20"/>
          <w:szCs w:val="20"/>
          <w:cs/>
        </w:rPr>
        <w:t>เต็มจำนวนในทันที แต่เน้นว่า</w:t>
      </w:r>
      <w:r w:rsidRPr="00860F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60FDD">
        <w:rPr>
          <w:rFonts w:ascii="Tahoma" w:hAnsi="Tahoma" w:cs="Tahoma"/>
          <w:b/>
          <w:bCs/>
          <w:sz w:val="20"/>
          <w:szCs w:val="20"/>
          <w:cs/>
        </w:rPr>
        <w:t>องค์กรควรมีการประเมินและวางแผนปรับปรุง</w:t>
      </w:r>
      <w:r w:rsidRPr="00860F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60FDD">
        <w:rPr>
          <w:rFonts w:ascii="Tahoma" w:hAnsi="Tahoma" w:cs="Tahoma"/>
          <w:b/>
          <w:bCs/>
          <w:sz w:val="20"/>
          <w:szCs w:val="20"/>
          <w:cs/>
        </w:rPr>
        <w:t>เพื่อเคลื่อนไปสู่การจ่ายค่าจ้างที่เพียงพอในระยะยาวค่ะ</w:t>
      </w:r>
    </w:p>
    <w:p w14:paraId="61F4BE81" w14:textId="77777777" w:rsidR="00986C6F" w:rsidRPr="00986C6F" w:rsidRDefault="00986C6F" w:rsidP="00986C6F">
      <w:pPr>
        <w:rPr>
          <w:rFonts w:ascii="Tahoma" w:hAnsi="Tahoma" w:cs="Tahoma"/>
          <w:sz w:val="20"/>
          <w:szCs w:val="20"/>
        </w:rPr>
      </w:pPr>
      <w:r w:rsidRPr="00986C6F">
        <w:rPr>
          <w:rFonts w:ascii="Tahoma" w:hAnsi="Tahoma" w:cs="Tahoma"/>
          <w:sz w:val="20"/>
          <w:szCs w:val="20"/>
        </w:rPr>
        <w:pict w14:anchorId="31791D2D">
          <v:rect id="_x0000_i1086" style="width:0;height:1.5pt" o:hralign="center" o:hrstd="t" o:hr="t" fillcolor="#a0a0a0" stroked="f"/>
        </w:pict>
      </w:r>
    </w:p>
    <w:p w14:paraId="0ED50C0B" w14:textId="77777777" w:rsidR="00F151C1" w:rsidRPr="00F151C1" w:rsidRDefault="00986C6F" w:rsidP="00F151C1">
      <w:pPr>
        <w:rPr>
          <w:rFonts w:ascii="Tahoma" w:hAnsi="Tahoma" w:cs="Tahoma"/>
          <w:sz w:val="20"/>
          <w:szCs w:val="20"/>
        </w:rPr>
      </w:pPr>
      <w:r w:rsidRPr="00986C6F">
        <w:rPr>
          <w:rFonts w:ascii="Tahoma" w:hAnsi="Tahoma" w:cs="Tahoma"/>
          <w:b/>
          <w:bCs/>
          <w:sz w:val="20"/>
          <w:szCs w:val="20"/>
        </w:rPr>
        <w:t xml:space="preserve">Q: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 xml:space="preserve">อ.คะ ถ้าจะทำ </w:t>
      </w:r>
      <w:r w:rsidRPr="00986C6F">
        <w:rPr>
          <w:rFonts w:ascii="Tahoma" w:hAnsi="Tahoma" w:cs="Tahoma"/>
          <w:b/>
          <w:bCs/>
          <w:sz w:val="20"/>
          <w:szCs w:val="20"/>
        </w:rPr>
        <w:t xml:space="preserve">SMETA 4P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 xml:space="preserve">ตามข้อกำหนดแล้ว บริษัทจะต้องกำหนด </w:t>
      </w:r>
      <w:r w:rsidRPr="00986C6F">
        <w:rPr>
          <w:rFonts w:ascii="Tahoma" w:hAnsi="Tahoma" w:cs="Tahoma"/>
          <w:b/>
          <w:bCs/>
          <w:sz w:val="20"/>
          <w:szCs w:val="20"/>
        </w:rPr>
        <w:t xml:space="preserve">KPI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 xml:space="preserve">เรื่องที่เกี่ยวกับ </w:t>
      </w:r>
      <w:r w:rsidRPr="00986C6F">
        <w:rPr>
          <w:rFonts w:ascii="Tahoma" w:hAnsi="Tahoma" w:cs="Tahoma"/>
          <w:b/>
          <w:bCs/>
          <w:sz w:val="20"/>
          <w:szCs w:val="20"/>
        </w:rPr>
        <w:t xml:space="preserve">4P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>หรือไม่คะ เช่น เรื่องสิ่งแวดล้อม เป็นต้น</w:t>
      </w:r>
      <w:r w:rsidRPr="00986C6F">
        <w:rPr>
          <w:rFonts w:ascii="Tahoma" w:hAnsi="Tahoma" w:cs="Tahoma"/>
          <w:sz w:val="20"/>
          <w:szCs w:val="20"/>
        </w:rPr>
        <w:br/>
      </w:r>
      <w:r w:rsidRPr="00986C6F">
        <w:rPr>
          <w:rFonts w:ascii="Tahoma" w:hAnsi="Tahoma" w:cs="Tahoma"/>
          <w:b/>
          <w:bCs/>
          <w:sz w:val="20"/>
          <w:szCs w:val="20"/>
        </w:rPr>
        <w:t>A:</w:t>
      </w:r>
      <w:r w:rsidRPr="00986C6F">
        <w:rPr>
          <w:rFonts w:ascii="Tahoma" w:hAnsi="Tahoma" w:cs="Tahoma"/>
          <w:sz w:val="20"/>
          <w:szCs w:val="20"/>
        </w:rPr>
        <w:t xml:space="preserve"> </w:t>
      </w:r>
      <w:r w:rsidR="00F151C1" w:rsidRPr="00F151C1">
        <w:rPr>
          <w:rFonts w:ascii="Tahoma" w:hAnsi="Tahoma" w:cs="Tahoma"/>
          <w:sz w:val="20"/>
          <w:szCs w:val="20"/>
          <w:cs/>
        </w:rPr>
        <w:t xml:space="preserve">จำเป็นค่ะ ตามข้อกำหนด </w:t>
      </w:r>
      <w:r w:rsidR="00F151C1" w:rsidRPr="00F151C1">
        <w:rPr>
          <w:rFonts w:ascii="Tahoma" w:hAnsi="Tahoma" w:cs="Tahoma"/>
          <w:sz w:val="20"/>
          <w:szCs w:val="20"/>
        </w:rPr>
        <w:t xml:space="preserve">SMETA </w:t>
      </w:r>
      <w:r w:rsidR="00F151C1" w:rsidRPr="00F151C1">
        <w:rPr>
          <w:rFonts w:ascii="Tahoma" w:hAnsi="Tahoma" w:cs="Tahoma"/>
          <w:sz w:val="20"/>
          <w:szCs w:val="20"/>
          <w:cs/>
        </w:rPr>
        <w:t>ข้อ</w:t>
      </w:r>
      <w:r w:rsidR="00F151C1" w:rsidRPr="00F151C1">
        <w:rPr>
          <w:rFonts w:ascii="Tahoma" w:hAnsi="Tahoma" w:cs="Tahoma"/>
          <w:sz w:val="20"/>
          <w:szCs w:val="20"/>
        </w:rPr>
        <w:t xml:space="preserve"> </w:t>
      </w:r>
      <w:r w:rsidR="00F151C1" w:rsidRPr="00F151C1">
        <w:rPr>
          <w:rFonts w:ascii="Tahoma" w:hAnsi="Tahoma" w:cs="Tahoma"/>
          <w:b/>
          <w:bCs/>
          <w:sz w:val="20"/>
          <w:szCs w:val="20"/>
        </w:rPr>
        <w:t>10.B.G</w:t>
      </w:r>
      <w:r w:rsidR="00F151C1" w:rsidRPr="00F151C1">
        <w:rPr>
          <w:rFonts w:ascii="Tahoma" w:hAnsi="Tahoma" w:cs="Tahoma"/>
          <w:sz w:val="20"/>
          <w:szCs w:val="20"/>
        </w:rPr>
        <w:t xml:space="preserve"> </w:t>
      </w:r>
      <w:r w:rsidR="00F151C1" w:rsidRPr="00F151C1">
        <w:rPr>
          <w:rFonts w:ascii="Tahoma" w:hAnsi="Tahoma" w:cs="Tahoma"/>
          <w:sz w:val="20"/>
          <w:szCs w:val="20"/>
          <w:cs/>
        </w:rPr>
        <w:t>ได้ระบุชัดว่า</w:t>
      </w:r>
      <w:r w:rsidR="00F151C1" w:rsidRPr="00F151C1">
        <w:rPr>
          <w:rFonts w:ascii="Tahoma" w:hAnsi="Tahoma" w:cs="Tahoma"/>
          <w:sz w:val="20"/>
          <w:szCs w:val="20"/>
        </w:rPr>
        <w:t xml:space="preserve"> </w:t>
      </w:r>
      <w:r w:rsidR="00F151C1" w:rsidRPr="00F151C1">
        <w:rPr>
          <w:rFonts w:ascii="Tahoma" w:hAnsi="Tahoma" w:cs="Tahoma"/>
          <w:b/>
          <w:bCs/>
          <w:sz w:val="20"/>
          <w:szCs w:val="20"/>
        </w:rPr>
        <w:t>“</w:t>
      </w:r>
      <w:r w:rsidR="00F151C1" w:rsidRPr="00F151C1">
        <w:rPr>
          <w:rFonts w:ascii="Tahoma" w:hAnsi="Tahoma" w:cs="Tahoma"/>
          <w:b/>
          <w:bCs/>
          <w:sz w:val="20"/>
          <w:szCs w:val="20"/>
          <w:cs/>
        </w:rPr>
        <w:t>ต้องมีการกำหนดเป้าหมายการใช้ทรัพยากร (</w:t>
      </w:r>
      <w:r w:rsidR="00F151C1" w:rsidRPr="00F151C1">
        <w:rPr>
          <w:rFonts w:ascii="Tahoma" w:hAnsi="Tahoma" w:cs="Tahoma"/>
          <w:b/>
          <w:bCs/>
          <w:sz w:val="20"/>
          <w:szCs w:val="20"/>
        </w:rPr>
        <w:t xml:space="preserve">resource–use targets) </w:t>
      </w:r>
      <w:r w:rsidR="00F151C1" w:rsidRPr="00F151C1">
        <w:rPr>
          <w:rFonts w:ascii="Tahoma" w:hAnsi="Tahoma" w:cs="Tahoma"/>
          <w:b/>
          <w:bCs/>
          <w:sz w:val="20"/>
          <w:szCs w:val="20"/>
          <w:cs/>
        </w:rPr>
        <w:t>และมีแผนในการดำเนินงานเพื่อให้บรรลุเป้าหมายเหล่านั้น”</w:t>
      </w:r>
      <w:r w:rsidR="00F151C1" w:rsidRPr="00F151C1">
        <w:rPr>
          <w:rFonts w:ascii="Tahoma" w:hAnsi="Tahoma" w:cs="Tahoma"/>
          <w:sz w:val="20"/>
          <w:szCs w:val="20"/>
        </w:rPr>
        <w:br/>
      </w:r>
      <w:r w:rsidR="00F151C1" w:rsidRPr="00F151C1">
        <w:rPr>
          <w:rFonts w:ascii="Tahoma" w:hAnsi="Tahoma" w:cs="Tahoma"/>
          <w:sz w:val="20"/>
          <w:szCs w:val="20"/>
          <w:cs/>
        </w:rPr>
        <w:t>ตัวอย่างทรัพยากร เช่น การใช้พลังงาน น้ำ วัตถุดิบ และของเสีย เป็นต้น</w:t>
      </w:r>
    </w:p>
    <w:p w14:paraId="1E3BABBC" w14:textId="77777777" w:rsidR="00F151C1" w:rsidRPr="00F151C1" w:rsidRDefault="00F151C1" w:rsidP="00F151C1">
      <w:pPr>
        <w:rPr>
          <w:rFonts w:ascii="Tahoma" w:hAnsi="Tahoma" w:cs="Tahoma"/>
          <w:sz w:val="20"/>
          <w:szCs w:val="20"/>
        </w:rPr>
      </w:pPr>
      <w:r w:rsidRPr="00F151C1">
        <w:rPr>
          <w:rFonts w:ascii="Tahoma" w:hAnsi="Tahoma" w:cs="Tahoma"/>
          <w:sz w:val="20"/>
          <w:szCs w:val="20"/>
          <w:cs/>
        </w:rPr>
        <w:t xml:space="preserve">ดังนั้น หากบริษัทจะผ่านการตรวจ </w:t>
      </w:r>
      <w:r w:rsidRPr="00F151C1">
        <w:rPr>
          <w:rFonts w:ascii="Tahoma" w:hAnsi="Tahoma" w:cs="Tahoma"/>
          <w:sz w:val="20"/>
          <w:szCs w:val="20"/>
        </w:rPr>
        <w:t xml:space="preserve">SMETA </w:t>
      </w:r>
      <w:r w:rsidRPr="00F151C1">
        <w:rPr>
          <w:rFonts w:ascii="Tahoma" w:hAnsi="Tahoma" w:cs="Tahoma"/>
          <w:sz w:val="20"/>
          <w:szCs w:val="20"/>
          <w:cs/>
        </w:rPr>
        <w:t xml:space="preserve">แบบ </w:t>
      </w:r>
      <w:r w:rsidRPr="00F151C1">
        <w:rPr>
          <w:rFonts w:ascii="Tahoma" w:hAnsi="Tahoma" w:cs="Tahoma"/>
          <w:sz w:val="20"/>
          <w:szCs w:val="20"/>
        </w:rPr>
        <w:t xml:space="preserve">4P </w:t>
      </w:r>
      <w:r w:rsidRPr="00F151C1">
        <w:rPr>
          <w:rFonts w:ascii="Tahoma" w:hAnsi="Tahoma" w:cs="Tahoma"/>
          <w:sz w:val="20"/>
          <w:szCs w:val="20"/>
          <w:cs/>
        </w:rPr>
        <w:t>จำเป็นต้องมี:</w:t>
      </w:r>
    </w:p>
    <w:p w14:paraId="72380570" w14:textId="77777777" w:rsidR="00F151C1" w:rsidRPr="00F151C1" w:rsidRDefault="00F151C1" w:rsidP="00F151C1">
      <w:pPr>
        <w:numPr>
          <w:ilvl w:val="0"/>
          <w:numId w:val="33"/>
        </w:numPr>
        <w:rPr>
          <w:rFonts w:ascii="Tahoma" w:hAnsi="Tahoma" w:cs="Tahoma"/>
          <w:sz w:val="20"/>
          <w:szCs w:val="20"/>
        </w:rPr>
      </w:pPr>
      <w:r w:rsidRPr="00F151C1">
        <w:rPr>
          <w:rFonts w:ascii="Tahoma" w:hAnsi="Tahoma" w:cs="Tahoma"/>
          <w:sz w:val="20"/>
          <w:szCs w:val="20"/>
          <w:cs/>
        </w:rPr>
        <w:t xml:space="preserve">เป้าหมายด้านสิ่งแวดล้อมที่ชัดเจน (เช่น ลดการใช้น้ำลง </w:t>
      </w:r>
      <w:r w:rsidRPr="00F151C1">
        <w:rPr>
          <w:rFonts w:ascii="Tahoma" w:hAnsi="Tahoma" w:cs="Tahoma"/>
          <w:sz w:val="20"/>
          <w:szCs w:val="20"/>
        </w:rPr>
        <w:t xml:space="preserve">5% </w:t>
      </w:r>
      <w:r w:rsidRPr="00F151C1">
        <w:rPr>
          <w:rFonts w:ascii="Tahoma" w:hAnsi="Tahoma" w:cs="Tahoma"/>
          <w:sz w:val="20"/>
          <w:szCs w:val="20"/>
          <w:cs/>
        </w:rPr>
        <w:t xml:space="preserve">ภายใน </w:t>
      </w:r>
      <w:r w:rsidRPr="00F151C1">
        <w:rPr>
          <w:rFonts w:ascii="Tahoma" w:hAnsi="Tahoma" w:cs="Tahoma"/>
          <w:sz w:val="20"/>
          <w:szCs w:val="20"/>
        </w:rPr>
        <w:t xml:space="preserve">12 </w:t>
      </w:r>
      <w:r w:rsidRPr="00F151C1">
        <w:rPr>
          <w:rFonts w:ascii="Tahoma" w:hAnsi="Tahoma" w:cs="Tahoma"/>
          <w:sz w:val="20"/>
          <w:szCs w:val="20"/>
          <w:cs/>
        </w:rPr>
        <w:t>เดือน)</w:t>
      </w:r>
    </w:p>
    <w:p w14:paraId="6A359817" w14:textId="77777777" w:rsidR="00F151C1" w:rsidRPr="00F151C1" w:rsidRDefault="00F151C1" w:rsidP="00F151C1">
      <w:pPr>
        <w:numPr>
          <w:ilvl w:val="0"/>
          <w:numId w:val="33"/>
        </w:numPr>
        <w:rPr>
          <w:rFonts w:ascii="Tahoma" w:hAnsi="Tahoma" w:cs="Tahoma"/>
          <w:sz w:val="20"/>
          <w:szCs w:val="20"/>
        </w:rPr>
      </w:pPr>
      <w:r w:rsidRPr="00F151C1">
        <w:rPr>
          <w:rFonts w:ascii="Tahoma" w:hAnsi="Tahoma" w:cs="Tahoma"/>
          <w:sz w:val="20"/>
          <w:szCs w:val="20"/>
          <w:cs/>
        </w:rPr>
        <w:t>แผนงานที่สอดคล้องและสามารถติดตามผลได้</w:t>
      </w:r>
    </w:p>
    <w:p w14:paraId="053D48F0" w14:textId="514A1CA4" w:rsidR="00986C6F" w:rsidRPr="00986C6F" w:rsidRDefault="00F151C1" w:rsidP="00986C6F">
      <w:pPr>
        <w:rPr>
          <w:rFonts w:ascii="Tahoma" w:hAnsi="Tahoma" w:cs="Tahoma" w:hint="cs"/>
          <w:sz w:val="20"/>
          <w:szCs w:val="20"/>
        </w:rPr>
      </w:pPr>
      <w:r w:rsidRPr="00F151C1">
        <w:rPr>
          <w:rFonts w:ascii="Tahoma" w:hAnsi="Tahoma" w:cs="Tahoma"/>
          <w:sz w:val="20"/>
          <w:szCs w:val="20"/>
          <w:cs/>
        </w:rPr>
        <w:t>การไม่มีเป้าหมายหรือไม่มีแผนการดำเนินงานจะถือว่า</w:t>
      </w:r>
      <w:r w:rsidRPr="00F151C1">
        <w:rPr>
          <w:rFonts w:ascii="Tahoma" w:hAnsi="Tahoma" w:cs="Tahoma"/>
          <w:sz w:val="20"/>
          <w:szCs w:val="20"/>
        </w:rPr>
        <w:t xml:space="preserve"> </w:t>
      </w:r>
      <w:r w:rsidRPr="00F151C1">
        <w:rPr>
          <w:rFonts w:ascii="Tahoma" w:hAnsi="Tahoma" w:cs="Tahoma"/>
          <w:b/>
          <w:bCs/>
          <w:sz w:val="20"/>
          <w:szCs w:val="20"/>
          <w:cs/>
        </w:rPr>
        <w:t xml:space="preserve">ไม่เป็นไปตามข้อกำหนดของ </w:t>
      </w:r>
      <w:r w:rsidRPr="00F151C1">
        <w:rPr>
          <w:rFonts w:ascii="Tahoma" w:hAnsi="Tahoma" w:cs="Tahoma"/>
          <w:b/>
          <w:bCs/>
          <w:sz w:val="20"/>
          <w:szCs w:val="20"/>
        </w:rPr>
        <w:t>SMETA 4P</w:t>
      </w:r>
      <w:r w:rsidRPr="00F151C1">
        <w:rPr>
          <w:rFonts w:ascii="Tahoma" w:hAnsi="Tahoma" w:cs="Tahoma"/>
          <w:sz w:val="20"/>
          <w:szCs w:val="20"/>
        </w:rPr>
        <w:t xml:space="preserve"> </w:t>
      </w:r>
      <w:r w:rsidRPr="00F151C1">
        <w:rPr>
          <w:rFonts w:ascii="Tahoma" w:hAnsi="Tahoma" w:cs="Tahoma"/>
          <w:sz w:val="20"/>
          <w:szCs w:val="20"/>
          <w:cs/>
        </w:rPr>
        <w:t>ค่ะ</w:t>
      </w:r>
    </w:p>
    <w:p w14:paraId="1B23CC26" w14:textId="77777777" w:rsidR="00986C6F" w:rsidRPr="00986C6F" w:rsidRDefault="00986C6F" w:rsidP="00986C6F">
      <w:pPr>
        <w:rPr>
          <w:rFonts w:ascii="Tahoma" w:hAnsi="Tahoma" w:cs="Tahoma"/>
          <w:sz w:val="20"/>
          <w:szCs w:val="20"/>
        </w:rPr>
      </w:pPr>
      <w:r w:rsidRPr="00986C6F">
        <w:rPr>
          <w:rFonts w:ascii="Tahoma" w:hAnsi="Tahoma" w:cs="Tahoma"/>
          <w:sz w:val="20"/>
          <w:szCs w:val="20"/>
        </w:rPr>
        <w:pict w14:anchorId="0E61271C">
          <v:rect id="_x0000_i1087" style="width:0;height:1.5pt" o:hralign="center" o:hrstd="t" o:hr="t" fillcolor="#a0a0a0" stroked="f"/>
        </w:pict>
      </w:r>
    </w:p>
    <w:p w14:paraId="475B80AE" w14:textId="77777777" w:rsidR="00986C6F" w:rsidRPr="00986C6F" w:rsidRDefault="00986C6F" w:rsidP="00986C6F">
      <w:pPr>
        <w:rPr>
          <w:rFonts w:ascii="Tahoma" w:hAnsi="Tahoma" w:cs="Tahoma"/>
          <w:sz w:val="20"/>
          <w:szCs w:val="20"/>
        </w:rPr>
      </w:pPr>
      <w:r w:rsidRPr="00986C6F">
        <w:rPr>
          <w:rFonts w:ascii="Tahoma" w:hAnsi="Tahoma" w:cs="Tahoma"/>
          <w:b/>
          <w:bCs/>
          <w:sz w:val="20"/>
          <w:szCs w:val="20"/>
        </w:rPr>
        <w:t xml:space="preserve">Q: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 xml:space="preserve">อาจต้องดูเรื่องผู้รับผลประโยชน์จากประกันสุขภาพ ถ้านายจ้างได้รับทั้งหมด </w:t>
      </w:r>
      <w:r w:rsidRPr="00986C6F">
        <w:rPr>
          <w:rFonts w:ascii="Tahoma" w:hAnsi="Tahoma" w:cs="Tahoma"/>
          <w:b/>
          <w:bCs/>
          <w:sz w:val="20"/>
          <w:szCs w:val="20"/>
        </w:rPr>
        <w:t xml:space="preserve">100% </w:t>
      </w:r>
      <w:r w:rsidRPr="00986C6F">
        <w:rPr>
          <w:rFonts w:ascii="Tahoma" w:hAnsi="Tahoma" w:cs="Tahoma"/>
          <w:b/>
          <w:bCs/>
          <w:sz w:val="20"/>
          <w:szCs w:val="20"/>
          <w:cs/>
        </w:rPr>
        <w:t>เลยหรือเปล่าคะ หรือว่าฝั่งลูกจ้างได้ในส่วนที่ลูกจ้างจ่าย สอบถามเพิ่มเติมค่ะ</w:t>
      </w:r>
      <w:r w:rsidRPr="00986C6F">
        <w:rPr>
          <w:rFonts w:ascii="Tahoma" w:hAnsi="Tahoma" w:cs="Tahoma"/>
          <w:sz w:val="20"/>
          <w:szCs w:val="20"/>
        </w:rPr>
        <w:br/>
      </w:r>
      <w:r w:rsidRPr="00986C6F">
        <w:rPr>
          <w:rFonts w:ascii="Tahoma" w:hAnsi="Tahoma" w:cs="Tahoma"/>
          <w:b/>
          <w:bCs/>
          <w:sz w:val="20"/>
          <w:szCs w:val="20"/>
        </w:rPr>
        <w:t>A:</w:t>
      </w:r>
      <w:r w:rsidRPr="00986C6F">
        <w:rPr>
          <w:rFonts w:ascii="Tahoma" w:hAnsi="Tahoma" w:cs="Tahoma"/>
          <w:sz w:val="20"/>
          <w:szCs w:val="20"/>
        </w:rPr>
        <w:t xml:space="preserve"> </w:t>
      </w:r>
      <w:r w:rsidRPr="00986C6F">
        <w:rPr>
          <w:rFonts w:ascii="Tahoma" w:hAnsi="Tahoma" w:cs="Tahoma"/>
          <w:sz w:val="20"/>
          <w:szCs w:val="20"/>
          <w:cs/>
        </w:rPr>
        <w:t>โดยหลักประกันสุขภาพควรให้สิทธิประโยชน์กับผู้เอาประกัน (ลูกจ้าง) เป็นหลัก หากนายจ้างเป็นผู้รับประโยชน์แทนทั้งหมดโดยลูกจ้างไม่มีสิทธิเข้าถึงสิทธิ์การรักษา อาจขัดต่อหลักจริยธรรมและความเป็นธรรมได้ แนะนำให้ตรวจสอบรายละเอียดกรมธรรม์ และแสดงความโปร่งใสเรื่องผู้รับผลประโยชน์อย่างชัดเจนค่ะ</w:t>
      </w:r>
    </w:p>
    <w:p w14:paraId="7143658A" w14:textId="77777777" w:rsidR="007528F8" w:rsidRDefault="007528F8" w:rsidP="00494FCC">
      <w:pPr>
        <w:rPr>
          <w:rFonts w:ascii="Tahoma" w:hAnsi="Tahoma" w:cs="Tahoma"/>
          <w:sz w:val="20"/>
          <w:szCs w:val="20"/>
        </w:rPr>
      </w:pPr>
    </w:p>
    <w:p w14:paraId="58EDFE3F" w14:textId="77777777" w:rsidR="00A34780" w:rsidRPr="00832E02" w:rsidRDefault="00A34780" w:rsidP="00494FCC">
      <w:pPr>
        <w:rPr>
          <w:rFonts w:ascii="Tahoma" w:hAnsi="Tahoma" w:cs="Tahoma"/>
          <w:sz w:val="20"/>
          <w:szCs w:val="20"/>
        </w:rPr>
      </w:pPr>
    </w:p>
    <w:sectPr w:rsidR="00A34780" w:rsidRPr="00832E02" w:rsidSect="00BA7720">
      <w:headerReference w:type="default" r:id="rId7"/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3445E" w14:textId="77777777" w:rsidR="00F94AED" w:rsidRDefault="00F94AED" w:rsidP="00DD5264">
      <w:pPr>
        <w:spacing w:after="0" w:line="240" w:lineRule="auto"/>
      </w:pPr>
      <w:r>
        <w:separator/>
      </w:r>
    </w:p>
  </w:endnote>
  <w:endnote w:type="continuationSeparator" w:id="0">
    <w:p w14:paraId="1F390EA2" w14:textId="77777777" w:rsidR="00F94AED" w:rsidRDefault="00F94AED" w:rsidP="00DD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3A0A7" w14:textId="77777777" w:rsidR="00F94AED" w:rsidRDefault="00F94AED" w:rsidP="00DD5264">
      <w:pPr>
        <w:spacing w:after="0" w:line="240" w:lineRule="auto"/>
      </w:pPr>
      <w:r>
        <w:separator/>
      </w:r>
    </w:p>
  </w:footnote>
  <w:footnote w:type="continuationSeparator" w:id="0">
    <w:p w14:paraId="614B278A" w14:textId="77777777" w:rsidR="00F94AED" w:rsidRDefault="00F94AED" w:rsidP="00DD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240AF" w14:textId="357EF6F5" w:rsidR="00DD5264" w:rsidRPr="00DD5264" w:rsidRDefault="00DD5264" w:rsidP="00DD5264">
    <w:pPr>
      <w:pStyle w:val="Header"/>
      <w:jc w:val="right"/>
      <w:rPr>
        <w:rFonts w:ascii="Tahoma" w:hAnsi="Tahoma" w:cs="Tahoma"/>
        <w:sz w:val="28"/>
      </w:rPr>
    </w:pPr>
    <w:r w:rsidRPr="00DD5264">
      <w:rPr>
        <w:rFonts w:ascii="Tahoma" w:hAnsi="Tahoma" w:cs="Tahoma"/>
        <w:noProof/>
        <w:sz w:val="28"/>
      </w:rPr>
      <w:drawing>
        <wp:anchor distT="0" distB="0" distL="114300" distR="114300" simplePos="0" relativeHeight="251658240" behindDoc="1" locked="0" layoutInCell="1" allowOverlap="1" wp14:anchorId="13682B8E" wp14:editId="0376959A">
          <wp:simplePos x="0" y="0"/>
          <wp:positionH relativeFrom="margin">
            <wp:posOffset>-127000</wp:posOffset>
          </wp:positionH>
          <wp:positionV relativeFrom="page">
            <wp:posOffset>266700</wp:posOffset>
          </wp:positionV>
          <wp:extent cx="488950" cy="488950"/>
          <wp:effectExtent l="0" t="0" r="6350" b="6350"/>
          <wp:wrapNone/>
          <wp:docPr id="1582563969" name="Picture 1582563969" descr="A black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squar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5264">
      <w:rPr>
        <w:rFonts w:ascii="Tahoma" w:hAnsi="Tahoma" w:cs="Tahoma"/>
        <w:sz w:val="28"/>
        <w:cs/>
      </w:rPr>
      <w:t>คำถาม</w:t>
    </w:r>
    <w:r w:rsidR="000B39D4">
      <w:rPr>
        <w:rFonts w:ascii="Tahoma" w:hAnsi="Tahoma" w:cs="Tahoma" w:hint="cs"/>
        <w:sz w:val="28"/>
        <w:cs/>
      </w:rPr>
      <w:t>จาก</w:t>
    </w:r>
    <w:r w:rsidR="000B39D4" w:rsidRPr="000B39D4">
      <w:rPr>
        <w:rFonts w:ascii="Tahoma" w:hAnsi="Tahoma" w:cs="Tahoma"/>
        <w:sz w:val="28"/>
        <w:cs/>
      </w:rPr>
      <w:t>งานสัมมนาออนไลน์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909"/>
    <w:multiLevelType w:val="hybridMultilevel"/>
    <w:tmpl w:val="09148D7A"/>
    <w:lvl w:ilvl="0" w:tplc="B3728D2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1794"/>
    <w:multiLevelType w:val="hybridMultilevel"/>
    <w:tmpl w:val="7F904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26C8"/>
    <w:multiLevelType w:val="hybridMultilevel"/>
    <w:tmpl w:val="0562CA66"/>
    <w:lvl w:ilvl="0" w:tplc="B3728D2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738A"/>
    <w:multiLevelType w:val="multilevel"/>
    <w:tmpl w:val="8C8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C1DBB"/>
    <w:multiLevelType w:val="hybridMultilevel"/>
    <w:tmpl w:val="9F9C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64241"/>
    <w:multiLevelType w:val="hybridMultilevel"/>
    <w:tmpl w:val="44BE8EA4"/>
    <w:lvl w:ilvl="0" w:tplc="10EA2B74">
      <w:start w:val="10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3C0711"/>
    <w:multiLevelType w:val="hybridMultilevel"/>
    <w:tmpl w:val="4330E1C8"/>
    <w:lvl w:ilvl="0" w:tplc="006A2E2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271A0"/>
    <w:multiLevelType w:val="hybridMultilevel"/>
    <w:tmpl w:val="AA283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87AD4"/>
    <w:multiLevelType w:val="multilevel"/>
    <w:tmpl w:val="CCF2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C27D0"/>
    <w:multiLevelType w:val="hybridMultilevel"/>
    <w:tmpl w:val="8C669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A56D0"/>
    <w:multiLevelType w:val="hybridMultilevel"/>
    <w:tmpl w:val="81681A46"/>
    <w:lvl w:ilvl="0" w:tplc="B3728D2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910D4"/>
    <w:multiLevelType w:val="hybridMultilevel"/>
    <w:tmpl w:val="98B040AC"/>
    <w:lvl w:ilvl="0" w:tplc="B3728D2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D5258"/>
    <w:multiLevelType w:val="multilevel"/>
    <w:tmpl w:val="A5FE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4F36A7"/>
    <w:multiLevelType w:val="hybridMultilevel"/>
    <w:tmpl w:val="DD04775A"/>
    <w:lvl w:ilvl="0" w:tplc="B3728D2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B5D05"/>
    <w:multiLevelType w:val="multilevel"/>
    <w:tmpl w:val="9CF0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503667"/>
    <w:multiLevelType w:val="hybridMultilevel"/>
    <w:tmpl w:val="A19662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06350F"/>
    <w:multiLevelType w:val="multilevel"/>
    <w:tmpl w:val="8664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480469"/>
    <w:multiLevelType w:val="multilevel"/>
    <w:tmpl w:val="D362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9756AB"/>
    <w:multiLevelType w:val="hybridMultilevel"/>
    <w:tmpl w:val="4A38997E"/>
    <w:lvl w:ilvl="0" w:tplc="B3728D2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8271E"/>
    <w:multiLevelType w:val="hybridMultilevel"/>
    <w:tmpl w:val="BF50F0F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CE22598"/>
    <w:multiLevelType w:val="hybridMultilevel"/>
    <w:tmpl w:val="E2429F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D26356D"/>
    <w:multiLevelType w:val="hybridMultilevel"/>
    <w:tmpl w:val="9FA8937C"/>
    <w:lvl w:ilvl="0" w:tplc="B3728D2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42DD1"/>
    <w:multiLevelType w:val="hybridMultilevel"/>
    <w:tmpl w:val="9A8ED8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CA0538"/>
    <w:multiLevelType w:val="hybridMultilevel"/>
    <w:tmpl w:val="EA44BB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1B40895"/>
    <w:multiLevelType w:val="hybridMultilevel"/>
    <w:tmpl w:val="B8C03BBC"/>
    <w:lvl w:ilvl="0" w:tplc="B3728D2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A0F87"/>
    <w:multiLevelType w:val="multilevel"/>
    <w:tmpl w:val="D40C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DC0C2C"/>
    <w:multiLevelType w:val="multilevel"/>
    <w:tmpl w:val="684A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C75AA7"/>
    <w:multiLevelType w:val="multilevel"/>
    <w:tmpl w:val="2082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77BDC"/>
    <w:multiLevelType w:val="hybridMultilevel"/>
    <w:tmpl w:val="EECA65FE"/>
    <w:lvl w:ilvl="0" w:tplc="B3728D2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303A4"/>
    <w:multiLevelType w:val="hybridMultilevel"/>
    <w:tmpl w:val="9E187E30"/>
    <w:lvl w:ilvl="0" w:tplc="B3728D2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A042F"/>
    <w:multiLevelType w:val="hybridMultilevel"/>
    <w:tmpl w:val="53AE930E"/>
    <w:lvl w:ilvl="0" w:tplc="B3728D2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1193D"/>
    <w:multiLevelType w:val="multilevel"/>
    <w:tmpl w:val="EBA4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6C5061"/>
    <w:multiLevelType w:val="hybridMultilevel"/>
    <w:tmpl w:val="8C669C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38405">
    <w:abstractNumId w:val="7"/>
  </w:num>
  <w:num w:numId="2" w16cid:durableId="184176517">
    <w:abstractNumId w:val="20"/>
  </w:num>
  <w:num w:numId="3" w16cid:durableId="1604993213">
    <w:abstractNumId w:val="23"/>
  </w:num>
  <w:num w:numId="4" w16cid:durableId="909660318">
    <w:abstractNumId w:val="4"/>
  </w:num>
  <w:num w:numId="5" w16cid:durableId="286083017">
    <w:abstractNumId w:val="9"/>
  </w:num>
  <w:num w:numId="6" w16cid:durableId="1374305756">
    <w:abstractNumId w:val="32"/>
  </w:num>
  <w:num w:numId="7" w16cid:durableId="1307129960">
    <w:abstractNumId w:val="1"/>
  </w:num>
  <w:num w:numId="8" w16cid:durableId="829492259">
    <w:abstractNumId w:val="15"/>
  </w:num>
  <w:num w:numId="9" w16cid:durableId="1251239514">
    <w:abstractNumId w:val="19"/>
  </w:num>
  <w:num w:numId="10" w16cid:durableId="1218858828">
    <w:abstractNumId w:val="22"/>
  </w:num>
  <w:num w:numId="11" w16cid:durableId="1266306523">
    <w:abstractNumId w:val="5"/>
  </w:num>
  <w:num w:numId="12" w16cid:durableId="841552669">
    <w:abstractNumId w:val="6"/>
  </w:num>
  <w:num w:numId="13" w16cid:durableId="1680965525">
    <w:abstractNumId w:val="21"/>
  </w:num>
  <w:num w:numId="14" w16cid:durableId="446586138">
    <w:abstractNumId w:val="28"/>
  </w:num>
  <w:num w:numId="15" w16cid:durableId="736126782">
    <w:abstractNumId w:val="30"/>
  </w:num>
  <w:num w:numId="16" w16cid:durableId="489517519">
    <w:abstractNumId w:val="29"/>
  </w:num>
  <w:num w:numId="17" w16cid:durableId="1568760017">
    <w:abstractNumId w:val="0"/>
  </w:num>
  <w:num w:numId="18" w16cid:durableId="2134784038">
    <w:abstractNumId w:val="13"/>
  </w:num>
  <w:num w:numId="19" w16cid:durableId="850603914">
    <w:abstractNumId w:val="2"/>
  </w:num>
  <w:num w:numId="20" w16cid:durableId="72288925">
    <w:abstractNumId w:val="24"/>
  </w:num>
  <w:num w:numId="21" w16cid:durableId="1781340683">
    <w:abstractNumId w:val="11"/>
  </w:num>
  <w:num w:numId="22" w16cid:durableId="1915966865">
    <w:abstractNumId w:val="18"/>
  </w:num>
  <w:num w:numId="23" w16cid:durableId="1608345284">
    <w:abstractNumId w:val="10"/>
  </w:num>
  <w:num w:numId="24" w16cid:durableId="1918709233">
    <w:abstractNumId w:val="3"/>
  </w:num>
  <w:num w:numId="25" w16cid:durableId="1349603268">
    <w:abstractNumId w:val="16"/>
  </w:num>
  <w:num w:numId="26" w16cid:durableId="883178488">
    <w:abstractNumId w:val="14"/>
  </w:num>
  <w:num w:numId="27" w16cid:durableId="608317975">
    <w:abstractNumId w:val="26"/>
  </w:num>
  <w:num w:numId="28" w16cid:durableId="1503885749">
    <w:abstractNumId w:val="12"/>
  </w:num>
  <w:num w:numId="29" w16cid:durableId="421486298">
    <w:abstractNumId w:val="27"/>
  </w:num>
  <w:num w:numId="30" w16cid:durableId="1940674881">
    <w:abstractNumId w:val="8"/>
  </w:num>
  <w:num w:numId="31" w16cid:durableId="590894051">
    <w:abstractNumId w:val="17"/>
  </w:num>
  <w:num w:numId="32" w16cid:durableId="1146435542">
    <w:abstractNumId w:val="31"/>
  </w:num>
  <w:num w:numId="33" w16cid:durableId="706596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A3"/>
    <w:rsid w:val="000113FB"/>
    <w:rsid w:val="00023202"/>
    <w:rsid w:val="0002419B"/>
    <w:rsid w:val="00027E9F"/>
    <w:rsid w:val="00043232"/>
    <w:rsid w:val="0004348F"/>
    <w:rsid w:val="000440E1"/>
    <w:rsid w:val="00046D2B"/>
    <w:rsid w:val="0005683B"/>
    <w:rsid w:val="00070832"/>
    <w:rsid w:val="00074FE8"/>
    <w:rsid w:val="000A40B0"/>
    <w:rsid w:val="000B39D4"/>
    <w:rsid w:val="000C65F0"/>
    <w:rsid w:val="000D489B"/>
    <w:rsid w:val="000E4B77"/>
    <w:rsid w:val="000E77D3"/>
    <w:rsid w:val="000F0675"/>
    <w:rsid w:val="000F2CB9"/>
    <w:rsid w:val="00142042"/>
    <w:rsid w:val="00151170"/>
    <w:rsid w:val="00162F04"/>
    <w:rsid w:val="00170CE7"/>
    <w:rsid w:val="001948EB"/>
    <w:rsid w:val="001A289F"/>
    <w:rsid w:val="001B2088"/>
    <w:rsid w:val="001B4B45"/>
    <w:rsid w:val="001C2B43"/>
    <w:rsid w:val="001C7E58"/>
    <w:rsid w:val="001D5254"/>
    <w:rsid w:val="001F5CAE"/>
    <w:rsid w:val="00202D3C"/>
    <w:rsid w:val="00204A17"/>
    <w:rsid w:val="002079AB"/>
    <w:rsid w:val="00217158"/>
    <w:rsid w:val="002173FF"/>
    <w:rsid w:val="002178F5"/>
    <w:rsid w:val="002249A0"/>
    <w:rsid w:val="00245FA7"/>
    <w:rsid w:val="002473EB"/>
    <w:rsid w:val="00262FEF"/>
    <w:rsid w:val="00264851"/>
    <w:rsid w:val="00274F56"/>
    <w:rsid w:val="002870A0"/>
    <w:rsid w:val="002932F2"/>
    <w:rsid w:val="002A1980"/>
    <w:rsid w:val="002A1DCD"/>
    <w:rsid w:val="002A5B1C"/>
    <w:rsid w:val="002A5E0C"/>
    <w:rsid w:val="002B0BA0"/>
    <w:rsid w:val="002B3DA1"/>
    <w:rsid w:val="002B548B"/>
    <w:rsid w:val="002B6976"/>
    <w:rsid w:val="002C26C1"/>
    <w:rsid w:val="002C4DB8"/>
    <w:rsid w:val="002D4B88"/>
    <w:rsid w:val="002E2281"/>
    <w:rsid w:val="00302662"/>
    <w:rsid w:val="00334A86"/>
    <w:rsid w:val="00343E48"/>
    <w:rsid w:val="00346B4D"/>
    <w:rsid w:val="00364FCC"/>
    <w:rsid w:val="0036711A"/>
    <w:rsid w:val="00371B26"/>
    <w:rsid w:val="00373913"/>
    <w:rsid w:val="0037395F"/>
    <w:rsid w:val="00374AAB"/>
    <w:rsid w:val="00390EBB"/>
    <w:rsid w:val="00393E8B"/>
    <w:rsid w:val="00394616"/>
    <w:rsid w:val="003963CE"/>
    <w:rsid w:val="003C42D9"/>
    <w:rsid w:val="003D7311"/>
    <w:rsid w:val="003E1BB9"/>
    <w:rsid w:val="003E4A61"/>
    <w:rsid w:val="003F03C3"/>
    <w:rsid w:val="003F0F2B"/>
    <w:rsid w:val="003F6DFD"/>
    <w:rsid w:val="004019F7"/>
    <w:rsid w:val="00413C47"/>
    <w:rsid w:val="004209B4"/>
    <w:rsid w:val="00424F73"/>
    <w:rsid w:val="00457D11"/>
    <w:rsid w:val="00474D04"/>
    <w:rsid w:val="00494534"/>
    <w:rsid w:val="00494FCC"/>
    <w:rsid w:val="004A0BB5"/>
    <w:rsid w:val="004A6DAF"/>
    <w:rsid w:val="004C1A33"/>
    <w:rsid w:val="004C2E93"/>
    <w:rsid w:val="004D2C5D"/>
    <w:rsid w:val="004F10D0"/>
    <w:rsid w:val="004F1B45"/>
    <w:rsid w:val="004F790E"/>
    <w:rsid w:val="005001C0"/>
    <w:rsid w:val="0050734E"/>
    <w:rsid w:val="0053203D"/>
    <w:rsid w:val="00533FFB"/>
    <w:rsid w:val="00573410"/>
    <w:rsid w:val="00573C9E"/>
    <w:rsid w:val="005854D9"/>
    <w:rsid w:val="005954A5"/>
    <w:rsid w:val="005A0B77"/>
    <w:rsid w:val="005A54FC"/>
    <w:rsid w:val="005B00BA"/>
    <w:rsid w:val="005B57CC"/>
    <w:rsid w:val="005C06EB"/>
    <w:rsid w:val="005C55D6"/>
    <w:rsid w:val="005F47D9"/>
    <w:rsid w:val="005F75A2"/>
    <w:rsid w:val="00631861"/>
    <w:rsid w:val="0063375E"/>
    <w:rsid w:val="00647D2A"/>
    <w:rsid w:val="006523BA"/>
    <w:rsid w:val="006549DE"/>
    <w:rsid w:val="00657322"/>
    <w:rsid w:val="00662AD5"/>
    <w:rsid w:val="00662F61"/>
    <w:rsid w:val="006700F3"/>
    <w:rsid w:val="00672B3F"/>
    <w:rsid w:val="00683DF8"/>
    <w:rsid w:val="006947B9"/>
    <w:rsid w:val="006973CC"/>
    <w:rsid w:val="006A4F17"/>
    <w:rsid w:val="006B0D2F"/>
    <w:rsid w:val="006B4227"/>
    <w:rsid w:val="006C7477"/>
    <w:rsid w:val="006D32BD"/>
    <w:rsid w:val="006E32B6"/>
    <w:rsid w:val="006E3816"/>
    <w:rsid w:val="006E3A6E"/>
    <w:rsid w:val="006E4875"/>
    <w:rsid w:val="006F4243"/>
    <w:rsid w:val="007174B1"/>
    <w:rsid w:val="00720F8F"/>
    <w:rsid w:val="00721BED"/>
    <w:rsid w:val="00735EE1"/>
    <w:rsid w:val="00742632"/>
    <w:rsid w:val="00743847"/>
    <w:rsid w:val="0074597C"/>
    <w:rsid w:val="007512E8"/>
    <w:rsid w:val="007528F8"/>
    <w:rsid w:val="00760E0E"/>
    <w:rsid w:val="00762F95"/>
    <w:rsid w:val="007640EC"/>
    <w:rsid w:val="007709B1"/>
    <w:rsid w:val="007724DA"/>
    <w:rsid w:val="00772941"/>
    <w:rsid w:val="00773C21"/>
    <w:rsid w:val="00782D86"/>
    <w:rsid w:val="007848EF"/>
    <w:rsid w:val="007B416A"/>
    <w:rsid w:val="007B5006"/>
    <w:rsid w:val="007C1E78"/>
    <w:rsid w:val="007C1EF0"/>
    <w:rsid w:val="007D23EF"/>
    <w:rsid w:val="007F4C68"/>
    <w:rsid w:val="00831058"/>
    <w:rsid w:val="00832E02"/>
    <w:rsid w:val="00843C9E"/>
    <w:rsid w:val="00860FDD"/>
    <w:rsid w:val="00861B50"/>
    <w:rsid w:val="00867E69"/>
    <w:rsid w:val="00870649"/>
    <w:rsid w:val="00875A13"/>
    <w:rsid w:val="00891C3F"/>
    <w:rsid w:val="00896494"/>
    <w:rsid w:val="008C3069"/>
    <w:rsid w:val="008D1ACA"/>
    <w:rsid w:val="008D7550"/>
    <w:rsid w:val="008E1863"/>
    <w:rsid w:val="008E6B0A"/>
    <w:rsid w:val="008F5893"/>
    <w:rsid w:val="00905440"/>
    <w:rsid w:val="00914615"/>
    <w:rsid w:val="00925AC9"/>
    <w:rsid w:val="009450C3"/>
    <w:rsid w:val="0095185C"/>
    <w:rsid w:val="00952BC4"/>
    <w:rsid w:val="00960D36"/>
    <w:rsid w:val="009659B5"/>
    <w:rsid w:val="009751E3"/>
    <w:rsid w:val="00980682"/>
    <w:rsid w:val="00986C6F"/>
    <w:rsid w:val="009933DE"/>
    <w:rsid w:val="009938EF"/>
    <w:rsid w:val="009959FB"/>
    <w:rsid w:val="009A4366"/>
    <w:rsid w:val="009A5CF6"/>
    <w:rsid w:val="009B4CDF"/>
    <w:rsid w:val="009C5176"/>
    <w:rsid w:val="009E25C9"/>
    <w:rsid w:val="009E5A56"/>
    <w:rsid w:val="009F7B08"/>
    <w:rsid w:val="00A0636A"/>
    <w:rsid w:val="00A12B0C"/>
    <w:rsid w:val="00A1395C"/>
    <w:rsid w:val="00A25C35"/>
    <w:rsid w:val="00A266DE"/>
    <w:rsid w:val="00A34780"/>
    <w:rsid w:val="00A4563F"/>
    <w:rsid w:val="00A5199E"/>
    <w:rsid w:val="00A60087"/>
    <w:rsid w:val="00A62720"/>
    <w:rsid w:val="00A65F07"/>
    <w:rsid w:val="00A7124B"/>
    <w:rsid w:val="00A77012"/>
    <w:rsid w:val="00A82A8A"/>
    <w:rsid w:val="00A85E52"/>
    <w:rsid w:val="00A93E7F"/>
    <w:rsid w:val="00AA18C5"/>
    <w:rsid w:val="00AA5480"/>
    <w:rsid w:val="00AB5097"/>
    <w:rsid w:val="00AB532D"/>
    <w:rsid w:val="00AC3C59"/>
    <w:rsid w:val="00AD69E2"/>
    <w:rsid w:val="00AD6FEB"/>
    <w:rsid w:val="00AD7450"/>
    <w:rsid w:val="00AE1EDD"/>
    <w:rsid w:val="00AE5568"/>
    <w:rsid w:val="00AF6779"/>
    <w:rsid w:val="00B2224D"/>
    <w:rsid w:val="00B22291"/>
    <w:rsid w:val="00B27C4F"/>
    <w:rsid w:val="00B30036"/>
    <w:rsid w:val="00B53861"/>
    <w:rsid w:val="00B57C60"/>
    <w:rsid w:val="00B7262F"/>
    <w:rsid w:val="00B752AA"/>
    <w:rsid w:val="00B80406"/>
    <w:rsid w:val="00B81DA3"/>
    <w:rsid w:val="00BA0403"/>
    <w:rsid w:val="00BA7720"/>
    <w:rsid w:val="00BC0968"/>
    <w:rsid w:val="00BC22C1"/>
    <w:rsid w:val="00BC2BD1"/>
    <w:rsid w:val="00BC2EEF"/>
    <w:rsid w:val="00BD070E"/>
    <w:rsid w:val="00BD5871"/>
    <w:rsid w:val="00BE7D4F"/>
    <w:rsid w:val="00BF0617"/>
    <w:rsid w:val="00BF3811"/>
    <w:rsid w:val="00BF5283"/>
    <w:rsid w:val="00BF6E9C"/>
    <w:rsid w:val="00C00693"/>
    <w:rsid w:val="00C05A69"/>
    <w:rsid w:val="00C07D24"/>
    <w:rsid w:val="00C11877"/>
    <w:rsid w:val="00C12D5E"/>
    <w:rsid w:val="00C132F9"/>
    <w:rsid w:val="00C13483"/>
    <w:rsid w:val="00C14716"/>
    <w:rsid w:val="00C17695"/>
    <w:rsid w:val="00C247E7"/>
    <w:rsid w:val="00C51A6D"/>
    <w:rsid w:val="00C52F75"/>
    <w:rsid w:val="00C5731D"/>
    <w:rsid w:val="00C577EB"/>
    <w:rsid w:val="00C665CE"/>
    <w:rsid w:val="00CA01C8"/>
    <w:rsid w:val="00CA77CB"/>
    <w:rsid w:val="00CB3BCA"/>
    <w:rsid w:val="00CB5E63"/>
    <w:rsid w:val="00CD5736"/>
    <w:rsid w:val="00CD7F18"/>
    <w:rsid w:val="00D04791"/>
    <w:rsid w:val="00D04F1B"/>
    <w:rsid w:val="00D2299C"/>
    <w:rsid w:val="00D44577"/>
    <w:rsid w:val="00D53B27"/>
    <w:rsid w:val="00D56582"/>
    <w:rsid w:val="00D729CB"/>
    <w:rsid w:val="00D922E0"/>
    <w:rsid w:val="00D936D3"/>
    <w:rsid w:val="00D94DDA"/>
    <w:rsid w:val="00DA3E82"/>
    <w:rsid w:val="00DA6F8B"/>
    <w:rsid w:val="00DB6953"/>
    <w:rsid w:val="00DC00F3"/>
    <w:rsid w:val="00DD23E7"/>
    <w:rsid w:val="00DD4398"/>
    <w:rsid w:val="00DD5264"/>
    <w:rsid w:val="00DE0971"/>
    <w:rsid w:val="00DE61BE"/>
    <w:rsid w:val="00DF0F8C"/>
    <w:rsid w:val="00DF18F6"/>
    <w:rsid w:val="00E0105C"/>
    <w:rsid w:val="00E01E27"/>
    <w:rsid w:val="00E3797F"/>
    <w:rsid w:val="00E45D56"/>
    <w:rsid w:val="00E464E9"/>
    <w:rsid w:val="00E55FE1"/>
    <w:rsid w:val="00E56012"/>
    <w:rsid w:val="00E61B63"/>
    <w:rsid w:val="00E62DC6"/>
    <w:rsid w:val="00E65230"/>
    <w:rsid w:val="00E66D92"/>
    <w:rsid w:val="00E71FB4"/>
    <w:rsid w:val="00E758A3"/>
    <w:rsid w:val="00E94C82"/>
    <w:rsid w:val="00EB6DB8"/>
    <w:rsid w:val="00EE646C"/>
    <w:rsid w:val="00EF2D13"/>
    <w:rsid w:val="00F026CF"/>
    <w:rsid w:val="00F1404E"/>
    <w:rsid w:val="00F151C1"/>
    <w:rsid w:val="00F27906"/>
    <w:rsid w:val="00F47980"/>
    <w:rsid w:val="00F53925"/>
    <w:rsid w:val="00F63373"/>
    <w:rsid w:val="00F810AC"/>
    <w:rsid w:val="00F83E0E"/>
    <w:rsid w:val="00F926B0"/>
    <w:rsid w:val="00F94AED"/>
    <w:rsid w:val="00FA47D7"/>
    <w:rsid w:val="00FA76EB"/>
    <w:rsid w:val="00FB1D0E"/>
    <w:rsid w:val="00FC32DC"/>
    <w:rsid w:val="00FD5CA9"/>
    <w:rsid w:val="00FF2399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DBA01"/>
  <w15:chartTrackingRefBased/>
  <w15:docId w15:val="{B40DE403-59F5-4182-824F-4C9E538D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DA3"/>
    <w:rPr>
      <w:color w:val="0000FF"/>
      <w:u w:val="single"/>
    </w:rPr>
  </w:style>
  <w:style w:type="character" w:customStyle="1" w:styleId="white-space-pre">
    <w:name w:val="white-space-pre"/>
    <w:basedOn w:val="DefaultParagraphFont"/>
    <w:rsid w:val="00B81DA3"/>
  </w:style>
  <w:style w:type="character" w:customStyle="1" w:styleId="visually-hidden">
    <w:name w:val="visually-hidden"/>
    <w:basedOn w:val="DefaultParagraphFont"/>
    <w:rsid w:val="00B81DA3"/>
  </w:style>
  <w:style w:type="paragraph" w:styleId="ListParagraph">
    <w:name w:val="List Paragraph"/>
    <w:basedOn w:val="Normal"/>
    <w:uiPriority w:val="34"/>
    <w:qFormat/>
    <w:rsid w:val="005073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64"/>
  </w:style>
  <w:style w:type="paragraph" w:styleId="Footer">
    <w:name w:val="footer"/>
    <w:basedOn w:val="Normal"/>
    <w:link w:val="FooterChar"/>
    <w:uiPriority w:val="99"/>
    <w:unhideWhenUsed/>
    <w:rsid w:val="00DD5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64"/>
  </w:style>
  <w:style w:type="character" w:styleId="UnresolvedMention">
    <w:name w:val="Unresolved Mention"/>
    <w:basedOn w:val="DefaultParagraphFont"/>
    <w:uiPriority w:val="99"/>
    <w:semiHidden/>
    <w:unhideWhenUsed/>
    <w:rsid w:val="005001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6C6F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7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6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BSI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Phasawang Hiranchuchote (ฟ้าสว่าง หิรัญชูโชติ)</dc:creator>
  <cp:keywords/>
  <dc:description/>
  <cp:lastModifiedBy>Wimolthinee Wongchachom (วิมลธินี วงค์ชาชม)</cp:lastModifiedBy>
  <cp:revision>4</cp:revision>
  <cp:lastPrinted>2024-08-06T07:51:00Z</cp:lastPrinted>
  <dcterms:created xsi:type="dcterms:W3CDTF">2025-06-24T14:03:00Z</dcterms:created>
  <dcterms:modified xsi:type="dcterms:W3CDTF">2025-06-24T14:43:00Z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601eca-9349-4946-ada1-a3a74ade9163_Enabled">
    <vt:lpwstr>true</vt:lpwstr>
  </property>
  <property fmtid="{D5CDD505-2E9C-101B-9397-08002B2CF9AE}" pid="3" name="MSIP_Label_d7601eca-9349-4946-ada1-a3a74ade9163_SetDate">
    <vt:lpwstr>2024-04-29T04:03:34Z</vt:lpwstr>
  </property>
  <property fmtid="{D5CDD505-2E9C-101B-9397-08002B2CF9AE}" pid="4" name="MSIP_Label_d7601eca-9349-4946-ada1-a3a74ade9163_Method">
    <vt:lpwstr>Privileged</vt:lpwstr>
  </property>
  <property fmtid="{D5CDD505-2E9C-101B-9397-08002B2CF9AE}" pid="5" name="MSIP_Label_d7601eca-9349-4946-ada1-a3a74ade9163_Name">
    <vt:lpwstr>Public - Un-Marked</vt:lpwstr>
  </property>
  <property fmtid="{D5CDD505-2E9C-101B-9397-08002B2CF9AE}" pid="6" name="MSIP_Label_d7601eca-9349-4946-ada1-a3a74ade9163_SiteId">
    <vt:lpwstr>54946ffc-68d3-4955-ac70-dca726d445b4</vt:lpwstr>
  </property>
  <property fmtid="{D5CDD505-2E9C-101B-9397-08002B2CF9AE}" pid="7" name="MSIP_Label_d7601eca-9349-4946-ada1-a3a74ade9163_ActionId">
    <vt:lpwstr>cd758b83-5995-4ddb-b925-d1bd19019ab2</vt:lpwstr>
  </property>
  <property fmtid="{D5CDD505-2E9C-101B-9397-08002B2CF9AE}" pid="8" name="MSIP_Label_d7601eca-9349-4946-ada1-a3a74ade9163_ContentBits">
    <vt:lpwstr>0</vt:lpwstr>
  </property>
</Properties>
</file>