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DD2B" w14:textId="77777777" w:rsidR="00B34B66" w:rsidRPr="00B34B66" w:rsidRDefault="00B34B66" w:rsidP="00B34B66">
      <w:pPr>
        <w:shd w:val="clear" w:color="auto" w:fill="FFFFFF"/>
        <w:spacing w:before="180" w:after="180" w:line="420" w:lineRule="atLeast"/>
        <w:jc w:val="righ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</w:rPr>
      </w:pPr>
      <w:r w:rsidRPr="00B34B66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</w:rPr>
        <w:t>ISO 45001 vs </w:t>
      </w:r>
      <w:r w:rsidRPr="00B34B66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cs/>
        </w:rPr>
        <w:t>วัฒนธรรมความปลอดภัย (</w:t>
      </w:r>
      <w:r w:rsidRPr="00B34B66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</w:rPr>
        <w:t>Safety Culture)</w:t>
      </w:r>
    </w:p>
    <w:p w14:paraId="2BB39D01" w14:textId="77777777" w:rsidR="00B34B66" w:rsidRPr="00B34B66" w:rsidRDefault="00B34B66" w:rsidP="00B34B66">
      <w:pPr>
        <w:shd w:val="clear" w:color="auto" w:fill="FFFFFF"/>
        <w:spacing w:before="180" w:after="180" w:line="300" w:lineRule="atLeast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</w:rPr>
      </w:pPr>
      <w:r w:rsidRPr="00B34B66">
        <w:rPr>
          <w:rFonts w:ascii="Tahoma" w:eastAsia="Times New Roman" w:hAnsi="Tahoma" w:cs="Tahoma"/>
          <w:b/>
          <w:bCs/>
          <w:color w:val="333333"/>
          <w:sz w:val="27"/>
          <w:szCs w:val="27"/>
          <w:cs/>
        </w:rPr>
        <w:t xml:space="preserve">มาตรฐาน </w:t>
      </w:r>
      <w:r w:rsidRPr="00B34B66">
        <w:rPr>
          <w:rFonts w:ascii="Tahoma" w:eastAsia="Times New Roman" w:hAnsi="Tahoma" w:cs="Tahoma"/>
          <w:b/>
          <w:bCs/>
          <w:color w:val="333333"/>
          <w:sz w:val="27"/>
          <w:szCs w:val="27"/>
        </w:rPr>
        <w:t xml:space="preserve">ISO45001:2018 </w:t>
      </w:r>
      <w:r w:rsidRPr="00B34B66">
        <w:rPr>
          <w:rFonts w:ascii="Tahoma" w:eastAsia="Times New Roman" w:hAnsi="Tahoma" w:cs="Tahoma"/>
          <w:b/>
          <w:bCs/>
          <w:color w:val="333333"/>
          <w:sz w:val="27"/>
          <w:szCs w:val="27"/>
          <w:cs/>
        </w:rPr>
        <w:t>ได้มีข้อกำหนดใหม่ ในเรื่อง วัฒนธรรม ไว้ที่ไหนบ้าง</w:t>
      </w:r>
    </w:p>
    <w:p w14:paraId="249AF5DF" w14:textId="77777777" w:rsidR="00B34B66" w:rsidRPr="00B34B66" w:rsidRDefault="00B34B66" w:rsidP="00B34B6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มี 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t xml:space="preserve">3 </w:t>
      </w: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>ข้อหลักที่กำหนดในเรื่องวัฒนธรรมดังต่อไปนี้</w:t>
      </w:r>
    </w:p>
    <w:p w14:paraId="67D742ED" w14:textId="469A730E" w:rsidR="00B34B66" w:rsidRDefault="00B34B66" w:rsidP="00B34B6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ข้อกำหนด ข้อ 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t xml:space="preserve">5.1 j </w:t>
      </w: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ความเป็นผู้นำ และ ความมุ่งมั่น กำหนดว่า ผู้บริหารระดับสูงต้องแสดงความเป็นผู้นำและความมุ่งมั่นต่อระบบบริหาร 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t xml:space="preserve">OH&amp;S </w:t>
      </w: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โดย พัฒนา ชี้นำ และสนับสนุนวัฒนธรรมในองค์กรที่สนับสนุน ผลลัพธ์ที่ต้องการของระบบบริหาร 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t>OH&amp;S</w:t>
      </w:r>
    </w:p>
    <w:p w14:paraId="482F72E9" w14:textId="50A0DF11" w:rsidR="00B34B66" w:rsidRPr="00B34B66" w:rsidRDefault="00B34B66" w:rsidP="002F7F8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34B66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32DB0F50" wp14:editId="04313B47">
            <wp:extent cx="5721727" cy="5991225"/>
            <wp:effectExtent l="0" t="0" r="0" b="0"/>
            <wp:docPr id="14" name="Picture 14" descr="https://isotoyou2.com/images/45001-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otoyou2.com/images/45001-cul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43" cy="600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354D" w14:textId="77777777" w:rsidR="00B34B66" w:rsidRPr="00B34B66" w:rsidRDefault="00B34B66" w:rsidP="00B34B6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34B66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 </w:t>
      </w:r>
    </w:p>
    <w:p w14:paraId="5601B0F3" w14:textId="25D00C82" w:rsidR="00B34B66" w:rsidRDefault="00B34B66" w:rsidP="00B34B6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ข้อกำหนดข้อ 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t xml:space="preserve">6.1.2.1. </w:t>
      </w: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>การระบุอันตราย : องค์กรต้องจัดทำ นำไปปฏิบัติ และธำรงรักษา กระบวนการ เพื่อการระบุอันตรายที่มี อย่างต่อเนื่องและเชิงรุก กระบวนการจะต้องไตรตรองถึง วัฒนธรรมในองค์กร.</w:t>
      </w:r>
    </w:p>
    <w:p w14:paraId="397CABE5" w14:textId="77777777" w:rsidR="002F7F8F" w:rsidRPr="00B34B66" w:rsidRDefault="002F7F8F" w:rsidP="00B34B6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14:paraId="19EE3C49" w14:textId="2631F0A4" w:rsidR="00B34B66" w:rsidRDefault="00B34B66" w:rsidP="002F7F8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34B66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18E72F3B" wp14:editId="02A5339E">
            <wp:extent cx="5781675" cy="2160622"/>
            <wp:effectExtent l="0" t="0" r="0" b="0"/>
            <wp:docPr id="13" name="Picture 13" descr="https://isotoyou2.com/images/45001-culture-haz-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sotoyou2.com/images/45001-culture-haz-id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20" cy="21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9DCA" w14:textId="77777777" w:rsidR="002F7F8F" w:rsidRPr="00B34B66" w:rsidRDefault="002F7F8F" w:rsidP="002F7F8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638B8679" w14:textId="503D4189" w:rsidR="00B34B66" w:rsidRDefault="00B34B66" w:rsidP="00B34B6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ข้อกำหนด ข้อ 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t xml:space="preserve">10.3 b) </w:t>
      </w: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การปรับปรุงอย่างต่อเนื่อง : องค์กรต้องปรับปรุง ความเหมาะสม ความเพียงพอ และประสิทธิผลของระบบบริหาร 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t>OH&amp;S</w:t>
      </w: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อย่างต่อเนื่อง โดย ส่งเสริมวัฒนธรรมเพื่อสนับสนุน ระบบบริหาร 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t>OH&amp;S</w:t>
      </w:r>
    </w:p>
    <w:p w14:paraId="5908159C" w14:textId="77777777" w:rsidR="002F7F8F" w:rsidRPr="00B34B66" w:rsidRDefault="002F7F8F" w:rsidP="00B34B6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14:paraId="7AB2B482" w14:textId="69BA2154" w:rsidR="00B34B66" w:rsidRPr="00B34B66" w:rsidRDefault="00B34B66" w:rsidP="00B34B6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34B66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B34B66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780BA2A0" wp14:editId="2E716BB1">
            <wp:extent cx="5876925" cy="2854088"/>
            <wp:effectExtent l="0" t="0" r="0" b="3810"/>
            <wp:docPr id="10" name="Picture 10" descr="https://isotoyou2.com/images/45001-culture-impro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sotoyou2.com/images/45001-culture-improveme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27" cy="28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3D64A" w14:textId="262EDAF4" w:rsidR="00B34B66" w:rsidRDefault="00B34B66" w:rsidP="00B34B6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34B66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14:paraId="6E929B21" w14:textId="09562EB0" w:rsidR="002F7F8F" w:rsidRDefault="002F7F8F" w:rsidP="00B34B6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4A49C66A" w14:textId="0B4DBE5B" w:rsidR="002F7F8F" w:rsidRDefault="002F7F8F" w:rsidP="00B34B6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408C6779" w14:textId="656A728F" w:rsidR="002F7F8F" w:rsidRDefault="002F7F8F" w:rsidP="00B34B6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3FB9BD7A" w14:textId="77777777" w:rsidR="002F7F8F" w:rsidRPr="00B34B66" w:rsidRDefault="002F7F8F" w:rsidP="00B34B6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5800A07C" w14:textId="77777777" w:rsidR="00B34B66" w:rsidRPr="00B34B66" w:rsidRDefault="00B34B66" w:rsidP="00B34B66">
      <w:pPr>
        <w:shd w:val="clear" w:color="auto" w:fill="FFFFFF"/>
        <w:spacing w:before="180" w:after="180" w:line="300" w:lineRule="atLeast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</w:rPr>
      </w:pPr>
      <w:r w:rsidRPr="00B34B66">
        <w:rPr>
          <w:rFonts w:ascii="Tahoma" w:eastAsia="Times New Roman" w:hAnsi="Tahoma" w:cs="Tahoma"/>
          <w:b/>
          <w:bCs/>
          <w:color w:val="333333"/>
          <w:sz w:val="27"/>
          <w:szCs w:val="27"/>
          <w:cs/>
        </w:rPr>
        <w:lastRenderedPageBreak/>
        <w:t>ที่มาที่ไป ทำไม</w:t>
      </w:r>
    </w:p>
    <w:p w14:paraId="2B199974" w14:textId="77777777" w:rsidR="00B34B66" w:rsidRPr="00B34B66" w:rsidRDefault="00B34B66" w:rsidP="00B34B6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>มาจากความจริงที่ว่า</w:t>
      </w:r>
    </w:p>
    <w:p w14:paraId="1020B9E8" w14:textId="77777777" w:rsidR="00B34B66" w:rsidRPr="00B34B66" w:rsidRDefault="00B34B66" w:rsidP="00B34B6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>ในปัจุบันอุบัติเหตุ (รวมทั้งเหตุการณ์อื่นๆ ที่ทำให้ธุรกิจหยุดชะงัก) ส่วนใหญ่เกิดการความผิดพลาดของพนักงานและการฝ่าฝืนของพนักงาน วัฒนธรรมขององค์กรที่ไม่สนับสนุนพฤติกรรมที่ปลอดภัย จะกล่าวโทษพนักงานเมื่อมีข้อผิดพลาด ส่งผลให้พนักงานไม่เข้ามามีส่วนร่วมเนื่องจากความกลัว ไม่มีความไว้วางใจ ขาดความน่าเชื่อถือจึงทำให้เกิดการสื่อสารที่ไม่ดีภายในองค์กร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>การเปลี่ยนแปลงโดยการพัฒนาวัฒนธรรมความปลอดภัย ทำให้มีผลในเชิงบวกกับพฤติกรรมของพนักงานในที่ทำงาน รวมทั้งเป็นการลดข้อผิดพลาดของพนักงานและการฝ่าฝืนของพนักงาน ดังนั้นมีปัจจัยหลายอย่างสามารถช่วยให้บริษัทของคุณมีวัฒนธรรมความปลอดภัยที่ดีได้</w:t>
      </w:r>
    </w:p>
    <w:p w14:paraId="5288A6B0" w14:textId="77777777" w:rsidR="00B34B66" w:rsidRPr="00B34B66" w:rsidRDefault="00B34B66" w:rsidP="00B34B66">
      <w:pPr>
        <w:shd w:val="clear" w:color="auto" w:fill="FFFFFF"/>
        <w:spacing w:before="180" w:after="180" w:line="300" w:lineRule="atLeast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</w:rPr>
      </w:pPr>
      <w:r w:rsidRPr="00B34B66">
        <w:rPr>
          <w:rFonts w:ascii="Tahoma" w:eastAsia="Times New Roman" w:hAnsi="Tahoma" w:cs="Tahoma"/>
          <w:b/>
          <w:bCs/>
          <w:color w:val="333333"/>
          <w:sz w:val="27"/>
          <w:szCs w:val="27"/>
          <w:cs/>
        </w:rPr>
        <w:t>แล้วท่านจะสร้างวัฒนธรรมการทำงานอย่างปลอดภัยได้อย่างไร</w:t>
      </w:r>
    </w:p>
    <w:tbl>
      <w:tblPr>
        <w:tblW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3400"/>
        <w:gridCol w:w="3350"/>
      </w:tblGrid>
      <w:tr w:rsidR="00B34B66" w:rsidRPr="00B34B66" w14:paraId="0FC74232" w14:textId="77777777" w:rsidTr="00B34B6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F8A9F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2F7F8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cs/>
              </w:rPr>
              <w:t>วัฒนธรรมความปลอดภัยจะเกิดขึ้นเมื่อ</w:t>
            </w:r>
            <w:r w:rsidRPr="002F7F8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  <w:t>….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5EA0D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2F7F8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cs/>
              </w:rPr>
              <w:t>สิ่งที่พบเมื่อมีวัฒนธรรมความปลอดภัย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0CAF7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2F7F8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cs/>
              </w:rPr>
              <w:t>สิ่งที่ช่วยให้มีวัฒนธรรมความปลอดภัย</w:t>
            </w:r>
          </w:p>
        </w:tc>
      </w:tr>
      <w:tr w:rsidR="00B34B66" w:rsidRPr="00B34B66" w14:paraId="7184D5D0" w14:textId="77777777" w:rsidTr="00B34B6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3312F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เห็นได้ชัดเจนว่าฝ่ายบริหารมีความมุ่งมั่นด้านความปลอดภัย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2BAAE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มีการเยี่ยมชมพื้นที่ปฏิบัติงานเป็นประจำ</w:t>
            </w:r>
            <w:proofErr w:type="gramEnd"/>
          </w:p>
          <w:p w14:paraId="7F80808C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มีการหารือเรื่องสถานการณ์ความปลอดภัยกับพนักงาน</w:t>
            </w:r>
            <w:proofErr w:type="gramEnd"/>
          </w:p>
          <w:p w14:paraId="7FD064CE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สามารถหยุดการผลิตทันทีด้วยเหตุผลด้านความปลอดภัยโดยไม่คำนึงถึงค่าใช้จ่าย</w:t>
            </w:r>
            <w:proofErr w:type="gramEnd"/>
          </w:p>
          <w:p w14:paraId="78B82D0A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ใช้เวลาและเงินเพื่อสนับสนุนความปลอดภัย</w:t>
            </w:r>
            <w:proofErr w:type="gramEnd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 เช่น จัดหาอุปกรณ์ป้องกันความปลอดภัยส่วนบุคคล การฝึกอบรมด้านความปลอดภัย และการดำเนินการจัดประชุมเชิงปฏิบัติการเรื่องวัฒนธรรมความปลอดภัย และการตรวจสอบ</w:t>
            </w:r>
          </w:p>
          <w:p w14:paraId="4CA4E2BA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ไม่ยอมให้มีการละเมิดขั้นตอนการปฏิบัติงาน</w:t>
            </w:r>
            <w:proofErr w:type="gramEnd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 และพยายามปรับปรุงระบบเพื่อป้องกันการละเมิดขั้นตอนเหล่านั้น เช่น การวางแผนการทำงานเพื่อไม่ต้องมีการทำงานลัดขั้นตอน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ACA6A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จัดสรรเวลาในการเยี่ยมชมพื้นที่ปฏิบัติงาน โดยไม่ใช่การลงพพื้นที่เฉพาะเวลาเกิดอุบัติเหตุหรืออุบัติการณ์เท่านั้น</w:t>
            </w:r>
          </w:p>
          <w:p w14:paraId="09544457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แสดงความมุ่งมั่นด้านความปลอดภัย</w:t>
            </w:r>
          </w:p>
          <w:p w14:paraId="00CE6C97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มีทักษะพื้นฐานที่ดี เช่น ทักษะการสื่อสาร</w:t>
            </w:r>
          </w:p>
          <w:p w14:paraId="0A288C10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ปลูกฝังให้มีความปลอดภัยในทุกๆ เรื่องไม่ใช่เฉพาะในงาน เช่น ให้ข่าวสารเกี่ยวกับความปลอดภัยที่บ้าน</w:t>
            </w:r>
          </w:p>
          <w:p w14:paraId="509205EC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แสดงความเป็นห่วงเกี่ยวกับปัญหาอื่นๆ เช่น ความเครียดจากการทำงานและสุขภาพโดยทั่วไป</w:t>
            </w:r>
          </w:p>
          <w:p w14:paraId="0CFA1859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แสดงตัวอย่างอย่างแข็งขัน เช่น การปฏิบัติตามขั้นตอนความปลอดภัยเสมอ</w:t>
            </w:r>
          </w:p>
        </w:tc>
      </w:tr>
      <w:tr w:rsidR="00B34B66" w:rsidRPr="00B34B66" w14:paraId="2BFEBBC9" w14:textId="77777777" w:rsidTr="00B34B6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B7158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การมีส่วนร่วมของพนักงานและการร่วมหาแนวทางปฏิบัติการแก้ไขด้านความปลอดภัย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7FC49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ให้คำปรึกษาอย่างกว้างขวางเกี่ยวกับเรื่องสุขภาพและความปลอดภัย</w:t>
            </w:r>
            <w:proofErr w:type="gramEnd"/>
          </w:p>
          <w:p w14:paraId="276642A7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ปฏิบัติมากกว่าข้อบังคับขั้นพื้นฐาน</w:t>
            </w:r>
            <w:proofErr w:type="gramEnd"/>
          </w:p>
          <w:p w14:paraId="1917DB1C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พนักงานมีส่วนร่วมในการตั้งนโยบาย</w:t>
            </w:r>
            <w:proofErr w:type="gramEnd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   วัตถุประสงค์ การร่วมสอบสวนอุบัติเหตุและเหตุการณ์เกือบเกิดอุบัติเหตุ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D7DDD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สนับสนุนคณะกรรมการความปลอดภัย</w:t>
            </w:r>
          </w:p>
          <w:p w14:paraId="29126612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ให้ทัศนคติในเชิงบวกกับตัวแทนด้านความปลอดภัย</w:t>
            </w:r>
          </w:p>
          <w:p w14:paraId="41E291C3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จัดให้มีเครื่องมือหรือวิธีที่ช่วยให้เกิดการสนับสนุนให้มีการส่วนร่วม เช่น การสังเกตพฤติกรรมและการสร้างแรงจูงใจด้านความปลอดภัย</w:t>
            </w:r>
          </w:p>
        </w:tc>
      </w:tr>
      <w:tr w:rsidR="00B34B66" w:rsidRPr="00B34B66" w14:paraId="4D9E533D" w14:textId="77777777" w:rsidTr="00B34B6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6CE9B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ความเชื่อใจระหว่างผู้ปฏิบัติงานกับฝ่ายบริหาร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1002C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กระตุ้นให้พนักงานและผู้รับเหมาทุกคนยึดมั่นในการปฏิบัติด้านความปลอดภัยโดยไม่ต้องกลัวการตอบโต้</w:t>
            </w:r>
            <w:proofErr w:type="gramEnd"/>
          </w:p>
          <w:p w14:paraId="30D09F75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มีความยึดมั่นในหลักการ</w:t>
            </w:r>
            <w:proofErr w:type="gramEnd"/>
          </w:p>
          <w:p w14:paraId="4E820E90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ปฏิบัติต่อพนักงานด้วยความเท่าเทียม</w:t>
            </w:r>
            <w:proofErr w:type="gram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599F4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ส่งเสริมความพึงพอใจในงาน / สร้างความสัมพันธ์ที่ดีและมีความเป็นธรรมในที่ทำงาน</w:t>
            </w:r>
          </w:p>
          <w:p w14:paraId="30A01835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ส่งเสริมวัฒนธรรมแห่งความเป็นธรรม เช่น กล่าวโทษคนที่ทำผิดจริงๆ</w:t>
            </w:r>
          </w:p>
          <w:p w14:paraId="08CD78C2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lastRenderedPageBreak/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สนับสนุนความไว้วางใจระหว่างพนักงานทุกคน</w:t>
            </w:r>
          </w:p>
        </w:tc>
      </w:tr>
      <w:tr w:rsidR="00B34B66" w:rsidRPr="00B34B66" w14:paraId="3A76E69F" w14:textId="77777777" w:rsidTr="00B34B6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C1DCE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lastRenderedPageBreak/>
              <w:t>การสื่อสารที่มีประสิทธิภาพ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04F16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จัดให้มีเอกสารที่มีลายลักษณ์อักษร</w:t>
            </w:r>
            <w:proofErr w:type="gramEnd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 เช่น ประกาศเรื่องความปลอดภัย โปรเตอร์ และคำแนะนำต่างๆ</w:t>
            </w:r>
          </w:p>
          <w:p w14:paraId="1C26E45F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จัดให้มีการสรุปสถานการณ์และปัญหาในปัจจุบัน</w:t>
            </w:r>
            <w:proofErr w:type="gramEnd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 xml:space="preserve"> รวมทั้งรับฟังข้อเสนอแนะ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3E136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ส่งเสริมการมีส่วนร่วมของพนักงานในการแสดงความคิดเห็นด้านความปลอดภัย</w:t>
            </w:r>
          </w:p>
          <w:p w14:paraId="64B3A025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จัดให้มีการอบรมด้านการสื่อสาร</w:t>
            </w:r>
          </w:p>
          <w:p w14:paraId="5A1388E0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ให้มีการติดต่อสื่อสารมากกว่าหนึ่งวิธี</w:t>
            </w:r>
          </w:p>
        </w:tc>
      </w:tr>
      <w:tr w:rsidR="00B34B66" w:rsidRPr="00B34B66" w14:paraId="096BC42C" w14:textId="77777777" w:rsidTr="00B34B6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A3527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พนักงานมีความสามารถ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61FBE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gramStart"/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 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มั่นใจว่าผู้ปฏิบัติงานมีความสามารถในงานของตนเองและด้านความปลอดภัย</w:t>
            </w:r>
            <w:proofErr w:type="gram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C7831" w14:textId="77777777" w:rsidR="00B34B66" w:rsidRPr="00B34B66" w:rsidRDefault="00B34B66" w:rsidP="00B34B66">
            <w:pPr>
              <w:spacing w:after="135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§ </w:t>
            </w:r>
            <w:r w:rsidRPr="00B34B66">
              <w:rPr>
                <w:rFonts w:ascii="Tahoma" w:eastAsia="Times New Roman" w:hAnsi="Tahoma" w:cs="Tahoma"/>
                <w:color w:val="333333"/>
                <w:sz w:val="20"/>
                <w:szCs w:val="20"/>
                <w:cs/>
              </w:rPr>
              <w:t>สนับสนุนให้มีระบบการประกันความสามารถที่ดี</w:t>
            </w:r>
          </w:p>
        </w:tc>
      </w:tr>
    </w:tbl>
    <w:p w14:paraId="065193B2" w14:textId="77777777" w:rsidR="00B34B66" w:rsidRPr="00B34B66" w:rsidRDefault="00B34B66" w:rsidP="00B34B6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B34B66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14:paraId="029BC0A0" w14:textId="77777777" w:rsidR="00B34B66" w:rsidRPr="00B34B66" w:rsidRDefault="00B34B66" w:rsidP="00B34B66">
      <w:pPr>
        <w:shd w:val="clear" w:color="auto" w:fill="FFFFFF"/>
        <w:spacing w:before="180" w:after="180" w:line="300" w:lineRule="atLeast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</w:rPr>
      </w:pPr>
      <w:r w:rsidRPr="00B34B66">
        <w:rPr>
          <w:rFonts w:ascii="Tahoma" w:eastAsia="Times New Roman" w:hAnsi="Tahoma" w:cs="Tahoma"/>
          <w:b/>
          <w:bCs/>
          <w:color w:val="333333"/>
          <w:sz w:val="27"/>
          <w:szCs w:val="27"/>
          <w:cs/>
        </w:rPr>
        <w:t xml:space="preserve">แล้วฉันจะปรับระบบการจัดการอาชีวอนามัยและความปลอดภัย ให้สอดคล้องกับมาตรฐาน </w:t>
      </w:r>
      <w:r w:rsidRPr="00B34B66">
        <w:rPr>
          <w:rFonts w:ascii="Tahoma" w:eastAsia="Times New Roman" w:hAnsi="Tahoma" w:cs="Tahoma"/>
          <w:b/>
          <w:bCs/>
          <w:color w:val="333333"/>
          <w:sz w:val="27"/>
          <w:szCs w:val="27"/>
        </w:rPr>
        <w:t xml:space="preserve">ISO45001 2018 </w:t>
      </w:r>
      <w:r w:rsidRPr="00B34B66">
        <w:rPr>
          <w:rFonts w:ascii="Tahoma" w:eastAsia="Times New Roman" w:hAnsi="Tahoma" w:cs="Tahoma"/>
          <w:b/>
          <w:bCs/>
          <w:color w:val="333333"/>
          <w:sz w:val="27"/>
          <w:szCs w:val="27"/>
          <w:cs/>
        </w:rPr>
        <w:t>นี้ได้อย่างไร</w:t>
      </w:r>
    </w:p>
    <w:p w14:paraId="2C396D01" w14:textId="77777777" w:rsidR="00B34B66" w:rsidRPr="00B34B66" w:rsidRDefault="00B34B66" w:rsidP="00B34B66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>ให้ท่านอ่านและทำตาม คอลัมน์ขวามือ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t>  (</w:t>
      </w: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>สิ่งที่ช่วยให้มีวัฒนธรรมความปลอดภัย) .ซึ่งเป็นแนวทาง ให้ท่านประยุกต์ใช้ข้อกำหนด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t xml:space="preserve">  5.1 j , 6.1.2.1 a) </w:t>
      </w: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และ </w:t>
      </w:r>
      <w:r w:rsidRPr="00B34B66">
        <w:rPr>
          <w:rFonts w:ascii="Tahoma" w:eastAsia="Times New Roman" w:hAnsi="Tahoma" w:cs="Tahoma"/>
          <w:color w:val="333333"/>
          <w:sz w:val="20"/>
          <w:szCs w:val="20"/>
        </w:rPr>
        <w:t xml:space="preserve">10.3 b)  </w:t>
      </w:r>
      <w:r w:rsidRPr="00B34B66">
        <w:rPr>
          <w:rFonts w:ascii="Tahoma" w:eastAsia="Times New Roman" w:hAnsi="Tahoma" w:cs="Tahoma"/>
          <w:color w:val="333333"/>
          <w:sz w:val="20"/>
          <w:szCs w:val="20"/>
          <w:cs/>
        </w:rPr>
        <w:t>ตามคอลัมน์นี้</w:t>
      </w:r>
    </w:p>
    <w:p w14:paraId="32177FA8" w14:textId="77777777" w:rsidR="00B34B66" w:rsidRPr="00B34B66" w:rsidRDefault="00B34B66" w:rsidP="00B34B66">
      <w:pPr>
        <w:shd w:val="clear" w:color="auto" w:fill="FFFFFF"/>
        <w:spacing w:before="180" w:after="180" w:line="300" w:lineRule="atLeast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</w:rPr>
      </w:pPr>
      <w:r w:rsidRPr="00B34B66">
        <w:rPr>
          <w:rFonts w:ascii="Tahoma" w:eastAsia="Times New Roman" w:hAnsi="Tahoma" w:cs="Tahoma"/>
          <w:b/>
          <w:bCs/>
          <w:color w:val="333333"/>
          <w:sz w:val="27"/>
          <w:szCs w:val="27"/>
          <w:cs/>
        </w:rPr>
        <w:t xml:space="preserve">แล้วควรมีหลักฐานอะไร ให้กับผู้ตรวจประเมินภายใน หรือผู้ตรวจประเมินภายในจะตรวจประเมินระบบการจัดการอาชีวอนามัยและความปลอดภัย  ว่าสอดคล้องกับมาตรฐาน </w:t>
      </w:r>
      <w:r w:rsidRPr="00B34B66">
        <w:rPr>
          <w:rFonts w:ascii="Tahoma" w:eastAsia="Times New Roman" w:hAnsi="Tahoma" w:cs="Tahoma"/>
          <w:b/>
          <w:bCs/>
          <w:color w:val="333333"/>
          <w:sz w:val="27"/>
          <w:szCs w:val="27"/>
        </w:rPr>
        <w:t xml:space="preserve">ISO45001 2018 </w:t>
      </w:r>
      <w:r w:rsidRPr="00B34B66">
        <w:rPr>
          <w:rFonts w:ascii="Tahoma" w:eastAsia="Times New Roman" w:hAnsi="Tahoma" w:cs="Tahoma"/>
          <w:b/>
          <w:bCs/>
          <w:color w:val="333333"/>
          <w:sz w:val="27"/>
          <w:szCs w:val="27"/>
          <w:cs/>
        </w:rPr>
        <w:t>นี้ได้อย่างไร</w:t>
      </w:r>
    </w:p>
    <w:p w14:paraId="4F32C7FD" w14:textId="30630FC2" w:rsidR="00C313B8" w:rsidRPr="002F7F8F" w:rsidRDefault="002F7F8F" w:rsidP="002F7F8F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2F7F8F">
        <w:rPr>
          <w:rFonts w:ascii="Tahoma" w:eastAsia="Times New Roman" w:hAnsi="Tahoma" w:cs="Tahoma"/>
          <w:color w:val="333333"/>
          <w:sz w:val="20"/>
          <w:szCs w:val="20"/>
          <w:cs/>
        </w:rPr>
        <w:t>ให้ท่านอ่านและทำตาม คอลัมน์กลาง</w:t>
      </w:r>
      <w:bookmarkStart w:id="0" w:name="_GoBack"/>
      <w:bookmarkEnd w:id="0"/>
    </w:p>
    <w:sectPr w:rsidR="00C313B8" w:rsidRPr="002F7F8F" w:rsidSect="00B34B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4BA4" w14:textId="77777777" w:rsidR="00DA537E" w:rsidRDefault="00DA537E" w:rsidP="00B34B66">
      <w:pPr>
        <w:spacing w:after="0" w:line="240" w:lineRule="auto"/>
      </w:pPr>
      <w:r>
        <w:separator/>
      </w:r>
    </w:p>
  </w:endnote>
  <w:endnote w:type="continuationSeparator" w:id="0">
    <w:p w14:paraId="0F5C99F7" w14:textId="77777777" w:rsidR="00DA537E" w:rsidRDefault="00DA537E" w:rsidP="00B3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4C82" w14:textId="77777777" w:rsidR="00DA537E" w:rsidRDefault="00DA537E" w:rsidP="00B34B66">
      <w:pPr>
        <w:spacing w:after="0" w:line="240" w:lineRule="auto"/>
      </w:pPr>
      <w:r>
        <w:separator/>
      </w:r>
    </w:p>
  </w:footnote>
  <w:footnote w:type="continuationSeparator" w:id="0">
    <w:p w14:paraId="41CDA04D" w14:textId="77777777" w:rsidR="00DA537E" w:rsidRDefault="00DA537E" w:rsidP="00B3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6971" w14:textId="1584CA30" w:rsidR="00B34B66" w:rsidRPr="00B34B66" w:rsidRDefault="00B34B66" w:rsidP="00B34B66">
    <w:pPr>
      <w:shd w:val="clear" w:color="auto" w:fill="FFFFFF"/>
      <w:spacing w:before="180" w:after="180" w:line="420" w:lineRule="atLeast"/>
      <w:jc w:val="center"/>
      <w:outlineLvl w:val="0"/>
      <w:rPr>
        <w:rFonts w:ascii="Tahoma" w:eastAsia="Times New Roman" w:hAnsi="Tahoma" w:cs="Tahoma"/>
        <w:b/>
        <w:bCs/>
        <w:color w:val="FFFFFF" w:themeColor="background1"/>
        <w:kern w:val="36"/>
        <w:sz w:val="32"/>
        <w:szCs w:val="32"/>
      </w:rPr>
    </w:pPr>
    <w:r w:rsidRPr="00B34B66">
      <w:rPr>
        <w:rFonts w:ascii="Tahoma" w:eastAsia="Times New Roman" w:hAnsi="Tahoma" w:cs="Tahoma"/>
        <w:b/>
        <w:bCs/>
        <w:color w:val="FFFFFF" w:themeColor="background1"/>
        <w:kern w:val="36"/>
        <w:sz w:val="32"/>
        <w:szCs w:val="32"/>
        <w:highlight w:val="black"/>
      </w:rPr>
      <w:t xml:space="preserve">ISO 45001 vs </w:t>
    </w:r>
    <w:r w:rsidRPr="00B34B66">
      <w:rPr>
        <w:rFonts w:ascii="Tahoma" w:eastAsia="Times New Roman" w:hAnsi="Tahoma" w:cs="Tahoma"/>
        <w:b/>
        <w:bCs/>
        <w:color w:val="FFFFFF" w:themeColor="background1"/>
        <w:kern w:val="36"/>
        <w:sz w:val="32"/>
        <w:szCs w:val="32"/>
        <w:highlight w:val="black"/>
        <w:cs/>
      </w:rPr>
      <w:t>วัฒนธรรมความปลอดภัย</w:t>
    </w:r>
  </w:p>
  <w:p w14:paraId="152D88FF" w14:textId="5EC71823" w:rsidR="00B34B66" w:rsidRPr="00B34B66" w:rsidRDefault="00B34B66" w:rsidP="00B34B66">
    <w:pPr>
      <w:pStyle w:val="Header"/>
      <w:tabs>
        <w:tab w:val="right" w:pos="9270"/>
      </w:tabs>
      <w:ind w:right="360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4A"/>
    <w:rsid w:val="0005187E"/>
    <w:rsid w:val="00075964"/>
    <w:rsid w:val="000D725E"/>
    <w:rsid w:val="000F3A1C"/>
    <w:rsid w:val="001870A5"/>
    <w:rsid w:val="001D33AF"/>
    <w:rsid w:val="0028037A"/>
    <w:rsid w:val="002F7F8F"/>
    <w:rsid w:val="0031578A"/>
    <w:rsid w:val="003476D3"/>
    <w:rsid w:val="003C50D4"/>
    <w:rsid w:val="003C79A3"/>
    <w:rsid w:val="00416D93"/>
    <w:rsid w:val="004418E8"/>
    <w:rsid w:val="0045224A"/>
    <w:rsid w:val="004976D5"/>
    <w:rsid w:val="004C095A"/>
    <w:rsid w:val="004D577C"/>
    <w:rsid w:val="004D5AB7"/>
    <w:rsid w:val="005111AF"/>
    <w:rsid w:val="0053440C"/>
    <w:rsid w:val="00561F28"/>
    <w:rsid w:val="0058357A"/>
    <w:rsid w:val="005F71C1"/>
    <w:rsid w:val="00611634"/>
    <w:rsid w:val="007333A5"/>
    <w:rsid w:val="007409AD"/>
    <w:rsid w:val="007801AD"/>
    <w:rsid w:val="008203CD"/>
    <w:rsid w:val="0083195F"/>
    <w:rsid w:val="00835B25"/>
    <w:rsid w:val="009169C7"/>
    <w:rsid w:val="00950CCD"/>
    <w:rsid w:val="009A7471"/>
    <w:rsid w:val="009C2E5C"/>
    <w:rsid w:val="00A26AEE"/>
    <w:rsid w:val="00B04643"/>
    <w:rsid w:val="00B1321C"/>
    <w:rsid w:val="00B25B24"/>
    <w:rsid w:val="00B34B66"/>
    <w:rsid w:val="00B74F7B"/>
    <w:rsid w:val="00B86B18"/>
    <w:rsid w:val="00B86EF3"/>
    <w:rsid w:val="00B920C4"/>
    <w:rsid w:val="00BC3011"/>
    <w:rsid w:val="00BE5AFE"/>
    <w:rsid w:val="00C30A41"/>
    <w:rsid w:val="00C313B8"/>
    <w:rsid w:val="00C33CB8"/>
    <w:rsid w:val="00C36E7E"/>
    <w:rsid w:val="00C52605"/>
    <w:rsid w:val="00C733A3"/>
    <w:rsid w:val="00C86400"/>
    <w:rsid w:val="00C92C37"/>
    <w:rsid w:val="00CA1024"/>
    <w:rsid w:val="00CA66D0"/>
    <w:rsid w:val="00CB7FEA"/>
    <w:rsid w:val="00CE0BA1"/>
    <w:rsid w:val="00CE32E2"/>
    <w:rsid w:val="00CF49B2"/>
    <w:rsid w:val="00D8192A"/>
    <w:rsid w:val="00D95078"/>
    <w:rsid w:val="00DA537E"/>
    <w:rsid w:val="00DF7D53"/>
    <w:rsid w:val="00E10BBE"/>
    <w:rsid w:val="00E11A66"/>
    <w:rsid w:val="00E1407C"/>
    <w:rsid w:val="00EE57F3"/>
    <w:rsid w:val="00F42965"/>
    <w:rsid w:val="00F504C0"/>
    <w:rsid w:val="00FA6C02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1DDDD"/>
  <w15:chartTrackingRefBased/>
  <w15:docId w15:val="{7C8EA0B6-8D53-4BE3-B1F5-8987B343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B34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1AF"/>
    <w:rPr>
      <w:b/>
      <w:bCs/>
    </w:rPr>
  </w:style>
  <w:style w:type="character" w:styleId="Hyperlink">
    <w:name w:val="Hyperlink"/>
    <w:basedOn w:val="DefaultParagraphFont"/>
    <w:uiPriority w:val="99"/>
    <w:unhideWhenUsed/>
    <w:rsid w:val="001D3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0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B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4B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B3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B66"/>
  </w:style>
  <w:style w:type="paragraph" w:styleId="Footer">
    <w:name w:val="footer"/>
    <w:basedOn w:val="Normal"/>
    <w:link w:val="FooterChar"/>
    <w:uiPriority w:val="99"/>
    <w:unhideWhenUsed/>
    <w:rsid w:val="00B3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66"/>
  </w:style>
  <w:style w:type="character" w:customStyle="1" w:styleId="Heading2Char">
    <w:name w:val="Heading 2 Char"/>
    <w:basedOn w:val="DefaultParagraphFont"/>
    <w:link w:val="Heading2"/>
    <w:uiPriority w:val="9"/>
    <w:semiHidden/>
    <w:rsid w:val="00B34B6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Standards Institute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Airada Chaweerat</dc:creator>
  <cp:keywords/>
  <dc:description/>
  <cp:lastModifiedBy>Airada Chaweerat</cp:lastModifiedBy>
  <cp:revision>2</cp:revision>
  <dcterms:created xsi:type="dcterms:W3CDTF">2020-09-18T03:39:00Z</dcterms:created>
  <dcterms:modified xsi:type="dcterms:W3CDTF">2020-09-18T03:39:00Z</dcterms:modified>
</cp:coreProperties>
</file>