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56F3" w14:textId="77777777" w:rsidR="00397FC5" w:rsidRPr="00A4078D" w:rsidRDefault="00397FC5" w:rsidP="00E9389C">
      <w:pPr>
        <w:ind w:left="567" w:hanging="283"/>
        <w:rPr>
          <w:sz w:val="80"/>
        </w:rPr>
      </w:pPr>
    </w:p>
    <w:p w14:paraId="796856F4" w14:textId="77777777" w:rsidR="00397FC5" w:rsidRPr="00A4078D" w:rsidRDefault="00397FC5" w:rsidP="00E9389C">
      <w:pPr>
        <w:ind w:left="567" w:hanging="283"/>
        <w:rPr>
          <w:sz w:val="80"/>
        </w:rPr>
      </w:pPr>
    </w:p>
    <w:p w14:paraId="796856F5" w14:textId="77777777" w:rsidR="00397FC5" w:rsidRPr="00A4078D" w:rsidRDefault="00397FC5" w:rsidP="00E9389C">
      <w:pPr>
        <w:ind w:left="567" w:hanging="283"/>
        <w:rPr>
          <w:sz w:val="80"/>
          <w:szCs w:val="80"/>
        </w:rPr>
      </w:pPr>
    </w:p>
    <w:p w14:paraId="796856F6" w14:textId="77777777" w:rsidR="00694429" w:rsidRPr="00A4078D" w:rsidRDefault="00694429" w:rsidP="003F34DA">
      <w:pPr>
        <w:pStyle w:val="Ttulo8"/>
        <w:numPr>
          <w:ilvl w:val="0"/>
          <w:numId w:val="0"/>
        </w:numPr>
        <w:ind w:left="284"/>
        <w:jc w:val="left"/>
        <w:rPr>
          <w:b w:val="0"/>
          <w:sz w:val="80"/>
          <w:szCs w:val="80"/>
        </w:rPr>
      </w:pPr>
    </w:p>
    <w:p w14:paraId="28B81A4A" w14:textId="77777777" w:rsidR="006F4FE1" w:rsidRPr="00791701" w:rsidRDefault="00A9095C" w:rsidP="00A9095C">
      <w:pPr>
        <w:tabs>
          <w:tab w:val="left" w:pos="284"/>
        </w:tabs>
        <w:ind w:left="284"/>
        <w:jc w:val="left"/>
        <w:rPr>
          <w:rFonts w:cs="Arial"/>
          <w:bCs/>
          <w:sz w:val="72"/>
          <w:szCs w:val="72"/>
        </w:rPr>
      </w:pPr>
      <w:r w:rsidRPr="00791701">
        <w:rPr>
          <w:rFonts w:cs="Arial"/>
          <w:bCs/>
          <w:sz w:val="72"/>
          <w:szCs w:val="72"/>
        </w:rPr>
        <w:t xml:space="preserve">BSI </w:t>
      </w:r>
      <w:r w:rsidR="00444CDC" w:rsidRPr="00791701">
        <w:rPr>
          <w:rFonts w:cs="Arial"/>
          <w:bCs/>
          <w:sz w:val="72"/>
          <w:szCs w:val="72"/>
        </w:rPr>
        <w:t xml:space="preserve">Certification </w:t>
      </w:r>
      <w:r w:rsidR="006F4FE1" w:rsidRPr="00791701">
        <w:rPr>
          <w:rFonts w:cs="Arial"/>
          <w:bCs/>
          <w:sz w:val="72"/>
          <w:szCs w:val="72"/>
        </w:rPr>
        <w:t xml:space="preserve">Requirements </w:t>
      </w:r>
    </w:p>
    <w:p w14:paraId="796856F7" w14:textId="39D550F7" w:rsidR="00A9095C" w:rsidRPr="00791701" w:rsidRDefault="00EF633C" w:rsidP="00A9095C">
      <w:pPr>
        <w:tabs>
          <w:tab w:val="left" w:pos="284"/>
        </w:tabs>
        <w:ind w:left="284"/>
        <w:jc w:val="left"/>
        <w:rPr>
          <w:rFonts w:cs="Arial"/>
          <w:bCs/>
          <w:sz w:val="44"/>
          <w:szCs w:val="44"/>
        </w:rPr>
      </w:pPr>
      <w:r w:rsidRPr="00791701">
        <w:rPr>
          <w:rFonts w:cs="Arial"/>
          <w:bCs/>
          <w:sz w:val="44"/>
          <w:szCs w:val="44"/>
        </w:rPr>
        <w:t xml:space="preserve">BSI Standard Terms and Conditions </w:t>
      </w:r>
      <w:r w:rsidR="00A9095C" w:rsidRPr="00791701">
        <w:rPr>
          <w:rFonts w:cs="Arial"/>
          <w:bCs/>
          <w:sz w:val="44"/>
          <w:szCs w:val="44"/>
        </w:rPr>
        <w:t>Addendum</w:t>
      </w:r>
    </w:p>
    <w:p w14:paraId="796856F8" w14:textId="2E34EBE2" w:rsidR="00780441" w:rsidRPr="00791701" w:rsidRDefault="00D60054" w:rsidP="00D44786">
      <w:pPr>
        <w:spacing w:after="0"/>
        <w:jc w:val="left"/>
        <w:rPr>
          <w:b/>
          <w:sz w:val="24"/>
        </w:rPr>
      </w:pPr>
      <w:r w:rsidRPr="00791701">
        <w:rPr>
          <w:rFonts w:cs="Arial"/>
          <w:bCs/>
          <w:sz w:val="80"/>
          <w:szCs w:val="80"/>
        </w:rPr>
        <w:t xml:space="preserve"> </w:t>
      </w:r>
      <w:r w:rsidR="00BD03C8" w:rsidRPr="00791701">
        <w:rPr>
          <w:rFonts w:cs="Arial"/>
          <w:bCs/>
          <w:sz w:val="80"/>
          <w:szCs w:val="80"/>
        </w:rPr>
        <w:t xml:space="preserve">FSSC 22000 </w:t>
      </w:r>
      <w:r w:rsidR="003C6012" w:rsidRPr="00791701">
        <w:rPr>
          <w:rFonts w:cs="Arial"/>
          <w:bCs/>
          <w:sz w:val="80"/>
          <w:szCs w:val="80"/>
        </w:rPr>
        <w:t>v</w:t>
      </w:r>
      <w:r w:rsidR="005F5D74" w:rsidRPr="00791701">
        <w:rPr>
          <w:rFonts w:cs="Arial"/>
          <w:bCs/>
          <w:sz w:val="80"/>
          <w:szCs w:val="80"/>
        </w:rPr>
        <w:t>5</w:t>
      </w:r>
      <w:r w:rsidR="00564007" w:rsidRPr="00791701">
        <w:rPr>
          <w:rFonts w:cs="Arial"/>
          <w:bCs/>
          <w:sz w:val="80"/>
          <w:szCs w:val="80"/>
        </w:rPr>
        <w:t>.1</w:t>
      </w:r>
      <w:r w:rsidR="00A9095C" w:rsidRPr="00791701">
        <w:rPr>
          <w:rFonts w:cs="Arial"/>
          <w:bCs/>
          <w:sz w:val="80"/>
          <w:szCs w:val="80"/>
        </w:rPr>
        <w:br w:type="page"/>
      </w:r>
      <w:r w:rsidR="002132F5" w:rsidRPr="00791701">
        <w:rPr>
          <w:b/>
          <w:sz w:val="24"/>
        </w:rPr>
        <w:lastRenderedPageBreak/>
        <w:t>Contents</w:t>
      </w:r>
    </w:p>
    <w:p w14:paraId="796856F9" w14:textId="77777777" w:rsidR="00D44786" w:rsidRPr="00791701" w:rsidRDefault="00D44786" w:rsidP="00D44786">
      <w:pPr>
        <w:spacing w:after="0"/>
        <w:jc w:val="left"/>
        <w:rPr>
          <w:b/>
          <w:sz w:val="24"/>
        </w:rPr>
      </w:pPr>
    </w:p>
    <w:p w14:paraId="5BE9B7A1" w14:textId="672D858F" w:rsidR="00E60D7E" w:rsidRDefault="00013058">
      <w:pPr>
        <w:pStyle w:val="Sumrio1"/>
        <w:tabs>
          <w:tab w:val="right" w:leader="dot" w:pos="10055"/>
        </w:tabs>
        <w:rPr>
          <w:rFonts w:asciiTheme="minorHAnsi" w:eastAsiaTheme="minorEastAsia" w:hAnsiTheme="minorHAnsi" w:cstheme="minorBidi"/>
          <w:b w:val="0"/>
          <w:noProof/>
          <w:color w:val="auto"/>
          <w:lang w:val="pt-BR" w:eastAsia="pt-BR"/>
        </w:rPr>
      </w:pPr>
      <w:r w:rsidRPr="00791701">
        <w:fldChar w:fldCharType="begin"/>
      </w:r>
      <w:r w:rsidRPr="00791701">
        <w:instrText xml:space="preserve"> TOC \o "1-3" \h \z \t "BSI Level 1 Side Heading,1,BSI Level 2 Side Heading,2" </w:instrText>
      </w:r>
      <w:r w:rsidRPr="00791701">
        <w:fldChar w:fldCharType="separate"/>
      </w:r>
      <w:hyperlink w:anchor="_Toc136600781" w:history="1">
        <w:r w:rsidR="00E60D7E" w:rsidRPr="006523C6">
          <w:rPr>
            <w:rStyle w:val="Hyperlink"/>
            <w:noProof/>
          </w:rPr>
          <w:t>Revision History</w:t>
        </w:r>
        <w:r w:rsidR="00E60D7E">
          <w:rPr>
            <w:noProof/>
            <w:webHidden/>
          </w:rPr>
          <w:tab/>
        </w:r>
        <w:r w:rsidR="00E60D7E">
          <w:rPr>
            <w:noProof/>
            <w:webHidden/>
          </w:rPr>
          <w:fldChar w:fldCharType="begin"/>
        </w:r>
        <w:r w:rsidR="00E60D7E">
          <w:rPr>
            <w:noProof/>
            <w:webHidden/>
          </w:rPr>
          <w:instrText xml:space="preserve"> PAGEREF _Toc136600781 \h </w:instrText>
        </w:r>
        <w:r w:rsidR="00E60D7E">
          <w:rPr>
            <w:noProof/>
            <w:webHidden/>
          </w:rPr>
        </w:r>
        <w:r w:rsidR="00E60D7E">
          <w:rPr>
            <w:noProof/>
            <w:webHidden/>
          </w:rPr>
          <w:fldChar w:fldCharType="separate"/>
        </w:r>
        <w:r w:rsidR="00E60D7E">
          <w:rPr>
            <w:noProof/>
            <w:webHidden/>
          </w:rPr>
          <w:t>5</w:t>
        </w:r>
        <w:r w:rsidR="00E60D7E">
          <w:rPr>
            <w:noProof/>
            <w:webHidden/>
          </w:rPr>
          <w:fldChar w:fldCharType="end"/>
        </w:r>
      </w:hyperlink>
    </w:p>
    <w:p w14:paraId="30367F38" w14:textId="7EA14B1C"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782" w:history="1">
        <w:r w:rsidRPr="006523C6">
          <w:rPr>
            <w:rStyle w:val="Hyperlink"/>
            <w:noProof/>
          </w:rPr>
          <w:t>1</w:t>
        </w:r>
        <w:r>
          <w:rPr>
            <w:rFonts w:asciiTheme="minorHAnsi" w:eastAsiaTheme="minorEastAsia" w:hAnsiTheme="minorHAnsi" w:cstheme="minorBidi"/>
            <w:b w:val="0"/>
            <w:noProof/>
            <w:color w:val="auto"/>
            <w:lang w:val="pt-BR" w:eastAsia="pt-BR"/>
          </w:rPr>
          <w:tab/>
        </w:r>
        <w:r w:rsidRPr="006523C6">
          <w:rPr>
            <w:rStyle w:val="Hyperlink"/>
            <w:noProof/>
          </w:rPr>
          <w:t>Introduction</w:t>
        </w:r>
        <w:r>
          <w:rPr>
            <w:noProof/>
            <w:webHidden/>
          </w:rPr>
          <w:tab/>
        </w:r>
        <w:r>
          <w:rPr>
            <w:noProof/>
            <w:webHidden/>
          </w:rPr>
          <w:fldChar w:fldCharType="begin"/>
        </w:r>
        <w:r>
          <w:rPr>
            <w:noProof/>
            <w:webHidden/>
          </w:rPr>
          <w:instrText xml:space="preserve"> PAGEREF _Toc136600782 \h </w:instrText>
        </w:r>
        <w:r>
          <w:rPr>
            <w:noProof/>
            <w:webHidden/>
          </w:rPr>
        </w:r>
        <w:r>
          <w:rPr>
            <w:noProof/>
            <w:webHidden/>
          </w:rPr>
          <w:fldChar w:fldCharType="separate"/>
        </w:r>
        <w:r>
          <w:rPr>
            <w:noProof/>
            <w:webHidden/>
          </w:rPr>
          <w:t>8</w:t>
        </w:r>
        <w:r>
          <w:rPr>
            <w:noProof/>
            <w:webHidden/>
          </w:rPr>
          <w:fldChar w:fldCharType="end"/>
        </w:r>
      </w:hyperlink>
    </w:p>
    <w:p w14:paraId="35BB581E" w14:textId="7A5E8539"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783" w:history="1">
        <w:r w:rsidRPr="006523C6">
          <w:rPr>
            <w:rStyle w:val="Hyperlink"/>
            <w:noProof/>
          </w:rPr>
          <w:t>2</w:t>
        </w:r>
        <w:r>
          <w:rPr>
            <w:rFonts w:asciiTheme="minorHAnsi" w:eastAsiaTheme="minorEastAsia" w:hAnsiTheme="minorHAnsi" w:cstheme="minorBidi"/>
            <w:b w:val="0"/>
            <w:noProof/>
            <w:color w:val="auto"/>
            <w:lang w:val="pt-BR" w:eastAsia="pt-BR"/>
          </w:rPr>
          <w:tab/>
        </w:r>
        <w:r w:rsidRPr="006523C6">
          <w:rPr>
            <w:rStyle w:val="Hyperlink"/>
            <w:noProof/>
          </w:rPr>
          <w:t>Accreditation status and BSI scope of accreditation</w:t>
        </w:r>
        <w:r>
          <w:rPr>
            <w:noProof/>
            <w:webHidden/>
          </w:rPr>
          <w:tab/>
        </w:r>
        <w:r>
          <w:rPr>
            <w:noProof/>
            <w:webHidden/>
          </w:rPr>
          <w:fldChar w:fldCharType="begin"/>
        </w:r>
        <w:r>
          <w:rPr>
            <w:noProof/>
            <w:webHidden/>
          </w:rPr>
          <w:instrText xml:space="preserve"> PAGEREF _Toc136600783 \h </w:instrText>
        </w:r>
        <w:r>
          <w:rPr>
            <w:noProof/>
            <w:webHidden/>
          </w:rPr>
        </w:r>
        <w:r>
          <w:rPr>
            <w:noProof/>
            <w:webHidden/>
          </w:rPr>
          <w:fldChar w:fldCharType="separate"/>
        </w:r>
        <w:r>
          <w:rPr>
            <w:noProof/>
            <w:webHidden/>
          </w:rPr>
          <w:t>8</w:t>
        </w:r>
        <w:r>
          <w:rPr>
            <w:noProof/>
            <w:webHidden/>
          </w:rPr>
          <w:fldChar w:fldCharType="end"/>
        </w:r>
      </w:hyperlink>
    </w:p>
    <w:p w14:paraId="6F304964" w14:textId="178491B4"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784" w:history="1">
        <w:r w:rsidRPr="006523C6">
          <w:rPr>
            <w:rStyle w:val="Hyperlink"/>
            <w:noProof/>
          </w:rPr>
          <w:t>3</w:t>
        </w:r>
        <w:r>
          <w:rPr>
            <w:rFonts w:asciiTheme="minorHAnsi" w:eastAsiaTheme="minorEastAsia" w:hAnsiTheme="minorHAnsi" w:cstheme="minorBidi"/>
            <w:b w:val="0"/>
            <w:noProof/>
            <w:color w:val="auto"/>
            <w:lang w:val="pt-BR" w:eastAsia="pt-BR"/>
          </w:rPr>
          <w:tab/>
        </w:r>
        <w:r w:rsidRPr="006523C6">
          <w:rPr>
            <w:rStyle w:val="Hyperlink"/>
            <w:noProof/>
          </w:rPr>
          <w:t>The recognition process</w:t>
        </w:r>
        <w:r>
          <w:rPr>
            <w:noProof/>
            <w:webHidden/>
          </w:rPr>
          <w:tab/>
        </w:r>
        <w:r>
          <w:rPr>
            <w:noProof/>
            <w:webHidden/>
          </w:rPr>
          <w:fldChar w:fldCharType="begin"/>
        </w:r>
        <w:r>
          <w:rPr>
            <w:noProof/>
            <w:webHidden/>
          </w:rPr>
          <w:instrText xml:space="preserve"> PAGEREF _Toc136600784 \h </w:instrText>
        </w:r>
        <w:r>
          <w:rPr>
            <w:noProof/>
            <w:webHidden/>
          </w:rPr>
        </w:r>
        <w:r>
          <w:rPr>
            <w:noProof/>
            <w:webHidden/>
          </w:rPr>
          <w:fldChar w:fldCharType="separate"/>
        </w:r>
        <w:r>
          <w:rPr>
            <w:noProof/>
            <w:webHidden/>
          </w:rPr>
          <w:t>9</w:t>
        </w:r>
        <w:r>
          <w:rPr>
            <w:noProof/>
            <w:webHidden/>
          </w:rPr>
          <w:fldChar w:fldCharType="end"/>
        </w:r>
      </w:hyperlink>
    </w:p>
    <w:p w14:paraId="2A7C8102" w14:textId="1997AA2F"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785" w:history="1">
        <w:r w:rsidRPr="006523C6">
          <w:rPr>
            <w:rStyle w:val="Hyperlink"/>
          </w:rPr>
          <w:t>3.1</w:t>
        </w:r>
        <w:r>
          <w:rPr>
            <w:rFonts w:asciiTheme="minorHAnsi" w:eastAsiaTheme="minorEastAsia" w:hAnsiTheme="minorHAnsi" w:cstheme="minorBidi"/>
            <w:color w:val="auto"/>
            <w:lang w:val="pt-BR" w:eastAsia="pt-BR"/>
          </w:rPr>
          <w:tab/>
        </w:r>
        <w:r w:rsidRPr="006523C6">
          <w:rPr>
            <w:rStyle w:val="Hyperlink"/>
          </w:rPr>
          <w:t>Initial enquiry</w:t>
        </w:r>
        <w:r>
          <w:rPr>
            <w:webHidden/>
          </w:rPr>
          <w:tab/>
        </w:r>
        <w:r>
          <w:rPr>
            <w:webHidden/>
          </w:rPr>
          <w:fldChar w:fldCharType="begin"/>
        </w:r>
        <w:r>
          <w:rPr>
            <w:webHidden/>
          </w:rPr>
          <w:instrText xml:space="preserve"> PAGEREF _Toc136600785 \h </w:instrText>
        </w:r>
        <w:r>
          <w:rPr>
            <w:webHidden/>
          </w:rPr>
        </w:r>
        <w:r>
          <w:rPr>
            <w:webHidden/>
          </w:rPr>
          <w:fldChar w:fldCharType="separate"/>
        </w:r>
        <w:r>
          <w:rPr>
            <w:webHidden/>
          </w:rPr>
          <w:t>9</w:t>
        </w:r>
        <w:r>
          <w:rPr>
            <w:webHidden/>
          </w:rPr>
          <w:fldChar w:fldCharType="end"/>
        </w:r>
      </w:hyperlink>
    </w:p>
    <w:p w14:paraId="056DF0FD" w14:textId="2B64701C"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786" w:history="1">
        <w:r w:rsidRPr="006523C6">
          <w:rPr>
            <w:rStyle w:val="Hyperlink"/>
          </w:rPr>
          <w:t>3.2</w:t>
        </w:r>
        <w:r>
          <w:rPr>
            <w:rFonts w:asciiTheme="minorHAnsi" w:eastAsiaTheme="minorEastAsia" w:hAnsiTheme="minorHAnsi" w:cstheme="minorBidi"/>
            <w:color w:val="auto"/>
            <w:lang w:val="pt-BR" w:eastAsia="pt-BR"/>
          </w:rPr>
          <w:tab/>
        </w:r>
        <w:r w:rsidRPr="006523C6">
          <w:rPr>
            <w:rStyle w:val="Hyperlink"/>
          </w:rPr>
          <w:t>Application for certification and assessment</w:t>
        </w:r>
        <w:r>
          <w:rPr>
            <w:webHidden/>
          </w:rPr>
          <w:tab/>
        </w:r>
        <w:r>
          <w:rPr>
            <w:webHidden/>
          </w:rPr>
          <w:fldChar w:fldCharType="begin"/>
        </w:r>
        <w:r>
          <w:rPr>
            <w:webHidden/>
          </w:rPr>
          <w:instrText xml:space="preserve"> PAGEREF _Toc136600786 \h </w:instrText>
        </w:r>
        <w:r>
          <w:rPr>
            <w:webHidden/>
          </w:rPr>
        </w:r>
        <w:r>
          <w:rPr>
            <w:webHidden/>
          </w:rPr>
          <w:fldChar w:fldCharType="separate"/>
        </w:r>
        <w:r>
          <w:rPr>
            <w:webHidden/>
          </w:rPr>
          <w:t>9</w:t>
        </w:r>
        <w:r>
          <w:rPr>
            <w:webHidden/>
          </w:rPr>
          <w:fldChar w:fldCharType="end"/>
        </w:r>
      </w:hyperlink>
    </w:p>
    <w:p w14:paraId="65C2C36B" w14:textId="1B95E5BC"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787" w:history="1">
        <w:r w:rsidRPr="006523C6">
          <w:rPr>
            <w:rStyle w:val="Hyperlink"/>
            <w:noProof/>
          </w:rPr>
          <w:t>3.2.1</w:t>
        </w:r>
        <w:r>
          <w:rPr>
            <w:rFonts w:asciiTheme="minorHAnsi" w:eastAsiaTheme="minorEastAsia" w:hAnsiTheme="minorHAnsi" w:cstheme="minorBidi"/>
            <w:noProof/>
            <w:color w:val="auto"/>
            <w:sz w:val="22"/>
            <w:lang w:val="pt-BR" w:eastAsia="pt-BR"/>
          </w:rPr>
          <w:tab/>
        </w:r>
        <w:r w:rsidRPr="006523C6">
          <w:rPr>
            <w:rStyle w:val="Hyperlink"/>
            <w:noProof/>
          </w:rPr>
          <w:t>Application form cl</w:t>
        </w:r>
        <w:r w:rsidRPr="006523C6">
          <w:rPr>
            <w:rStyle w:val="Hyperlink"/>
            <w:noProof/>
            <w:spacing w:val="-4"/>
          </w:rPr>
          <w:t>i</w:t>
        </w:r>
        <w:r w:rsidRPr="006523C6">
          <w:rPr>
            <w:rStyle w:val="Hyperlink"/>
            <w:noProof/>
            <w:spacing w:val="1"/>
          </w:rPr>
          <w:t>e</w:t>
        </w:r>
        <w:r w:rsidRPr="006523C6">
          <w:rPr>
            <w:rStyle w:val="Hyperlink"/>
            <w:noProof/>
          </w:rPr>
          <w:t>nt</w:t>
        </w:r>
        <w:r w:rsidRPr="006523C6">
          <w:rPr>
            <w:rStyle w:val="Hyperlink"/>
            <w:noProof/>
            <w:spacing w:val="-1"/>
          </w:rPr>
          <w:t xml:space="preserve"> </w:t>
        </w:r>
        <w:r w:rsidRPr="006523C6">
          <w:rPr>
            <w:rStyle w:val="Hyperlink"/>
            <w:noProof/>
          </w:rPr>
          <w:t>cont</w:t>
        </w:r>
        <w:r w:rsidRPr="006523C6">
          <w:rPr>
            <w:rStyle w:val="Hyperlink"/>
            <w:noProof/>
            <w:spacing w:val="1"/>
          </w:rPr>
          <w:t>ac</w:t>
        </w:r>
        <w:r w:rsidRPr="006523C6">
          <w:rPr>
            <w:rStyle w:val="Hyperlink"/>
            <w:noProof/>
          </w:rPr>
          <w:t>t</w:t>
        </w:r>
        <w:r>
          <w:rPr>
            <w:noProof/>
            <w:webHidden/>
          </w:rPr>
          <w:tab/>
        </w:r>
        <w:r>
          <w:rPr>
            <w:noProof/>
            <w:webHidden/>
          </w:rPr>
          <w:fldChar w:fldCharType="begin"/>
        </w:r>
        <w:r>
          <w:rPr>
            <w:noProof/>
            <w:webHidden/>
          </w:rPr>
          <w:instrText xml:space="preserve"> PAGEREF _Toc136600787 \h </w:instrText>
        </w:r>
        <w:r>
          <w:rPr>
            <w:noProof/>
            <w:webHidden/>
          </w:rPr>
        </w:r>
        <w:r>
          <w:rPr>
            <w:noProof/>
            <w:webHidden/>
          </w:rPr>
          <w:fldChar w:fldCharType="separate"/>
        </w:r>
        <w:r>
          <w:rPr>
            <w:noProof/>
            <w:webHidden/>
          </w:rPr>
          <w:t>9</w:t>
        </w:r>
        <w:r>
          <w:rPr>
            <w:noProof/>
            <w:webHidden/>
          </w:rPr>
          <w:fldChar w:fldCharType="end"/>
        </w:r>
      </w:hyperlink>
    </w:p>
    <w:p w14:paraId="7BCFD1D5" w14:textId="53788178"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788" w:history="1">
        <w:r w:rsidRPr="006523C6">
          <w:rPr>
            <w:rStyle w:val="Hyperlink"/>
            <w:noProof/>
          </w:rPr>
          <w:t>3.2.2</w:t>
        </w:r>
        <w:r>
          <w:rPr>
            <w:rFonts w:asciiTheme="minorHAnsi" w:eastAsiaTheme="minorEastAsia" w:hAnsiTheme="minorHAnsi" w:cstheme="minorBidi"/>
            <w:noProof/>
            <w:color w:val="auto"/>
            <w:sz w:val="22"/>
            <w:lang w:val="pt-BR" w:eastAsia="pt-BR"/>
          </w:rPr>
          <w:tab/>
        </w:r>
        <w:r w:rsidRPr="006523C6">
          <w:rPr>
            <w:rStyle w:val="Hyperlink"/>
            <w:noProof/>
          </w:rPr>
          <w:t>Annual fee</w:t>
        </w:r>
        <w:r>
          <w:rPr>
            <w:noProof/>
            <w:webHidden/>
          </w:rPr>
          <w:tab/>
        </w:r>
        <w:r>
          <w:rPr>
            <w:noProof/>
            <w:webHidden/>
          </w:rPr>
          <w:fldChar w:fldCharType="begin"/>
        </w:r>
        <w:r>
          <w:rPr>
            <w:noProof/>
            <w:webHidden/>
          </w:rPr>
          <w:instrText xml:space="preserve"> PAGEREF _Toc136600788 \h </w:instrText>
        </w:r>
        <w:r>
          <w:rPr>
            <w:noProof/>
            <w:webHidden/>
          </w:rPr>
        </w:r>
        <w:r>
          <w:rPr>
            <w:noProof/>
            <w:webHidden/>
          </w:rPr>
          <w:fldChar w:fldCharType="separate"/>
        </w:r>
        <w:r>
          <w:rPr>
            <w:noProof/>
            <w:webHidden/>
          </w:rPr>
          <w:t>9</w:t>
        </w:r>
        <w:r>
          <w:rPr>
            <w:noProof/>
            <w:webHidden/>
          </w:rPr>
          <w:fldChar w:fldCharType="end"/>
        </w:r>
      </w:hyperlink>
    </w:p>
    <w:p w14:paraId="6EB1E325" w14:textId="1F918FE2"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789" w:history="1">
        <w:r w:rsidRPr="006523C6">
          <w:rPr>
            <w:rStyle w:val="Hyperlink"/>
            <w:lang w:val="en-GB"/>
          </w:rPr>
          <w:t>3.3</w:t>
        </w:r>
        <w:r>
          <w:rPr>
            <w:rFonts w:asciiTheme="minorHAnsi" w:eastAsiaTheme="minorEastAsia" w:hAnsiTheme="minorHAnsi" w:cstheme="minorBidi"/>
            <w:color w:val="auto"/>
            <w:lang w:val="pt-BR" w:eastAsia="pt-BR"/>
          </w:rPr>
          <w:tab/>
        </w:r>
        <w:r w:rsidRPr="006523C6">
          <w:rPr>
            <w:rStyle w:val="Hyperlink"/>
            <w:lang w:val="en-GB"/>
          </w:rPr>
          <w:t xml:space="preserve">COIDs - </w:t>
        </w:r>
        <w:r w:rsidRPr="006523C6">
          <w:rPr>
            <w:rStyle w:val="Hyperlink"/>
          </w:rPr>
          <w:t>Certified Organization Identification Codes</w:t>
        </w:r>
        <w:r>
          <w:rPr>
            <w:webHidden/>
          </w:rPr>
          <w:tab/>
        </w:r>
        <w:r>
          <w:rPr>
            <w:webHidden/>
          </w:rPr>
          <w:fldChar w:fldCharType="begin"/>
        </w:r>
        <w:r>
          <w:rPr>
            <w:webHidden/>
          </w:rPr>
          <w:instrText xml:space="preserve"> PAGEREF _Toc136600789 \h </w:instrText>
        </w:r>
        <w:r>
          <w:rPr>
            <w:webHidden/>
          </w:rPr>
        </w:r>
        <w:r>
          <w:rPr>
            <w:webHidden/>
          </w:rPr>
          <w:fldChar w:fldCharType="separate"/>
        </w:r>
        <w:r>
          <w:rPr>
            <w:webHidden/>
          </w:rPr>
          <w:t>9</w:t>
        </w:r>
        <w:r>
          <w:rPr>
            <w:webHidden/>
          </w:rPr>
          <w:fldChar w:fldCharType="end"/>
        </w:r>
      </w:hyperlink>
    </w:p>
    <w:p w14:paraId="3963EB91" w14:textId="102D9A24"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790" w:history="1">
        <w:r w:rsidRPr="006523C6">
          <w:rPr>
            <w:rStyle w:val="Hyperlink"/>
          </w:rPr>
          <w:t>3.4</w:t>
        </w:r>
        <w:r>
          <w:rPr>
            <w:rFonts w:asciiTheme="minorHAnsi" w:eastAsiaTheme="minorEastAsia" w:hAnsiTheme="minorHAnsi" w:cstheme="minorBidi"/>
            <w:color w:val="auto"/>
            <w:lang w:val="pt-BR" w:eastAsia="pt-BR"/>
          </w:rPr>
          <w:tab/>
        </w:r>
        <w:r w:rsidRPr="006523C6">
          <w:rPr>
            <w:rStyle w:val="Hyperlink"/>
          </w:rPr>
          <w:t>Initial contact</w:t>
        </w:r>
        <w:r>
          <w:rPr>
            <w:webHidden/>
          </w:rPr>
          <w:tab/>
        </w:r>
        <w:r>
          <w:rPr>
            <w:webHidden/>
          </w:rPr>
          <w:fldChar w:fldCharType="begin"/>
        </w:r>
        <w:r>
          <w:rPr>
            <w:webHidden/>
          </w:rPr>
          <w:instrText xml:space="preserve"> PAGEREF _Toc136600790 \h </w:instrText>
        </w:r>
        <w:r>
          <w:rPr>
            <w:webHidden/>
          </w:rPr>
        </w:r>
        <w:r>
          <w:rPr>
            <w:webHidden/>
          </w:rPr>
          <w:fldChar w:fldCharType="separate"/>
        </w:r>
        <w:r>
          <w:rPr>
            <w:webHidden/>
          </w:rPr>
          <w:t>10</w:t>
        </w:r>
        <w:r>
          <w:rPr>
            <w:webHidden/>
          </w:rPr>
          <w:fldChar w:fldCharType="end"/>
        </w:r>
      </w:hyperlink>
    </w:p>
    <w:p w14:paraId="4950ED85" w14:textId="3F2A274D"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791" w:history="1">
        <w:r w:rsidRPr="006523C6">
          <w:rPr>
            <w:rStyle w:val="Hyperlink"/>
          </w:rPr>
          <w:t>3.5</w:t>
        </w:r>
        <w:r>
          <w:rPr>
            <w:rFonts w:asciiTheme="minorHAnsi" w:eastAsiaTheme="minorEastAsia" w:hAnsiTheme="minorHAnsi" w:cstheme="minorBidi"/>
            <w:color w:val="auto"/>
            <w:lang w:val="pt-BR" w:eastAsia="pt-BR"/>
          </w:rPr>
          <w:tab/>
        </w:r>
        <w:r w:rsidRPr="006523C6">
          <w:rPr>
            <w:rStyle w:val="Hyperlink"/>
          </w:rPr>
          <w:t>Conduct a self-Assessment / pre-assessment audit (not mandatory)</w:t>
        </w:r>
        <w:r>
          <w:rPr>
            <w:webHidden/>
          </w:rPr>
          <w:tab/>
        </w:r>
        <w:r>
          <w:rPr>
            <w:webHidden/>
          </w:rPr>
          <w:fldChar w:fldCharType="begin"/>
        </w:r>
        <w:r>
          <w:rPr>
            <w:webHidden/>
          </w:rPr>
          <w:instrText xml:space="preserve"> PAGEREF _Toc136600791 \h </w:instrText>
        </w:r>
        <w:r>
          <w:rPr>
            <w:webHidden/>
          </w:rPr>
        </w:r>
        <w:r>
          <w:rPr>
            <w:webHidden/>
          </w:rPr>
          <w:fldChar w:fldCharType="separate"/>
        </w:r>
        <w:r>
          <w:rPr>
            <w:webHidden/>
          </w:rPr>
          <w:t>10</w:t>
        </w:r>
        <w:r>
          <w:rPr>
            <w:webHidden/>
          </w:rPr>
          <w:fldChar w:fldCharType="end"/>
        </w:r>
      </w:hyperlink>
    </w:p>
    <w:p w14:paraId="40B4EAF9" w14:textId="1869B3AC"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792" w:history="1">
        <w:r w:rsidRPr="006523C6">
          <w:rPr>
            <w:rStyle w:val="Hyperlink"/>
          </w:rPr>
          <w:t>3.6</w:t>
        </w:r>
        <w:r>
          <w:rPr>
            <w:rFonts w:asciiTheme="minorHAnsi" w:eastAsiaTheme="minorEastAsia" w:hAnsiTheme="minorHAnsi" w:cstheme="minorBidi"/>
            <w:color w:val="auto"/>
            <w:lang w:val="pt-BR" w:eastAsia="pt-BR"/>
          </w:rPr>
          <w:tab/>
        </w:r>
        <w:r w:rsidRPr="006523C6">
          <w:rPr>
            <w:rStyle w:val="Hyperlink"/>
          </w:rPr>
          <w:t>Identifying the scope of certification</w:t>
        </w:r>
        <w:r>
          <w:rPr>
            <w:webHidden/>
          </w:rPr>
          <w:tab/>
        </w:r>
        <w:r>
          <w:rPr>
            <w:webHidden/>
          </w:rPr>
          <w:fldChar w:fldCharType="begin"/>
        </w:r>
        <w:r>
          <w:rPr>
            <w:webHidden/>
          </w:rPr>
          <w:instrText xml:space="preserve"> PAGEREF _Toc136600792 \h </w:instrText>
        </w:r>
        <w:r>
          <w:rPr>
            <w:webHidden/>
          </w:rPr>
        </w:r>
        <w:r>
          <w:rPr>
            <w:webHidden/>
          </w:rPr>
          <w:fldChar w:fldCharType="separate"/>
        </w:r>
        <w:r>
          <w:rPr>
            <w:webHidden/>
          </w:rPr>
          <w:t>10</w:t>
        </w:r>
        <w:r>
          <w:rPr>
            <w:webHidden/>
          </w:rPr>
          <w:fldChar w:fldCharType="end"/>
        </w:r>
      </w:hyperlink>
    </w:p>
    <w:p w14:paraId="77A71C42" w14:textId="6BD2AE81"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793" w:history="1">
        <w:r w:rsidRPr="006523C6">
          <w:rPr>
            <w:rStyle w:val="Hyperlink"/>
          </w:rPr>
          <w:t>3.7</w:t>
        </w:r>
        <w:r>
          <w:rPr>
            <w:rFonts w:asciiTheme="minorHAnsi" w:eastAsiaTheme="minorEastAsia" w:hAnsiTheme="minorHAnsi" w:cstheme="minorBidi"/>
            <w:color w:val="auto"/>
            <w:lang w:val="pt-BR" w:eastAsia="pt-BR"/>
          </w:rPr>
          <w:tab/>
        </w:r>
        <w:r w:rsidRPr="006523C6">
          <w:rPr>
            <w:rStyle w:val="Hyperlink"/>
          </w:rPr>
          <w:t>Certification cycle</w:t>
        </w:r>
        <w:r>
          <w:rPr>
            <w:webHidden/>
          </w:rPr>
          <w:tab/>
        </w:r>
        <w:r>
          <w:rPr>
            <w:webHidden/>
          </w:rPr>
          <w:fldChar w:fldCharType="begin"/>
        </w:r>
        <w:r>
          <w:rPr>
            <w:webHidden/>
          </w:rPr>
          <w:instrText xml:space="preserve"> PAGEREF _Toc136600793 \h </w:instrText>
        </w:r>
        <w:r>
          <w:rPr>
            <w:webHidden/>
          </w:rPr>
        </w:r>
        <w:r>
          <w:rPr>
            <w:webHidden/>
          </w:rPr>
          <w:fldChar w:fldCharType="separate"/>
        </w:r>
        <w:r>
          <w:rPr>
            <w:webHidden/>
          </w:rPr>
          <w:t>13</w:t>
        </w:r>
        <w:r>
          <w:rPr>
            <w:webHidden/>
          </w:rPr>
          <w:fldChar w:fldCharType="end"/>
        </w:r>
      </w:hyperlink>
    </w:p>
    <w:p w14:paraId="60F40CF5" w14:textId="1A750D42"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794" w:history="1">
        <w:r w:rsidRPr="006523C6">
          <w:rPr>
            <w:rStyle w:val="Hyperlink"/>
            <w:noProof/>
          </w:rPr>
          <w:t>3.7.1</w:t>
        </w:r>
        <w:r>
          <w:rPr>
            <w:rFonts w:asciiTheme="minorHAnsi" w:eastAsiaTheme="minorEastAsia" w:hAnsiTheme="minorHAnsi" w:cstheme="minorBidi"/>
            <w:noProof/>
            <w:color w:val="auto"/>
            <w:sz w:val="22"/>
            <w:lang w:val="pt-BR" w:eastAsia="pt-BR"/>
          </w:rPr>
          <w:tab/>
        </w:r>
        <w:r w:rsidRPr="006523C6">
          <w:rPr>
            <w:rStyle w:val="Hyperlink"/>
            <w:noProof/>
          </w:rPr>
          <w:t>Planning audits</w:t>
        </w:r>
        <w:r>
          <w:rPr>
            <w:noProof/>
            <w:webHidden/>
          </w:rPr>
          <w:tab/>
        </w:r>
        <w:r>
          <w:rPr>
            <w:noProof/>
            <w:webHidden/>
          </w:rPr>
          <w:fldChar w:fldCharType="begin"/>
        </w:r>
        <w:r>
          <w:rPr>
            <w:noProof/>
            <w:webHidden/>
          </w:rPr>
          <w:instrText xml:space="preserve"> PAGEREF _Toc136600794 \h </w:instrText>
        </w:r>
        <w:r>
          <w:rPr>
            <w:noProof/>
            <w:webHidden/>
          </w:rPr>
        </w:r>
        <w:r>
          <w:rPr>
            <w:noProof/>
            <w:webHidden/>
          </w:rPr>
          <w:fldChar w:fldCharType="separate"/>
        </w:r>
        <w:r>
          <w:rPr>
            <w:noProof/>
            <w:webHidden/>
          </w:rPr>
          <w:t>14</w:t>
        </w:r>
        <w:r>
          <w:rPr>
            <w:noProof/>
            <w:webHidden/>
          </w:rPr>
          <w:fldChar w:fldCharType="end"/>
        </w:r>
      </w:hyperlink>
    </w:p>
    <w:p w14:paraId="0DA1EBF2" w14:textId="620899F0"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795" w:history="1">
        <w:r w:rsidRPr="006523C6">
          <w:rPr>
            <w:rStyle w:val="Hyperlink"/>
          </w:rPr>
          <w:t>3.8</w:t>
        </w:r>
        <w:r>
          <w:rPr>
            <w:rFonts w:asciiTheme="minorHAnsi" w:eastAsiaTheme="minorEastAsia" w:hAnsiTheme="minorHAnsi" w:cstheme="minorBidi"/>
            <w:color w:val="auto"/>
            <w:lang w:val="pt-BR" w:eastAsia="pt-BR"/>
          </w:rPr>
          <w:tab/>
        </w:r>
        <w:r w:rsidRPr="006523C6">
          <w:rPr>
            <w:rStyle w:val="Hyperlink"/>
          </w:rPr>
          <w:t>Audit criteria</w:t>
        </w:r>
        <w:r>
          <w:rPr>
            <w:webHidden/>
          </w:rPr>
          <w:tab/>
        </w:r>
        <w:r>
          <w:rPr>
            <w:webHidden/>
          </w:rPr>
          <w:fldChar w:fldCharType="begin"/>
        </w:r>
        <w:r>
          <w:rPr>
            <w:webHidden/>
          </w:rPr>
          <w:instrText xml:space="preserve"> PAGEREF _Toc136600795 \h </w:instrText>
        </w:r>
        <w:r>
          <w:rPr>
            <w:webHidden/>
          </w:rPr>
        </w:r>
        <w:r>
          <w:rPr>
            <w:webHidden/>
          </w:rPr>
          <w:fldChar w:fldCharType="separate"/>
        </w:r>
        <w:r>
          <w:rPr>
            <w:webHidden/>
          </w:rPr>
          <w:t>14</w:t>
        </w:r>
        <w:r>
          <w:rPr>
            <w:webHidden/>
          </w:rPr>
          <w:fldChar w:fldCharType="end"/>
        </w:r>
      </w:hyperlink>
    </w:p>
    <w:p w14:paraId="17E56DB2" w14:textId="261E3F64"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796" w:history="1">
        <w:r w:rsidRPr="006523C6">
          <w:rPr>
            <w:rStyle w:val="Hyperlink"/>
            <w:noProof/>
          </w:rPr>
          <w:t>3.8.1</w:t>
        </w:r>
        <w:r>
          <w:rPr>
            <w:rFonts w:asciiTheme="minorHAnsi" w:eastAsiaTheme="minorEastAsia" w:hAnsiTheme="minorHAnsi" w:cstheme="minorBidi"/>
            <w:noProof/>
            <w:color w:val="auto"/>
            <w:sz w:val="22"/>
            <w:lang w:val="pt-BR" w:eastAsia="pt-BR"/>
          </w:rPr>
          <w:tab/>
        </w:r>
        <w:r w:rsidRPr="006523C6">
          <w:rPr>
            <w:rStyle w:val="Hyperlink"/>
            <w:noProof/>
          </w:rPr>
          <w:t>Legal and regulatory audit requirements</w:t>
        </w:r>
        <w:r>
          <w:rPr>
            <w:noProof/>
            <w:webHidden/>
          </w:rPr>
          <w:tab/>
        </w:r>
        <w:r>
          <w:rPr>
            <w:noProof/>
            <w:webHidden/>
          </w:rPr>
          <w:fldChar w:fldCharType="begin"/>
        </w:r>
        <w:r>
          <w:rPr>
            <w:noProof/>
            <w:webHidden/>
          </w:rPr>
          <w:instrText xml:space="preserve"> PAGEREF _Toc136600796 \h </w:instrText>
        </w:r>
        <w:r>
          <w:rPr>
            <w:noProof/>
            <w:webHidden/>
          </w:rPr>
        </w:r>
        <w:r>
          <w:rPr>
            <w:noProof/>
            <w:webHidden/>
          </w:rPr>
          <w:fldChar w:fldCharType="separate"/>
        </w:r>
        <w:r>
          <w:rPr>
            <w:noProof/>
            <w:webHidden/>
          </w:rPr>
          <w:t>16</w:t>
        </w:r>
        <w:r>
          <w:rPr>
            <w:noProof/>
            <w:webHidden/>
          </w:rPr>
          <w:fldChar w:fldCharType="end"/>
        </w:r>
      </w:hyperlink>
    </w:p>
    <w:p w14:paraId="57AE03C7" w14:textId="7B2F396C"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797" w:history="1">
        <w:r w:rsidRPr="006523C6">
          <w:rPr>
            <w:rStyle w:val="Hyperlink"/>
          </w:rPr>
          <w:t>3.9</w:t>
        </w:r>
        <w:r>
          <w:rPr>
            <w:rFonts w:asciiTheme="minorHAnsi" w:eastAsiaTheme="minorEastAsia" w:hAnsiTheme="minorHAnsi" w:cstheme="minorBidi"/>
            <w:color w:val="auto"/>
            <w:lang w:val="pt-BR" w:eastAsia="pt-BR"/>
          </w:rPr>
          <w:tab/>
        </w:r>
        <w:r w:rsidRPr="006523C6">
          <w:rPr>
            <w:rStyle w:val="Hyperlink"/>
          </w:rPr>
          <w:t>The certification audit</w:t>
        </w:r>
        <w:r>
          <w:rPr>
            <w:webHidden/>
          </w:rPr>
          <w:tab/>
        </w:r>
        <w:r>
          <w:rPr>
            <w:webHidden/>
          </w:rPr>
          <w:fldChar w:fldCharType="begin"/>
        </w:r>
        <w:r>
          <w:rPr>
            <w:webHidden/>
          </w:rPr>
          <w:instrText xml:space="preserve"> PAGEREF _Toc136600797 \h </w:instrText>
        </w:r>
        <w:r>
          <w:rPr>
            <w:webHidden/>
          </w:rPr>
        </w:r>
        <w:r>
          <w:rPr>
            <w:webHidden/>
          </w:rPr>
          <w:fldChar w:fldCharType="separate"/>
        </w:r>
        <w:r>
          <w:rPr>
            <w:webHidden/>
          </w:rPr>
          <w:t>16</w:t>
        </w:r>
        <w:r>
          <w:rPr>
            <w:webHidden/>
          </w:rPr>
          <w:fldChar w:fldCharType="end"/>
        </w:r>
      </w:hyperlink>
    </w:p>
    <w:p w14:paraId="49D3D963" w14:textId="451DE7FC"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798" w:history="1">
        <w:r w:rsidRPr="006523C6">
          <w:rPr>
            <w:rStyle w:val="Hyperlink"/>
          </w:rPr>
          <w:t>3.10</w:t>
        </w:r>
        <w:r>
          <w:rPr>
            <w:rFonts w:asciiTheme="minorHAnsi" w:eastAsiaTheme="minorEastAsia" w:hAnsiTheme="minorHAnsi" w:cstheme="minorBidi"/>
            <w:color w:val="auto"/>
            <w:lang w:val="pt-BR" w:eastAsia="pt-BR"/>
          </w:rPr>
          <w:tab/>
        </w:r>
        <w:r w:rsidRPr="006523C6">
          <w:rPr>
            <w:rStyle w:val="Hyperlink"/>
          </w:rPr>
          <w:t>Surveillance audits</w:t>
        </w:r>
        <w:r>
          <w:rPr>
            <w:webHidden/>
          </w:rPr>
          <w:tab/>
        </w:r>
        <w:r>
          <w:rPr>
            <w:webHidden/>
          </w:rPr>
          <w:fldChar w:fldCharType="begin"/>
        </w:r>
        <w:r>
          <w:rPr>
            <w:webHidden/>
          </w:rPr>
          <w:instrText xml:space="preserve"> PAGEREF _Toc136600798 \h </w:instrText>
        </w:r>
        <w:r>
          <w:rPr>
            <w:webHidden/>
          </w:rPr>
        </w:r>
        <w:r>
          <w:rPr>
            <w:webHidden/>
          </w:rPr>
          <w:fldChar w:fldCharType="separate"/>
        </w:r>
        <w:r>
          <w:rPr>
            <w:webHidden/>
          </w:rPr>
          <w:t>17</w:t>
        </w:r>
        <w:r>
          <w:rPr>
            <w:webHidden/>
          </w:rPr>
          <w:fldChar w:fldCharType="end"/>
        </w:r>
      </w:hyperlink>
    </w:p>
    <w:p w14:paraId="5F477A9D" w14:textId="430AD5C3"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799" w:history="1">
        <w:r w:rsidRPr="006523C6">
          <w:rPr>
            <w:rStyle w:val="Hyperlink"/>
            <w:lang w:eastAsia="en-AU"/>
          </w:rPr>
          <w:t>3.11</w:t>
        </w:r>
        <w:r>
          <w:rPr>
            <w:rFonts w:asciiTheme="minorHAnsi" w:eastAsiaTheme="minorEastAsia" w:hAnsiTheme="minorHAnsi" w:cstheme="minorBidi"/>
            <w:color w:val="auto"/>
            <w:lang w:val="pt-BR" w:eastAsia="pt-BR"/>
          </w:rPr>
          <w:tab/>
        </w:r>
        <w:r w:rsidRPr="006523C6">
          <w:rPr>
            <w:rStyle w:val="Hyperlink"/>
          </w:rPr>
          <w:t>Recertification</w:t>
        </w:r>
        <w:r>
          <w:rPr>
            <w:webHidden/>
          </w:rPr>
          <w:tab/>
        </w:r>
        <w:r>
          <w:rPr>
            <w:webHidden/>
          </w:rPr>
          <w:fldChar w:fldCharType="begin"/>
        </w:r>
        <w:r>
          <w:rPr>
            <w:webHidden/>
          </w:rPr>
          <w:instrText xml:space="preserve"> PAGEREF _Toc136600799 \h </w:instrText>
        </w:r>
        <w:r>
          <w:rPr>
            <w:webHidden/>
          </w:rPr>
        </w:r>
        <w:r>
          <w:rPr>
            <w:webHidden/>
          </w:rPr>
          <w:fldChar w:fldCharType="separate"/>
        </w:r>
        <w:r>
          <w:rPr>
            <w:webHidden/>
          </w:rPr>
          <w:t>17</w:t>
        </w:r>
        <w:r>
          <w:rPr>
            <w:webHidden/>
          </w:rPr>
          <w:fldChar w:fldCharType="end"/>
        </w:r>
      </w:hyperlink>
    </w:p>
    <w:p w14:paraId="5437B618" w14:textId="24F9C200"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00" w:history="1">
        <w:r w:rsidRPr="006523C6">
          <w:rPr>
            <w:rStyle w:val="Hyperlink"/>
          </w:rPr>
          <w:t>3.12</w:t>
        </w:r>
        <w:r>
          <w:rPr>
            <w:rFonts w:asciiTheme="minorHAnsi" w:eastAsiaTheme="minorEastAsia" w:hAnsiTheme="minorHAnsi" w:cstheme="minorBidi"/>
            <w:color w:val="auto"/>
            <w:lang w:val="pt-BR" w:eastAsia="pt-BR"/>
          </w:rPr>
          <w:tab/>
        </w:r>
        <w:r w:rsidRPr="006523C6">
          <w:rPr>
            <w:rStyle w:val="Hyperlink"/>
          </w:rPr>
          <w:t>Audit duration</w:t>
        </w:r>
        <w:r>
          <w:rPr>
            <w:webHidden/>
          </w:rPr>
          <w:tab/>
        </w:r>
        <w:r>
          <w:rPr>
            <w:webHidden/>
          </w:rPr>
          <w:fldChar w:fldCharType="begin"/>
        </w:r>
        <w:r>
          <w:rPr>
            <w:webHidden/>
          </w:rPr>
          <w:instrText xml:space="preserve"> PAGEREF _Toc136600800 \h </w:instrText>
        </w:r>
        <w:r>
          <w:rPr>
            <w:webHidden/>
          </w:rPr>
        </w:r>
        <w:r>
          <w:rPr>
            <w:webHidden/>
          </w:rPr>
          <w:fldChar w:fldCharType="separate"/>
        </w:r>
        <w:r>
          <w:rPr>
            <w:webHidden/>
          </w:rPr>
          <w:t>17</w:t>
        </w:r>
        <w:r>
          <w:rPr>
            <w:webHidden/>
          </w:rPr>
          <w:fldChar w:fldCharType="end"/>
        </w:r>
      </w:hyperlink>
    </w:p>
    <w:p w14:paraId="7851A77C" w14:textId="0D7280F5"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01" w:history="1">
        <w:r w:rsidRPr="006523C6">
          <w:rPr>
            <w:rStyle w:val="Hyperlink"/>
            <w:noProof/>
          </w:rPr>
          <w:t>3.12.1</w:t>
        </w:r>
        <w:r>
          <w:rPr>
            <w:rFonts w:asciiTheme="minorHAnsi" w:eastAsiaTheme="minorEastAsia" w:hAnsiTheme="minorHAnsi" w:cstheme="minorBidi"/>
            <w:noProof/>
            <w:color w:val="auto"/>
            <w:sz w:val="22"/>
            <w:lang w:val="pt-BR" w:eastAsia="pt-BR"/>
          </w:rPr>
          <w:tab/>
        </w:r>
        <w:r w:rsidRPr="006523C6">
          <w:rPr>
            <w:rStyle w:val="Hyperlink"/>
            <w:noProof/>
          </w:rPr>
          <w:t>Basic guides for audit duration</w:t>
        </w:r>
        <w:r>
          <w:rPr>
            <w:noProof/>
            <w:webHidden/>
          </w:rPr>
          <w:tab/>
        </w:r>
        <w:r>
          <w:rPr>
            <w:noProof/>
            <w:webHidden/>
          </w:rPr>
          <w:fldChar w:fldCharType="begin"/>
        </w:r>
        <w:r>
          <w:rPr>
            <w:noProof/>
            <w:webHidden/>
          </w:rPr>
          <w:instrText xml:space="preserve"> PAGEREF _Toc136600801 \h </w:instrText>
        </w:r>
        <w:r>
          <w:rPr>
            <w:noProof/>
            <w:webHidden/>
          </w:rPr>
        </w:r>
        <w:r>
          <w:rPr>
            <w:noProof/>
            <w:webHidden/>
          </w:rPr>
          <w:fldChar w:fldCharType="separate"/>
        </w:r>
        <w:r>
          <w:rPr>
            <w:noProof/>
            <w:webHidden/>
          </w:rPr>
          <w:t>18</w:t>
        </w:r>
        <w:r>
          <w:rPr>
            <w:noProof/>
            <w:webHidden/>
          </w:rPr>
          <w:fldChar w:fldCharType="end"/>
        </w:r>
      </w:hyperlink>
    </w:p>
    <w:p w14:paraId="6F93280B" w14:textId="01802731"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02" w:history="1">
        <w:r w:rsidRPr="006523C6">
          <w:rPr>
            <w:rStyle w:val="Hyperlink"/>
            <w:noProof/>
          </w:rPr>
          <w:t>3.12.2</w:t>
        </w:r>
        <w:r>
          <w:rPr>
            <w:rFonts w:asciiTheme="minorHAnsi" w:eastAsiaTheme="minorEastAsia" w:hAnsiTheme="minorHAnsi" w:cstheme="minorBidi"/>
            <w:noProof/>
            <w:color w:val="auto"/>
            <w:sz w:val="22"/>
            <w:lang w:val="pt-BR" w:eastAsia="pt-BR"/>
          </w:rPr>
          <w:tab/>
        </w:r>
        <w:r w:rsidRPr="006523C6">
          <w:rPr>
            <w:rStyle w:val="Hyperlink"/>
            <w:noProof/>
          </w:rPr>
          <w:t>Audit duration calculation</w:t>
        </w:r>
        <w:r>
          <w:rPr>
            <w:noProof/>
            <w:webHidden/>
          </w:rPr>
          <w:tab/>
        </w:r>
        <w:r>
          <w:rPr>
            <w:noProof/>
            <w:webHidden/>
          </w:rPr>
          <w:fldChar w:fldCharType="begin"/>
        </w:r>
        <w:r>
          <w:rPr>
            <w:noProof/>
            <w:webHidden/>
          </w:rPr>
          <w:instrText xml:space="preserve"> PAGEREF _Toc136600802 \h </w:instrText>
        </w:r>
        <w:r>
          <w:rPr>
            <w:noProof/>
            <w:webHidden/>
          </w:rPr>
        </w:r>
        <w:r>
          <w:rPr>
            <w:noProof/>
            <w:webHidden/>
          </w:rPr>
          <w:fldChar w:fldCharType="separate"/>
        </w:r>
        <w:r>
          <w:rPr>
            <w:noProof/>
            <w:webHidden/>
          </w:rPr>
          <w:t>18</w:t>
        </w:r>
        <w:r>
          <w:rPr>
            <w:noProof/>
            <w:webHidden/>
          </w:rPr>
          <w:fldChar w:fldCharType="end"/>
        </w:r>
      </w:hyperlink>
    </w:p>
    <w:p w14:paraId="7B7432B1" w14:textId="104A9BB4"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03" w:history="1">
        <w:r w:rsidRPr="006523C6">
          <w:rPr>
            <w:rStyle w:val="Hyperlink"/>
            <w:noProof/>
          </w:rPr>
          <w:t>3.12.3</w:t>
        </w:r>
        <w:r>
          <w:rPr>
            <w:rFonts w:asciiTheme="minorHAnsi" w:eastAsiaTheme="minorEastAsia" w:hAnsiTheme="minorHAnsi" w:cstheme="minorBidi"/>
            <w:noProof/>
            <w:color w:val="auto"/>
            <w:sz w:val="22"/>
            <w:lang w:val="pt-BR" w:eastAsia="pt-BR"/>
          </w:rPr>
          <w:tab/>
        </w:r>
        <w:r w:rsidRPr="006523C6">
          <w:rPr>
            <w:rStyle w:val="Hyperlink"/>
            <w:noProof/>
          </w:rPr>
          <w:t>Rounding rule</w:t>
        </w:r>
        <w:r>
          <w:rPr>
            <w:noProof/>
            <w:webHidden/>
          </w:rPr>
          <w:tab/>
        </w:r>
        <w:r>
          <w:rPr>
            <w:noProof/>
            <w:webHidden/>
          </w:rPr>
          <w:fldChar w:fldCharType="begin"/>
        </w:r>
        <w:r>
          <w:rPr>
            <w:noProof/>
            <w:webHidden/>
          </w:rPr>
          <w:instrText xml:space="preserve"> PAGEREF _Toc136600803 \h </w:instrText>
        </w:r>
        <w:r>
          <w:rPr>
            <w:noProof/>
            <w:webHidden/>
          </w:rPr>
        </w:r>
        <w:r>
          <w:rPr>
            <w:noProof/>
            <w:webHidden/>
          </w:rPr>
          <w:fldChar w:fldCharType="separate"/>
        </w:r>
        <w:r>
          <w:rPr>
            <w:noProof/>
            <w:webHidden/>
          </w:rPr>
          <w:t>20</w:t>
        </w:r>
        <w:r>
          <w:rPr>
            <w:noProof/>
            <w:webHidden/>
          </w:rPr>
          <w:fldChar w:fldCharType="end"/>
        </w:r>
      </w:hyperlink>
    </w:p>
    <w:p w14:paraId="33C9A484" w14:textId="457F401C"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04" w:history="1">
        <w:r w:rsidRPr="006523C6">
          <w:rPr>
            <w:rStyle w:val="Hyperlink"/>
            <w:noProof/>
          </w:rPr>
          <w:t>3.12.4</w:t>
        </w:r>
        <w:r>
          <w:rPr>
            <w:rFonts w:asciiTheme="minorHAnsi" w:eastAsiaTheme="minorEastAsia" w:hAnsiTheme="minorHAnsi" w:cstheme="minorBidi"/>
            <w:noProof/>
            <w:color w:val="auto"/>
            <w:sz w:val="22"/>
            <w:lang w:val="pt-BR" w:eastAsia="pt-BR"/>
          </w:rPr>
          <w:tab/>
        </w:r>
        <w:r w:rsidRPr="006523C6">
          <w:rPr>
            <w:rStyle w:val="Hyperlink"/>
            <w:noProof/>
          </w:rPr>
          <w:t>Minimum audit duration</w:t>
        </w:r>
        <w:r>
          <w:rPr>
            <w:noProof/>
            <w:webHidden/>
          </w:rPr>
          <w:tab/>
        </w:r>
        <w:r>
          <w:rPr>
            <w:noProof/>
            <w:webHidden/>
          </w:rPr>
          <w:fldChar w:fldCharType="begin"/>
        </w:r>
        <w:r>
          <w:rPr>
            <w:noProof/>
            <w:webHidden/>
          </w:rPr>
          <w:instrText xml:space="preserve"> PAGEREF _Toc136600804 \h </w:instrText>
        </w:r>
        <w:r>
          <w:rPr>
            <w:noProof/>
            <w:webHidden/>
          </w:rPr>
        </w:r>
        <w:r>
          <w:rPr>
            <w:noProof/>
            <w:webHidden/>
          </w:rPr>
          <w:fldChar w:fldCharType="separate"/>
        </w:r>
        <w:r>
          <w:rPr>
            <w:noProof/>
            <w:webHidden/>
          </w:rPr>
          <w:t>20</w:t>
        </w:r>
        <w:r>
          <w:rPr>
            <w:noProof/>
            <w:webHidden/>
          </w:rPr>
          <w:fldChar w:fldCharType="end"/>
        </w:r>
      </w:hyperlink>
    </w:p>
    <w:p w14:paraId="59B92B4D" w14:textId="79EBE329"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05" w:history="1">
        <w:r w:rsidRPr="006523C6">
          <w:rPr>
            <w:rStyle w:val="Hyperlink"/>
            <w:noProof/>
          </w:rPr>
          <w:t>3.12.5</w:t>
        </w:r>
        <w:r>
          <w:rPr>
            <w:rFonts w:asciiTheme="minorHAnsi" w:eastAsiaTheme="minorEastAsia" w:hAnsiTheme="minorHAnsi" w:cstheme="minorBidi"/>
            <w:noProof/>
            <w:color w:val="auto"/>
            <w:sz w:val="22"/>
            <w:lang w:val="pt-BR" w:eastAsia="pt-BR"/>
          </w:rPr>
          <w:tab/>
        </w:r>
        <w:r w:rsidRPr="006523C6">
          <w:rPr>
            <w:rStyle w:val="Hyperlink"/>
            <w:noProof/>
          </w:rPr>
          <w:t>Reduction in time</w:t>
        </w:r>
        <w:r>
          <w:rPr>
            <w:noProof/>
            <w:webHidden/>
          </w:rPr>
          <w:tab/>
        </w:r>
        <w:r>
          <w:rPr>
            <w:noProof/>
            <w:webHidden/>
          </w:rPr>
          <w:fldChar w:fldCharType="begin"/>
        </w:r>
        <w:r>
          <w:rPr>
            <w:noProof/>
            <w:webHidden/>
          </w:rPr>
          <w:instrText xml:space="preserve"> PAGEREF _Toc136600805 \h </w:instrText>
        </w:r>
        <w:r>
          <w:rPr>
            <w:noProof/>
            <w:webHidden/>
          </w:rPr>
        </w:r>
        <w:r>
          <w:rPr>
            <w:noProof/>
            <w:webHidden/>
          </w:rPr>
          <w:fldChar w:fldCharType="separate"/>
        </w:r>
        <w:r>
          <w:rPr>
            <w:noProof/>
            <w:webHidden/>
          </w:rPr>
          <w:t>20</w:t>
        </w:r>
        <w:r>
          <w:rPr>
            <w:noProof/>
            <w:webHidden/>
          </w:rPr>
          <w:fldChar w:fldCharType="end"/>
        </w:r>
      </w:hyperlink>
    </w:p>
    <w:p w14:paraId="2FBF1086" w14:textId="69629F71"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06" w:history="1">
        <w:r w:rsidRPr="006523C6">
          <w:rPr>
            <w:rStyle w:val="Hyperlink"/>
            <w:noProof/>
          </w:rPr>
          <w:t>3.12.6</w:t>
        </w:r>
        <w:r>
          <w:rPr>
            <w:rFonts w:asciiTheme="minorHAnsi" w:eastAsiaTheme="minorEastAsia" w:hAnsiTheme="minorHAnsi" w:cstheme="minorBidi"/>
            <w:noProof/>
            <w:color w:val="auto"/>
            <w:sz w:val="22"/>
            <w:lang w:val="pt-BR" w:eastAsia="pt-BR"/>
          </w:rPr>
          <w:tab/>
        </w:r>
        <w:r w:rsidRPr="006523C6">
          <w:rPr>
            <w:rStyle w:val="Hyperlink"/>
            <w:noProof/>
          </w:rPr>
          <w:t>Additional time</w:t>
        </w:r>
        <w:r>
          <w:rPr>
            <w:noProof/>
            <w:webHidden/>
          </w:rPr>
          <w:tab/>
        </w:r>
        <w:r>
          <w:rPr>
            <w:noProof/>
            <w:webHidden/>
          </w:rPr>
          <w:fldChar w:fldCharType="begin"/>
        </w:r>
        <w:r>
          <w:rPr>
            <w:noProof/>
            <w:webHidden/>
          </w:rPr>
          <w:instrText xml:space="preserve"> PAGEREF _Toc136600806 \h </w:instrText>
        </w:r>
        <w:r>
          <w:rPr>
            <w:noProof/>
            <w:webHidden/>
          </w:rPr>
        </w:r>
        <w:r>
          <w:rPr>
            <w:noProof/>
            <w:webHidden/>
          </w:rPr>
          <w:fldChar w:fldCharType="separate"/>
        </w:r>
        <w:r>
          <w:rPr>
            <w:noProof/>
            <w:webHidden/>
          </w:rPr>
          <w:t>21</w:t>
        </w:r>
        <w:r>
          <w:rPr>
            <w:noProof/>
            <w:webHidden/>
          </w:rPr>
          <w:fldChar w:fldCharType="end"/>
        </w:r>
      </w:hyperlink>
    </w:p>
    <w:p w14:paraId="4FE9BF91" w14:textId="536D9556"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07" w:history="1">
        <w:r w:rsidRPr="006523C6">
          <w:rPr>
            <w:rStyle w:val="Hyperlink"/>
            <w:noProof/>
          </w:rPr>
          <w:t>3.12.7</w:t>
        </w:r>
        <w:r>
          <w:rPr>
            <w:rFonts w:asciiTheme="minorHAnsi" w:eastAsiaTheme="minorEastAsia" w:hAnsiTheme="minorHAnsi" w:cstheme="minorBidi"/>
            <w:noProof/>
            <w:color w:val="auto"/>
            <w:sz w:val="22"/>
            <w:lang w:val="pt-BR" w:eastAsia="pt-BR"/>
          </w:rPr>
          <w:tab/>
        </w:r>
        <w:r w:rsidRPr="006523C6">
          <w:rPr>
            <w:rStyle w:val="Hyperlink"/>
            <w:noProof/>
          </w:rPr>
          <w:t>Multisite</w:t>
        </w:r>
        <w:r>
          <w:rPr>
            <w:noProof/>
            <w:webHidden/>
          </w:rPr>
          <w:tab/>
        </w:r>
        <w:r>
          <w:rPr>
            <w:noProof/>
            <w:webHidden/>
          </w:rPr>
          <w:fldChar w:fldCharType="begin"/>
        </w:r>
        <w:r>
          <w:rPr>
            <w:noProof/>
            <w:webHidden/>
          </w:rPr>
          <w:instrText xml:space="preserve"> PAGEREF _Toc136600807 \h </w:instrText>
        </w:r>
        <w:r>
          <w:rPr>
            <w:noProof/>
            <w:webHidden/>
          </w:rPr>
        </w:r>
        <w:r>
          <w:rPr>
            <w:noProof/>
            <w:webHidden/>
          </w:rPr>
          <w:fldChar w:fldCharType="separate"/>
        </w:r>
        <w:r>
          <w:rPr>
            <w:noProof/>
            <w:webHidden/>
          </w:rPr>
          <w:t>23</w:t>
        </w:r>
        <w:r>
          <w:rPr>
            <w:noProof/>
            <w:webHidden/>
          </w:rPr>
          <w:fldChar w:fldCharType="end"/>
        </w:r>
      </w:hyperlink>
    </w:p>
    <w:p w14:paraId="5567042D" w14:textId="4C2C8EF9"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08" w:history="1">
        <w:r w:rsidRPr="006523C6">
          <w:rPr>
            <w:rStyle w:val="Hyperlink"/>
            <w:noProof/>
          </w:rPr>
          <w:t>3.12.8</w:t>
        </w:r>
        <w:r>
          <w:rPr>
            <w:rFonts w:asciiTheme="minorHAnsi" w:eastAsiaTheme="minorEastAsia" w:hAnsiTheme="minorHAnsi" w:cstheme="minorBidi"/>
            <w:noProof/>
            <w:color w:val="auto"/>
            <w:sz w:val="22"/>
            <w:lang w:val="pt-BR" w:eastAsia="pt-BR"/>
          </w:rPr>
          <w:tab/>
        </w:r>
        <w:r w:rsidRPr="006523C6">
          <w:rPr>
            <w:rStyle w:val="Hyperlink"/>
            <w:noProof/>
          </w:rPr>
          <w:t>Transition to FSSC 22000</w:t>
        </w:r>
        <w:r>
          <w:rPr>
            <w:noProof/>
            <w:webHidden/>
          </w:rPr>
          <w:tab/>
        </w:r>
        <w:r>
          <w:rPr>
            <w:noProof/>
            <w:webHidden/>
          </w:rPr>
          <w:fldChar w:fldCharType="begin"/>
        </w:r>
        <w:r>
          <w:rPr>
            <w:noProof/>
            <w:webHidden/>
          </w:rPr>
          <w:instrText xml:space="preserve"> PAGEREF _Toc136600808 \h </w:instrText>
        </w:r>
        <w:r>
          <w:rPr>
            <w:noProof/>
            <w:webHidden/>
          </w:rPr>
        </w:r>
        <w:r>
          <w:rPr>
            <w:noProof/>
            <w:webHidden/>
          </w:rPr>
          <w:fldChar w:fldCharType="separate"/>
        </w:r>
        <w:r>
          <w:rPr>
            <w:noProof/>
            <w:webHidden/>
          </w:rPr>
          <w:t>24</w:t>
        </w:r>
        <w:r>
          <w:rPr>
            <w:noProof/>
            <w:webHidden/>
          </w:rPr>
          <w:fldChar w:fldCharType="end"/>
        </w:r>
      </w:hyperlink>
    </w:p>
    <w:p w14:paraId="6C181EC4" w14:textId="412FFC6C"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09" w:history="1">
        <w:r w:rsidRPr="006523C6">
          <w:rPr>
            <w:rStyle w:val="Hyperlink"/>
            <w:noProof/>
          </w:rPr>
          <w:t>3.12.9</w:t>
        </w:r>
        <w:r>
          <w:rPr>
            <w:rFonts w:asciiTheme="minorHAnsi" w:eastAsiaTheme="minorEastAsia" w:hAnsiTheme="minorHAnsi" w:cstheme="minorBidi"/>
            <w:noProof/>
            <w:color w:val="auto"/>
            <w:sz w:val="22"/>
            <w:lang w:val="pt-BR" w:eastAsia="pt-BR"/>
          </w:rPr>
          <w:tab/>
        </w:r>
        <w:r w:rsidRPr="006523C6">
          <w:rPr>
            <w:rStyle w:val="Hyperlink"/>
            <w:noProof/>
          </w:rPr>
          <w:t>FSSC 22000 transfer</w:t>
        </w:r>
        <w:r>
          <w:rPr>
            <w:noProof/>
            <w:webHidden/>
          </w:rPr>
          <w:tab/>
        </w:r>
        <w:r>
          <w:rPr>
            <w:noProof/>
            <w:webHidden/>
          </w:rPr>
          <w:fldChar w:fldCharType="begin"/>
        </w:r>
        <w:r>
          <w:rPr>
            <w:noProof/>
            <w:webHidden/>
          </w:rPr>
          <w:instrText xml:space="preserve"> PAGEREF _Toc136600809 \h </w:instrText>
        </w:r>
        <w:r>
          <w:rPr>
            <w:noProof/>
            <w:webHidden/>
          </w:rPr>
        </w:r>
        <w:r>
          <w:rPr>
            <w:noProof/>
            <w:webHidden/>
          </w:rPr>
          <w:fldChar w:fldCharType="separate"/>
        </w:r>
        <w:r>
          <w:rPr>
            <w:noProof/>
            <w:webHidden/>
          </w:rPr>
          <w:t>25</w:t>
        </w:r>
        <w:r>
          <w:rPr>
            <w:noProof/>
            <w:webHidden/>
          </w:rPr>
          <w:fldChar w:fldCharType="end"/>
        </w:r>
      </w:hyperlink>
    </w:p>
    <w:p w14:paraId="74613F09" w14:textId="19C5CC9B" w:rsidR="00E60D7E" w:rsidRDefault="00E60D7E">
      <w:pPr>
        <w:pStyle w:val="Sumrio3"/>
        <w:tabs>
          <w:tab w:val="left" w:pos="2021"/>
          <w:tab w:val="right" w:leader="dot" w:pos="10055"/>
        </w:tabs>
        <w:rPr>
          <w:rFonts w:asciiTheme="minorHAnsi" w:eastAsiaTheme="minorEastAsia" w:hAnsiTheme="minorHAnsi" w:cstheme="minorBidi"/>
          <w:noProof/>
          <w:color w:val="auto"/>
          <w:sz w:val="22"/>
          <w:lang w:val="pt-BR" w:eastAsia="pt-BR"/>
        </w:rPr>
      </w:pPr>
      <w:hyperlink w:anchor="_Toc136600810" w:history="1">
        <w:r w:rsidRPr="006523C6">
          <w:rPr>
            <w:rStyle w:val="Hyperlink"/>
            <w:noProof/>
          </w:rPr>
          <w:t>3.12.10</w:t>
        </w:r>
        <w:r>
          <w:rPr>
            <w:rFonts w:asciiTheme="minorHAnsi" w:eastAsiaTheme="minorEastAsia" w:hAnsiTheme="minorHAnsi" w:cstheme="minorBidi"/>
            <w:noProof/>
            <w:color w:val="auto"/>
            <w:sz w:val="22"/>
            <w:lang w:val="pt-BR" w:eastAsia="pt-BR"/>
          </w:rPr>
          <w:tab/>
        </w:r>
        <w:r w:rsidRPr="006523C6">
          <w:rPr>
            <w:rStyle w:val="Hyperlink"/>
            <w:noProof/>
          </w:rPr>
          <w:t>FSSC 22000 follow up audits</w:t>
        </w:r>
        <w:r>
          <w:rPr>
            <w:noProof/>
            <w:webHidden/>
          </w:rPr>
          <w:tab/>
        </w:r>
        <w:r>
          <w:rPr>
            <w:noProof/>
            <w:webHidden/>
          </w:rPr>
          <w:fldChar w:fldCharType="begin"/>
        </w:r>
        <w:r>
          <w:rPr>
            <w:noProof/>
            <w:webHidden/>
          </w:rPr>
          <w:instrText xml:space="preserve"> PAGEREF _Toc136600810 \h </w:instrText>
        </w:r>
        <w:r>
          <w:rPr>
            <w:noProof/>
            <w:webHidden/>
          </w:rPr>
        </w:r>
        <w:r>
          <w:rPr>
            <w:noProof/>
            <w:webHidden/>
          </w:rPr>
          <w:fldChar w:fldCharType="separate"/>
        </w:r>
        <w:r>
          <w:rPr>
            <w:noProof/>
            <w:webHidden/>
          </w:rPr>
          <w:t>25</w:t>
        </w:r>
        <w:r>
          <w:rPr>
            <w:noProof/>
            <w:webHidden/>
          </w:rPr>
          <w:fldChar w:fldCharType="end"/>
        </w:r>
      </w:hyperlink>
    </w:p>
    <w:p w14:paraId="51BC2398" w14:textId="30FF7590"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11" w:history="1">
        <w:r w:rsidRPr="006523C6">
          <w:rPr>
            <w:rStyle w:val="Hyperlink"/>
          </w:rPr>
          <w:t>3.13</w:t>
        </w:r>
        <w:r>
          <w:rPr>
            <w:rFonts w:asciiTheme="minorHAnsi" w:eastAsiaTheme="minorEastAsia" w:hAnsiTheme="minorHAnsi" w:cstheme="minorBidi"/>
            <w:color w:val="auto"/>
            <w:lang w:val="pt-BR" w:eastAsia="pt-BR"/>
          </w:rPr>
          <w:tab/>
        </w:r>
        <w:r w:rsidRPr="006523C6">
          <w:rPr>
            <w:rStyle w:val="Hyperlink"/>
          </w:rPr>
          <w:t>Audit report</w:t>
        </w:r>
        <w:r>
          <w:rPr>
            <w:webHidden/>
          </w:rPr>
          <w:tab/>
        </w:r>
        <w:r>
          <w:rPr>
            <w:webHidden/>
          </w:rPr>
          <w:fldChar w:fldCharType="begin"/>
        </w:r>
        <w:r>
          <w:rPr>
            <w:webHidden/>
          </w:rPr>
          <w:instrText xml:space="preserve"> PAGEREF _Toc136600811 \h </w:instrText>
        </w:r>
        <w:r>
          <w:rPr>
            <w:webHidden/>
          </w:rPr>
        </w:r>
        <w:r>
          <w:rPr>
            <w:webHidden/>
          </w:rPr>
          <w:fldChar w:fldCharType="separate"/>
        </w:r>
        <w:r>
          <w:rPr>
            <w:webHidden/>
          </w:rPr>
          <w:t>25</w:t>
        </w:r>
        <w:r>
          <w:rPr>
            <w:webHidden/>
          </w:rPr>
          <w:fldChar w:fldCharType="end"/>
        </w:r>
      </w:hyperlink>
    </w:p>
    <w:p w14:paraId="39AE6AA4" w14:textId="037AE063"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12" w:history="1">
        <w:r w:rsidRPr="006523C6">
          <w:rPr>
            <w:rStyle w:val="Hyperlink"/>
            <w:noProof/>
          </w:rPr>
          <w:t>3.13.1</w:t>
        </w:r>
        <w:r>
          <w:rPr>
            <w:rFonts w:asciiTheme="minorHAnsi" w:eastAsiaTheme="minorEastAsia" w:hAnsiTheme="minorHAnsi" w:cstheme="minorBidi"/>
            <w:noProof/>
            <w:color w:val="auto"/>
            <w:sz w:val="22"/>
            <w:lang w:val="pt-BR" w:eastAsia="pt-BR"/>
          </w:rPr>
          <w:tab/>
        </w:r>
        <w:r w:rsidRPr="006523C6">
          <w:rPr>
            <w:rStyle w:val="Hyperlink"/>
            <w:noProof/>
          </w:rPr>
          <w:t>Timeline to send the report to the (certified) organization</w:t>
        </w:r>
        <w:r>
          <w:rPr>
            <w:noProof/>
            <w:webHidden/>
          </w:rPr>
          <w:tab/>
        </w:r>
        <w:r>
          <w:rPr>
            <w:noProof/>
            <w:webHidden/>
          </w:rPr>
          <w:fldChar w:fldCharType="begin"/>
        </w:r>
        <w:r>
          <w:rPr>
            <w:noProof/>
            <w:webHidden/>
          </w:rPr>
          <w:instrText xml:space="preserve"> PAGEREF _Toc136600812 \h </w:instrText>
        </w:r>
        <w:r>
          <w:rPr>
            <w:noProof/>
            <w:webHidden/>
          </w:rPr>
        </w:r>
        <w:r>
          <w:rPr>
            <w:noProof/>
            <w:webHidden/>
          </w:rPr>
          <w:fldChar w:fldCharType="separate"/>
        </w:r>
        <w:r>
          <w:rPr>
            <w:noProof/>
            <w:webHidden/>
          </w:rPr>
          <w:t>25</w:t>
        </w:r>
        <w:r>
          <w:rPr>
            <w:noProof/>
            <w:webHidden/>
          </w:rPr>
          <w:fldChar w:fldCharType="end"/>
        </w:r>
      </w:hyperlink>
    </w:p>
    <w:p w14:paraId="733DE90C" w14:textId="249BE013"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13" w:history="1">
        <w:r w:rsidRPr="006523C6">
          <w:rPr>
            <w:rStyle w:val="Hyperlink"/>
          </w:rPr>
          <w:t>3.14</w:t>
        </w:r>
        <w:r>
          <w:rPr>
            <w:rFonts w:asciiTheme="minorHAnsi" w:eastAsiaTheme="minorEastAsia" w:hAnsiTheme="minorHAnsi" w:cstheme="minorBidi"/>
            <w:color w:val="auto"/>
            <w:lang w:val="pt-BR" w:eastAsia="pt-BR"/>
          </w:rPr>
          <w:tab/>
        </w:r>
        <w:r w:rsidRPr="006523C6">
          <w:rPr>
            <w:rStyle w:val="Hyperlink"/>
          </w:rPr>
          <w:t>Non-conformities</w:t>
        </w:r>
        <w:r>
          <w:rPr>
            <w:webHidden/>
          </w:rPr>
          <w:tab/>
        </w:r>
        <w:r>
          <w:rPr>
            <w:webHidden/>
          </w:rPr>
          <w:fldChar w:fldCharType="begin"/>
        </w:r>
        <w:r>
          <w:rPr>
            <w:webHidden/>
          </w:rPr>
          <w:instrText xml:space="preserve"> PAGEREF _Toc136600813 \h </w:instrText>
        </w:r>
        <w:r>
          <w:rPr>
            <w:webHidden/>
          </w:rPr>
        </w:r>
        <w:r>
          <w:rPr>
            <w:webHidden/>
          </w:rPr>
          <w:fldChar w:fldCharType="separate"/>
        </w:r>
        <w:r>
          <w:rPr>
            <w:webHidden/>
          </w:rPr>
          <w:t>25</w:t>
        </w:r>
        <w:r>
          <w:rPr>
            <w:webHidden/>
          </w:rPr>
          <w:fldChar w:fldCharType="end"/>
        </w:r>
      </w:hyperlink>
    </w:p>
    <w:p w14:paraId="2922588A" w14:textId="41AF011C"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14" w:history="1">
        <w:r w:rsidRPr="006523C6">
          <w:rPr>
            <w:rStyle w:val="Hyperlink"/>
            <w:noProof/>
          </w:rPr>
          <w:t>3.14.1</w:t>
        </w:r>
        <w:r>
          <w:rPr>
            <w:rFonts w:asciiTheme="minorHAnsi" w:eastAsiaTheme="minorEastAsia" w:hAnsiTheme="minorHAnsi" w:cstheme="minorBidi"/>
            <w:noProof/>
            <w:color w:val="auto"/>
            <w:sz w:val="22"/>
            <w:lang w:val="pt-BR" w:eastAsia="pt-BR"/>
          </w:rPr>
          <w:tab/>
        </w:r>
        <w:r w:rsidRPr="006523C6">
          <w:rPr>
            <w:rStyle w:val="Hyperlink"/>
            <w:noProof/>
          </w:rPr>
          <w:t>Nonconformities  levels</w:t>
        </w:r>
        <w:r>
          <w:rPr>
            <w:noProof/>
            <w:webHidden/>
          </w:rPr>
          <w:tab/>
        </w:r>
        <w:r>
          <w:rPr>
            <w:noProof/>
            <w:webHidden/>
          </w:rPr>
          <w:fldChar w:fldCharType="begin"/>
        </w:r>
        <w:r>
          <w:rPr>
            <w:noProof/>
            <w:webHidden/>
          </w:rPr>
          <w:instrText xml:space="preserve"> PAGEREF _Toc136600814 \h </w:instrText>
        </w:r>
        <w:r>
          <w:rPr>
            <w:noProof/>
            <w:webHidden/>
          </w:rPr>
        </w:r>
        <w:r>
          <w:rPr>
            <w:noProof/>
            <w:webHidden/>
          </w:rPr>
          <w:fldChar w:fldCharType="separate"/>
        </w:r>
        <w:r>
          <w:rPr>
            <w:noProof/>
            <w:webHidden/>
          </w:rPr>
          <w:t>26</w:t>
        </w:r>
        <w:r>
          <w:rPr>
            <w:noProof/>
            <w:webHidden/>
          </w:rPr>
          <w:fldChar w:fldCharType="end"/>
        </w:r>
      </w:hyperlink>
    </w:p>
    <w:p w14:paraId="25AB5E42" w14:textId="2C162688"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15" w:history="1">
        <w:r w:rsidRPr="006523C6">
          <w:rPr>
            <w:rStyle w:val="Hyperlink"/>
          </w:rPr>
          <w:t>3.15</w:t>
        </w:r>
        <w:r>
          <w:rPr>
            <w:rFonts w:asciiTheme="minorHAnsi" w:eastAsiaTheme="minorEastAsia" w:hAnsiTheme="minorHAnsi" w:cstheme="minorBidi"/>
            <w:color w:val="auto"/>
            <w:lang w:val="pt-BR" w:eastAsia="pt-BR"/>
          </w:rPr>
          <w:tab/>
        </w:r>
        <w:r w:rsidRPr="006523C6">
          <w:rPr>
            <w:rStyle w:val="Hyperlink"/>
          </w:rPr>
          <w:t>Granting certification</w:t>
        </w:r>
        <w:r>
          <w:rPr>
            <w:webHidden/>
          </w:rPr>
          <w:tab/>
        </w:r>
        <w:r>
          <w:rPr>
            <w:webHidden/>
          </w:rPr>
          <w:fldChar w:fldCharType="begin"/>
        </w:r>
        <w:r>
          <w:rPr>
            <w:webHidden/>
          </w:rPr>
          <w:instrText xml:space="preserve"> PAGEREF _Toc136600815 \h </w:instrText>
        </w:r>
        <w:r>
          <w:rPr>
            <w:webHidden/>
          </w:rPr>
        </w:r>
        <w:r>
          <w:rPr>
            <w:webHidden/>
          </w:rPr>
          <w:fldChar w:fldCharType="separate"/>
        </w:r>
        <w:r>
          <w:rPr>
            <w:webHidden/>
          </w:rPr>
          <w:t>27</w:t>
        </w:r>
        <w:r>
          <w:rPr>
            <w:webHidden/>
          </w:rPr>
          <w:fldChar w:fldCharType="end"/>
        </w:r>
      </w:hyperlink>
    </w:p>
    <w:p w14:paraId="3A4BBF54" w14:textId="38BCC687"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16" w:history="1">
        <w:r w:rsidRPr="006523C6">
          <w:rPr>
            <w:rStyle w:val="Hyperlink"/>
          </w:rPr>
          <w:t>3.16</w:t>
        </w:r>
        <w:r>
          <w:rPr>
            <w:rFonts w:asciiTheme="minorHAnsi" w:eastAsiaTheme="minorEastAsia" w:hAnsiTheme="minorHAnsi" w:cstheme="minorBidi"/>
            <w:color w:val="auto"/>
            <w:lang w:val="pt-BR" w:eastAsia="pt-BR"/>
          </w:rPr>
          <w:tab/>
        </w:r>
        <w:r w:rsidRPr="006523C6">
          <w:rPr>
            <w:rStyle w:val="Hyperlink"/>
          </w:rPr>
          <w:t>Maintaining certification</w:t>
        </w:r>
        <w:r>
          <w:rPr>
            <w:webHidden/>
          </w:rPr>
          <w:tab/>
        </w:r>
        <w:r>
          <w:rPr>
            <w:webHidden/>
          </w:rPr>
          <w:fldChar w:fldCharType="begin"/>
        </w:r>
        <w:r>
          <w:rPr>
            <w:webHidden/>
          </w:rPr>
          <w:instrText xml:space="preserve"> PAGEREF _Toc136600816 \h </w:instrText>
        </w:r>
        <w:r>
          <w:rPr>
            <w:webHidden/>
          </w:rPr>
        </w:r>
        <w:r>
          <w:rPr>
            <w:webHidden/>
          </w:rPr>
          <w:fldChar w:fldCharType="separate"/>
        </w:r>
        <w:r>
          <w:rPr>
            <w:webHidden/>
          </w:rPr>
          <w:t>28</w:t>
        </w:r>
        <w:r>
          <w:rPr>
            <w:webHidden/>
          </w:rPr>
          <w:fldChar w:fldCharType="end"/>
        </w:r>
      </w:hyperlink>
    </w:p>
    <w:p w14:paraId="06F7B995" w14:textId="60C2B39F"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17" w:history="1">
        <w:r w:rsidRPr="006523C6">
          <w:rPr>
            <w:rStyle w:val="Hyperlink"/>
          </w:rPr>
          <w:t>3.17</w:t>
        </w:r>
        <w:r>
          <w:rPr>
            <w:rFonts w:asciiTheme="minorHAnsi" w:eastAsiaTheme="minorEastAsia" w:hAnsiTheme="minorHAnsi" w:cstheme="minorBidi"/>
            <w:color w:val="auto"/>
            <w:lang w:val="pt-BR" w:eastAsia="pt-BR"/>
          </w:rPr>
          <w:tab/>
        </w:r>
        <w:r w:rsidRPr="006523C6">
          <w:rPr>
            <w:rStyle w:val="Hyperlink"/>
          </w:rPr>
          <w:t>ICT audit approach and full remote audits</w:t>
        </w:r>
        <w:r>
          <w:rPr>
            <w:webHidden/>
          </w:rPr>
          <w:tab/>
        </w:r>
        <w:r>
          <w:rPr>
            <w:webHidden/>
          </w:rPr>
          <w:fldChar w:fldCharType="begin"/>
        </w:r>
        <w:r>
          <w:rPr>
            <w:webHidden/>
          </w:rPr>
          <w:instrText xml:space="preserve"> PAGEREF _Toc136600817 \h </w:instrText>
        </w:r>
        <w:r>
          <w:rPr>
            <w:webHidden/>
          </w:rPr>
        </w:r>
        <w:r>
          <w:rPr>
            <w:webHidden/>
          </w:rPr>
          <w:fldChar w:fldCharType="separate"/>
        </w:r>
        <w:r>
          <w:rPr>
            <w:webHidden/>
          </w:rPr>
          <w:t>28</w:t>
        </w:r>
        <w:r>
          <w:rPr>
            <w:webHidden/>
          </w:rPr>
          <w:fldChar w:fldCharType="end"/>
        </w:r>
      </w:hyperlink>
    </w:p>
    <w:p w14:paraId="68974837" w14:textId="7D3E55B2"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18" w:history="1">
        <w:r w:rsidRPr="006523C6">
          <w:rPr>
            <w:rStyle w:val="Hyperlink"/>
            <w:noProof/>
          </w:rPr>
          <w:t>3.17.1</w:t>
        </w:r>
        <w:r>
          <w:rPr>
            <w:rFonts w:asciiTheme="minorHAnsi" w:eastAsiaTheme="minorEastAsia" w:hAnsiTheme="minorHAnsi" w:cstheme="minorBidi"/>
            <w:noProof/>
            <w:color w:val="auto"/>
            <w:sz w:val="22"/>
            <w:lang w:val="pt-BR" w:eastAsia="pt-BR"/>
          </w:rPr>
          <w:tab/>
        </w:r>
        <w:r w:rsidRPr="006523C6">
          <w:rPr>
            <w:rStyle w:val="Hyperlink"/>
            <w:noProof/>
          </w:rPr>
          <w:t>Definition</w:t>
        </w:r>
        <w:r>
          <w:rPr>
            <w:noProof/>
            <w:webHidden/>
          </w:rPr>
          <w:tab/>
        </w:r>
        <w:r>
          <w:rPr>
            <w:noProof/>
            <w:webHidden/>
          </w:rPr>
          <w:fldChar w:fldCharType="begin"/>
        </w:r>
        <w:r>
          <w:rPr>
            <w:noProof/>
            <w:webHidden/>
          </w:rPr>
          <w:instrText xml:space="preserve"> PAGEREF _Toc136600818 \h </w:instrText>
        </w:r>
        <w:r>
          <w:rPr>
            <w:noProof/>
            <w:webHidden/>
          </w:rPr>
        </w:r>
        <w:r>
          <w:rPr>
            <w:noProof/>
            <w:webHidden/>
          </w:rPr>
          <w:fldChar w:fldCharType="separate"/>
        </w:r>
        <w:r>
          <w:rPr>
            <w:noProof/>
            <w:webHidden/>
          </w:rPr>
          <w:t>28</w:t>
        </w:r>
        <w:r>
          <w:rPr>
            <w:noProof/>
            <w:webHidden/>
          </w:rPr>
          <w:fldChar w:fldCharType="end"/>
        </w:r>
      </w:hyperlink>
    </w:p>
    <w:p w14:paraId="0EBA63F0" w14:textId="0ABC8544"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19" w:history="1">
        <w:r w:rsidRPr="006523C6">
          <w:rPr>
            <w:rStyle w:val="Hyperlink"/>
            <w:noProof/>
          </w:rPr>
          <w:t>3.17.2</w:t>
        </w:r>
        <w:r>
          <w:rPr>
            <w:rFonts w:asciiTheme="minorHAnsi" w:eastAsiaTheme="minorEastAsia" w:hAnsiTheme="minorHAnsi" w:cstheme="minorBidi"/>
            <w:noProof/>
            <w:color w:val="auto"/>
            <w:sz w:val="22"/>
            <w:lang w:val="pt-BR" w:eastAsia="pt-BR"/>
          </w:rPr>
          <w:tab/>
        </w:r>
        <w:r w:rsidRPr="006523C6">
          <w:rPr>
            <w:rStyle w:val="Hyperlink"/>
            <w:noProof/>
          </w:rPr>
          <w:t>ICT audit approach</w:t>
        </w:r>
        <w:r>
          <w:rPr>
            <w:noProof/>
            <w:webHidden/>
          </w:rPr>
          <w:tab/>
        </w:r>
        <w:r>
          <w:rPr>
            <w:noProof/>
            <w:webHidden/>
          </w:rPr>
          <w:fldChar w:fldCharType="begin"/>
        </w:r>
        <w:r>
          <w:rPr>
            <w:noProof/>
            <w:webHidden/>
          </w:rPr>
          <w:instrText xml:space="preserve"> PAGEREF _Toc136600819 \h </w:instrText>
        </w:r>
        <w:r>
          <w:rPr>
            <w:noProof/>
            <w:webHidden/>
          </w:rPr>
        </w:r>
        <w:r>
          <w:rPr>
            <w:noProof/>
            <w:webHidden/>
          </w:rPr>
          <w:fldChar w:fldCharType="separate"/>
        </w:r>
        <w:r>
          <w:rPr>
            <w:noProof/>
            <w:webHidden/>
          </w:rPr>
          <w:t>28</w:t>
        </w:r>
        <w:r>
          <w:rPr>
            <w:noProof/>
            <w:webHidden/>
          </w:rPr>
          <w:fldChar w:fldCharType="end"/>
        </w:r>
      </w:hyperlink>
    </w:p>
    <w:p w14:paraId="1F98AEA1" w14:textId="76BEFE3D" w:rsidR="00E60D7E" w:rsidRDefault="00E60D7E">
      <w:pPr>
        <w:pStyle w:val="Sumrio3"/>
        <w:tabs>
          <w:tab w:val="left" w:pos="1912"/>
          <w:tab w:val="right" w:leader="dot" w:pos="10055"/>
        </w:tabs>
        <w:rPr>
          <w:rFonts w:asciiTheme="minorHAnsi" w:eastAsiaTheme="minorEastAsia" w:hAnsiTheme="minorHAnsi" w:cstheme="minorBidi"/>
          <w:noProof/>
          <w:color w:val="auto"/>
          <w:sz w:val="22"/>
          <w:lang w:val="pt-BR" w:eastAsia="pt-BR"/>
        </w:rPr>
      </w:pPr>
      <w:hyperlink w:anchor="_Toc136600820" w:history="1">
        <w:r w:rsidRPr="006523C6">
          <w:rPr>
            <w:rStyle w:val="Hyperlink"/>
            <w:noProof/>
          </w:rPr>
          <w:t>3.17.1</w:t>
        </w:r>
        <w:r>
          <w:rPr>
            <w:rFonts w:asciiTheme="minorHAnsi" w:eastAsiaTheme="minorEastAsia" w:hAnsiTheme="minorHAnsi" w:cstheme="minorBidi"/>
            <w:noProof/>
            <w:color w:val="auto"/>
            <w:sz w:val="22"/>
            <w:lang w:val="pt-BR" w:eastAsia="pt-BR"/>
          </w:rPr>
          <w:tab/>
        </w:r>
        <w:r w:rsidRPr="006523C6">
          <w:rPr>
            <w:rStyle w:val="Hyperlink"/>
            <w:noProof/>
          </w:rPr>
          <w:t>Full remote audit</w:t>
        </w:r>
        <w:r>
          <w:rPr>
            <w:noProof/>
            <w:webHidden/>
          </w:rPr>
          <w:tab/>
        </w:r>
        <w:r>
          <w:rPr>
            <w:noProof/>
            <w:webHidden/>
          </w:rPr>
          <w:fldChar w:fldCharType="begin"/>
        </w:r>
        <w:r>
          <w:rPr>
            <w:noProof/>
            <w:webHidden/>
          </w:rPr>
          <w:instrText xml:space="preserve"> PAGEREF _Toc136600820 \h </w:instrText>
        </w:r>
        <w:r>
          <w:rPr>
            <w:noProof/>
            <w:webHidden/>
          </w:rPr>
        </w:r>
        <w:r>
          <w:rPr>
            <w:noProof/>
            <w:webHidden/>
          </w:rPr>
          <w:fldChar w:fldCharType="separate"/>
        </w:r>
        <w:r>
          <w:rPr>
            <w:noProof/>
            <w:webHidden/>
          </w:rPr>
          <w:t>31</w:t>
        </w:r>
        <w:r>
          <w:rPr>
            <w:noProof/>
            <w:webHidden/>
          </w:rPr>
          <w:fldChar w:fldCharType="end"/>
        </w:r>
      </w:hyperlink>
    </w:p>
    <w:p w14:paraId="3F70120E" w14:textId="0994CF71"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821" w:history="1">
        <w:r w:rsidRPr="006523C6">
          <w:rPr>
            <w:rStyle w:val="Hyperlink"/>
            <w:noProof/>
          </w:rPr>
          <w:t>4</w:t>
        </w:r>
        <w:r>
          <w:rPr>
            <w:rFonts w:asciiTheme="minorHAnsi" w:eastAsiaTheme="minorEastAsia" w:hAnsiTheme="minorHAnsi" w:cstheme="minorBidi"/>
            <w:b w:val="0"/>
            <w:noProof/>
            <w:color w:val="auto"/>
            <w:lang w:val="pt-BR" w:eastAsia="pt-BR"/>
          </w:rPr>
          <w:tab/>
        </w:r>
        <w:r w:rsidRPr="006523C6">
          <w:rPr>
            <w:rStyle w:val="Hyperlink"/>
            <w:noProof/>
          </w:rPr>
          <w:t>Managing audits</w:t>
        </w:r>
        <w:r>
          <w:rPr>
            <w:noProof/>
            <w:webHidden/>
          </w:rPr>
          <w:tab/>
        </w:r>
        <w:r>
          <w:rPr>
            <w:noProof/>
            <w:webHidden/>
          </w:rPr>
          <w:fldChar w:fldCharType="begin"/>
        </w:r>
        <w:r>
          <w:rPr>
            <w:noProof/>
            <w:webHidden/>
          </w:rPr>
          <w:instrText xml:space="preserve"> PAGEREF _Toc136600821 \h </w:instrText>
        </w:r>
        <w:r>
          <w:rPr>
            <w:noProof/>
            <w:webHidden/>
          </w:rPr>
        </w:r>
        <w:r>
          <w:rPr>
            <w:noProof/>
            <w:webHidden/>
          </w:rPr>
          <w:fldChar w:fldCharType="separate"/>
        </w:r>
        <w:r>
          <w:rPr>
            <w:noProof/>
            <w:webHidden/>
          </w:rPr>
          <w:t>34</w:t>
        </w:r>
        <w:r>
          <w:rPr>
            <w:noProof/>
            <w:webHidden/>
          </w:rPr>
          <w:fldChar w:fldCharType="end"/>
        </w:r>
      </w:hyperlink>
    </w:p>
    <w:p w14:paraId="49718C6F" w14:textId="0678C5CE"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22" w:history="1">
        <w:r w:rsidRPr="006523C6">
          <w:rPr>
            <w:rStyle w:val="Hyperlink"/>
          </w:rPr>
          <w:t>4.1</w:t>
        </w:r>
        <w:r>
          <w:rPr>
            <w:rFonts w:asciiTheme="minorHAnsi" w:eastAsiaTheme="minorEastAsia" w:hAnsiTheme="minorHAnsi" w:cstheme="minorBidi"/>
            <w:color w:val="auto"/>
            <w:lang w:val="pt-BR" w:eastAsia="pt-BR"/>
          </w:rPr>
          <w:tab/>
        </w:r>
        <w:r w:rsidRPr="006523C6">
          <w:rPr>
            <w:rStyle w:val="Hyperlink"/>
          </w:rPr>
          <w:t>Head office functions</w:t>
        </w:r>
        <w:r>
          <w:rPr>
            <w:webHidden/>
          </w:rPr>
          <w:tab/>
        </w:r>
        <w:r>
          <w:rPr>
            <w:webHidden/>
          </w:rPr>
          <w:fldChar w:fldCharType="begin"/>
        </w:r>
        <w:r>
          <w:rPr>
            <w:webHidden/>
          </w:rPr>
          <w:instrText xml:space="preserve"> PAGEREF _Toc136600822 \h </w:instrText>
        </w:r>
        <w:r>
          <w:rPr>
            <w:webHidden/>
          </w:rPr>
        </w:r>
        <w:r>
          <w:rPr>
            <w:webHidden/>
          </w:rPr>
          <w:fldChar w:fldCharType="separate"/>
        </w:r>
        <w:r>
          <w:rPr>
            <w:webHidden/>
          </w:rPr>
          <w:t>34</w:t>
        </w:r>
        <w:r>
          <w:rPr>
            <w:webHidden/>
          </w:rPr>
          <w:fldChar w:fldCharType="end"/>
        </w:r>
      </w:hyperlink>
    </w:p>
    <w:p w14:paraId="24256700" w14:textId="2C6751B7"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23" w:history="1">
        <w:r w:rsidRPr="006523C6">
          <w:rPr>
            <w:rStyle w:val="Hyperlink"/>
          </w:rPr>
          <w:t>4.2</w:t>
        </w:r>
        <w:r>
          <w:rPr>
            <w:rFonts w:asciiTheme="minorHAnsi" w:eastAsiaTheme="minorEastAsia" w:hAnsiTheme="minorHAnsi" w:cstheme="minorBidi"/>
            <w:color w:val="auto"/>
            <w:lang w:val="pt-BR" w:eastAsia="pt-BR"/>
          </w:rPr>
          <w:tab/>
        </w:r>
        <w:r w:rsidRPr="006523C6">
          <w:rPr>
            <w:rStyle w:val="Hyperlink"/>
          </w:rPr>
          <w:t>Off-site activities</w:t>
        </w:r>
        <w:r>
          <w:rPr>
            <w:webHidden/>
          </w:rPr>
          <w:tab/>
        </w:r>
        <w:r>
          <w:rPr>
            <w:webHidden/>
          </w:rPr>
          <w:fldChar w:fldCharType="begin"/>
        </w:r>
        <w:r>
          <w:rPr>
            <w:webHidden/>
          </w:rPr>
          <w:instrText xml:space="preserve"> PAGEREF _Toc136600823 \h </w:instrText>
        </w:r>
        <w:r>
          <w:rPr>
            <w:webHidden/>
          </w:rPr>
        </w:r>
        <w:r>
          <w:rPr>
            <w:webHidden/>
          </w:rPr>
          <w:fldChar w:fldCharType="separate"/>
        </w:r>
        <w:r>
          <w:rPr>
            <w:webHidden/>
          </w:rPr>
          <w:t>34</w:t>
        </w:r>
        <w:r>
          <w:rPr>
            <w:webHidden/>
          </w:rPr>
          <w:fldChar w:fldCharType="end"/>
        </w:r>
      </w:hyperlink>
    </w:p>
    <w:p w14:paraId="49ED3B53" w14:textId="646A3CFC"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24" w:history="1">
        <w:r w:rsidRPr="006523C6">
          <w:rPr>
            <w:rStyle w:val="Hyperlink"/>
          </w:rPr>
          <w:t>4.3</w:t>
        </w:r>
        <w:r>
          <w:rPr>
            <w:rFonts w:asciiTheme="minorHAnsi" w:eastAsiaTheme="minorEastAsia" w:hAnsiTheme="minorHAnsi" w:cstheme="minorBidi"/>
            <w:color w:val="auto"/>
            <w:lang w:val="pt-BR" w:eastAsia="pt-BR"/>
          </w:rPr>
          <w:tab/>
        </w:r>
        <w:r w:rsidRPr="006523C6">
          <w:rPr>
            <w:rStyle w:val="Hyperlink"/>
          </w:rPr>
          <w:t>Multi-site certification</w:t>
        </w:r>
        <w:r>
          <w:rPr>
            <w:webHidden/>
          </w:rPr>
          <w:tab/>
        </w:r>
        <w:r>
          <w:rPr>
            <w:webHidden/>
          </w:rPr>
          <w:fldChar w:fldCharType="begin"/>
        </w:r>
        <w:r>
          <w:rPr>
            <w:webHidden/>
          </w:rPr>
          <w:instrText xml:space="preserve"> PAGEREF _Toc136600824 \h </w:instrText>
        </w:r>
        <w:r>
          <w:rPr>
            <w:webHidden/>
          </w:rPr>
        </w:r>
        <w:r>
          <w:rPr>
            <w:webHidden/>
          </w:rPr>
          <w:fldChar w:fldCharType="separate"/>
        </w:r>
        <w:r>
          <w:rPr>
            <w:webHidden/>
          </w:rPr>
          <w:t>35</w:t>
        </w:r>
        <w:r>
          <w:rPr>
            <w:webHidden/>
          </w:rPr>
          <w:fldChar w:fldCharType="end"/>
        </w:r>
      </w:hyperlink>
    </w:p>
    <w:p w14:paraId="2D09AE34" w14:textId="552D1E0F"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825" w:history="1">
        <w:r w:rsidRPr="006523C6">
          <w:rPr>
            <w:rStyle w:val="Hyperlink"/>
            <w:noProof/>
          </w:rPr>
          <w:t>4.3.1</w:t>
        </w:r>
        <w:r>
          <w:rPr>
            <w:rFonts w:asciiTheme="minorHAnsi" w:eastAsiaTheme="minorEastAsia" w:hAnsiTheme="minorHAnsi" w:cstheme="minorBidi"/>
            <w:noProof/>
            <w:color w:val="auto"/>
            <w:sz w:val="22"/>
            <w:lang w:val="pt-BR" w:eastAsia="pt-BR"/>
          </w:rPr>
          <w:tab/>
        </w:r>
        <w:r w:rsidRPr="006523C6">
          <w:rPr>
            <w:rStyle w:val="Hyperlink"/>
            <w:noProof/>
          </w:rPr>
          <w:t>Requirements for the central function</w:t>
        </w:r>
        <w:r>
          <w:rPr>
            <w:noProof/>
            <w:webHidden/>
          </w:rPr>
          <w:tab/>
        </w:r>
        <w:r>
          <w:rPr>
            <w:noProof/>
            <w:webHidden/>
          </w:rPr>
          <w:fldChar w:fldCharType="begin"/>
        </w:r>
        <w:r>
          <w:rPr>
            <w:noProof/>
            <w:webHidden/>
          </w:rPr>
          <w:instrText xml:space="preserve"> PAGEREF _Toc136600825 \h </w:instrText>
        </w:r>
        <w:r>
          <w:rPr>
            <w:noProof/>
            <w:webHidden/>
          </w:rPr>
        </w:r>
        <w:r>
          <w:rPr>
            <w:noProof/>
            <w:webHidden/>
          </w:rPr>
          <w:fldChar w:fldCharType="separate"/>
        </w:r>
        <w:r>
          <w:rPr>
            <w:noProof/>
            <w:webHidden/>
          </w:rPr>
          <w:t>36</w:t>
        </w:r>
        <w:r>
          <w:rPr>
            <w:noProof/>
            <w:webHidden/>
          </w:rPr>
          <w:fldChar w:fldCharType="end"/>
        </w:r>
      </w:hyperlink>
    </w:p>
    <w:p w14:paraId="676CCC91" w14:textId="4DBEEA0C"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826" w:history="1">
        <w:r w:rsidRPr="006523C6">
          <w:rPr>
            <w:rStyle w:val="Hyperlink"/>
            <w:noProof/>
          </w:rPr>
          <w:t>4.3.2</w:t>
        </w:r>
        <w:r>
          <w:rPr>
            <w:rFonts w:asciiTheme="minorHAnsi" w:eastAsiaTheme="minorEastAsia" w:hAnsiTheme="minorHAnsi" w:cstheme="minorBidi"/>
            <w:noProof/>
            <w:color w:val="auto"/>
            <w:sz w:val="22"/>
            <w:lang w:val="pt-BR" w:eastAsia="pt-BR"/>
          </w:rPr>
          <w:tab/>
        </w:r>
        <w:r w:rsidRPr="006523C6">
          <w:rPr>
            <w:rStyle w:val="Hyperlink"/>
            <w:noProof/>
          </w:rPr>
          <w:t>Nonconformity management (for multi-sites)</w:t>
        </w:r>
        <w:r>
          <w:rPr>
            <w:noProof/>
            <w:webHidden/>
          </w:rPr>
          <w:tab/>
        </w:r>
        <w:r>
          <w:rPr>
            <w:noProof/>
            <w:webHidden/>
          </w:rPr>
          <w:fldChar w:fldCharType="begin"/>
        </w:r>
        <w:r>
          <w:rPr>
            <w:noProof/>
            <w:webHidden/>
          </w:rPr>
          <w:instrText xml:space="preserve"> PAGEREF _Toc136600826 \h </w:instrText>
        </w:r>
        <w:r>
          <w:rPr>
            <w:noProof/>
            <w:webHidden/>
          </w:rPr>
        </w:r>
        <w:r>
          <w:rPr>
            <w:noProof/>
            <w:webHidden/>
          </w:rPr>
          <w:fldChar w:fldCharType="separate"/>
        </w:r>
        <w:r>
          <w:rPr>
            <w:noProof/>
            <w:webHidden/>
          </w:rPr>
          <w:t>36</w:t>
        </w:r>
        <w:r>
          <w:rPr>
            <w:noProof/>
            <w:webHidden/>
          </w:rPr>
          <w:fldChar w:fldCharType="end"/>
        </w:r>
      </w:hyperlink>
    </w:p>
    <w:p w14:paraId="53F0C20C" w14:textId="2FD83A84"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27" w:history="1">
        <w:r w:rsidRPr="006523C6">
          <w:rPr>
            <w:rStyle w:val="Hyperlink"/>
          </w:rPr>
          <w:t>4.4</w:t>
        </w:r>
        <w:r>
          <w:rPr>
            <w:rFonts w:asciiTheme="minorHAnsi" w:eastAsiaTheme="minorEastAsia" w:hAnsiTheme="minorHAnsi" w:cstheme="minorBidi"/>
            <w:color w:val="auto"/>
            <w:lang w:val="pt-BR" w:eastAsia="pt-BR"/>
          </w:rPr>
          <w:tab/>
        </w:r>
        <w:r w:rsidRPr="006523C6">
          <w:rPr>
            <w:rStyle w:val="Hyperlink"/>
          </w:rPr>
          <w:t>Unannounced audits</w:t>
        </w:r>
        <w:r>
          <w:rPr>
            <w:webHidden/>
          </w:rPr>
          <w:tab/>
        </w:r>
        <w:r>
          <w:rPr>
            <w:webHidden/>
          </w:rPr>
          <w:fldChar w:fldCharType="begin"/>
        </w:r>
        <w:r>
          <w:rPr>
            <w:webHidden/>
          </w:rPr>
          <w:instrText xml:space="preserve"> PAGEREF _Toc136600827 \h </w:instrText>
        </w:r>
        <w:r>
          <w:rPr>
            <w:webHidden/>
          </w:rPr>
        </w:r>
        <w:r>
          <w:rPr>
            <w:webHidden/>
          </w:rPr>
          <w:fldChar w:fldCharType="separate"/>
        </w:r>
        <w:r>
          <w:rPr>
            <w:webHidden/>
          </w:rPr>
          <w:t>37</w:t>
        </w:r>
        <w:r>
          <w:rPr>
            <w:webHidden/>
          </w:rPr>
          <w:fldChar w:fldCharType="end"/>
        </w:r>
      </w:hyperlink>
    </w:p>
    <w:p w14:paraId="56512B5D" w14:textId="18B4762C"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828" w:history="1">
        <w:r w:rsidRPr="006523C6">
          <w:rPr>
            <w:rStyle w:val="Hyperlink"/>
            <w:noProof/>
          </w:rPr>
          <w:t>4.4.1</w:t>
        </w:r>
        <w:r>
          <w:rPr>
            <w:rFonts w:asciiTheme="minorHAnsi" w:eastAsiaTheme="minorEastAsia" w:hAnsiTheme="minorHAnsi" w:cstheme="minorBidi"/>
            <w:noProof/>
            <w:color w:val="auto"/>
            <w:sz w:val="22"/>
            <w:lang w:val="pt-BR" w:eastAsia="pt-BR"/>
          </w:rPr>
          <w:tab/>
        </w:r>
        <w:r w:rsidRPr="006523C6">
          <w:rPr>
            <w:rStyle w:val="Hyperlink"/>
            <w:noProof/>
          </w:rPr>
          <w:t>Frequency</w:t>
        </w:r>
        <w:r>
          <w:rPr>
            <w:noProof/>
            <w:webHidden/>
          </w:rPr>
          <w:tab/>
        </w:r>
        <w:r>
          <w:rPr>
            <w:noProof/>
            <w:webHidden/>
          </w:rPr>
          <w:fldChar w:fldCharType="begin"/>
        </w:r>
        <w:r>
          <w:rPr>
            <w:noProof/>
            <w:webHidden/>
          </w:rPr>
          <w:instrText xml:space="preserve"> PAGEREF _Toc136600828 \h </w:instrText>
        </w:r>
        <w:r>
          <w:rPr>
            <w:noProof/>
            <w:webHidden/>
          </w:rPr>
        </w:r>
        <w:r>
          <w:rPr>
            <w:noProof/>
            <w:webHidden/>
          </w:rPr>
          <w:fldChar w:fldCharType="separate"/>
        </w:r>
        <w:r>
          <w:rPr>
            <w:noProof/>
            <w:webHidden/>
          </w:rPr>
          <w:t>37</w:t>
        </w:r>
        <w:r>
          <w:rPr>
            <w:noProof/>
            <w:webHidden/>
          </w:rPr>
          <w:fldChar w:fldCharType="end"/>
        </w:r>
      </w:hyperlink>
    </w:p>
    <w:p w14:paraId="02F962EF" w14:textId="6CE1AAC8"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829" w:history="1">
        <w:r w:rsidRPr="006523C6">
          <w:rPr>
            <w:rStyle w:val="Hyperlink"/>
            <w:noProof/>
          </w:rPr>
          <w:t>4.4.2</w:t>
        </w:r>
        <w:r>
          <w:rPr>
            <w:rFonts w:asciiTheme="minorHAnsi" w:eastAsiaTheme="minorEastAsia" w:hAnsiTheme="minorHAnsi" w:cstheme="minorBidi"/>
            <w:noProof/>
            <w:color w:val="auto"/>
            <w:sz w:val="22"/>
            <w:lang w:val="pt-BR" w:eastAsia="pt-BR"/>
          </w:rPr>
          <w:tab/>
        </w:r>
        <w:r w:rsidRPr="006523C6">
          <w:rPr>
            <w:rStyle w:val="Hyperlink"/>
            <w:noProof/>
          </w:rPr>
          <w:t>Unannounced audit execution</w:t>
        </w:r>
        <w:r>
          <w:rPr>
            <w:noProof/>
            <w:webHidden/>
          </w:rPr>
          <w:tab/>
        </w:r>
        <w:r>
          <w:rPr>
            <w:noProof/>
            <w:webHidden/>
          </w:rPr>
          <w:fldChar w:fldCharType="begin"/>
        </w:r>
        <w:r>
          <w:rPr>
            <w:noProof/>
            <w:webHidden/>
          </w:rPr>
          <w:instrText xml:space="preserve"> PAGEREF _Toc136600829 \h </w:instrText>
        </w:r>
        <w:r>
          <w:rPr>
            <w:noProof/>
            <w:webHidden/>
          </w:rPr>
        </w:r>
        <w:r>
          <w:rPr>
            <w:noProof/>
            <w:webHidden/>
          </w:rPr>
          <w:fldChar w:fldCharType="separate"/>
        </w:r>
        <w:r>
          <w:rPr>
            <w:noProof/>
            <w:webHidden/>
          </w:rPr>
          <w:t>37</w:t>
        </w:r>
        <w:r>
          <w:rPr>
            <w:noProof/>
            <w:webHidden/>
          </w:rPr>
          <w:fldChar w:fldCharType="end"/>
        </w:r>
      </w:hyperlink>
    </w:p>
    <w:p w14:paraId="34551DA0" w14:textId="30CEE7DD"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830" w:history="1">
        <w:r w:rsidRPr="006523C6">
          <w:rPr>
            <w:rStyle w:val="Hyperlink"/>
            <w:noProof/>
          </w:rPr>
          <w:t>4.4.3</w:t>
        </w:r>
        <w:r>
          <w:rPr>
            <w:rFonts w:asciiTheme="minorHAnsi" w:eastAsiaTheme="minorEastAsia" w:hAnsiTheme="minorHAnsi" w:cstheme="minorBidi"/>
            <w:noProof/>
            <w:color w:val="auto"/>
            <w:sz w:val="22"/>
            <w:lang w:val="pt-BR" w:eastAsia="pt-BR"/>
          </w:rPr>
          <w:tab/>
        </w:r>
        <w:r w:rsidRPr="006523C6">
          <w:rPr>
            <w:rStyle w:val="Hyperlink"/>
            <w:noProof/>
          </w:rPr>
          <w:t>Actions if organization refuses to participate in the unannounced audit</w:t>
        </w:r>
        <w:r>
          <w:rPr>
            <w:noProof/>
            <w:webHidden/>
          </w:rPr>
          <w:tab/>
        </w:r>
        <w:r>
          <w:rPr>
            <w:noProof/>
            <w:webHidden/>
          </w:rPr>
          <w:fldChar w:fldCharType="begin"/>
        </w:r>
        <w:r>
          <w:rPr>
            <w:noProof/>
            <w:webHidden/>
          </w:rPr>
          <w:instrText xml:space="preserve"> PAGEREF _Toc136600830 \h </w:instrText>
        </w:r>
        <w:r>
          <w:rPr>
            <w:noProof/>
            <w:webHidden/>
          </w:rPr>
        </w:r>
        <w:r>
          <w:rPr>
            <w:noProof/>
            <w:webHidden/>
          </w:rPr>
          <w:fldChar w:fldCharType="separate"/>
        </w:r>
        <w:r>
          <w:rPr>
            <w:noProof/>
            <w:webHidden/>
          </w:rPr>
          <w:t>37</w:t>
        </w:r>
        <w:r>
          <w:rPr>
            <w:noProof/>
            <w:webHidden/>
          </w:rPr>
          <w:fldChar w:fldCharType="end"/>
        </w:r>
      </w:hyperlink>
    </w:p>
    <w:p w14:paraId="405E62D0" w14:textId="4508FD89"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31" w:history="1">
        <w:r w:rsidRPr="006523C6">
          <w:rPr>
            <w:rStyle w:val="Hyperlink"/>
          </w:rPr>
          <w:t>4.5</w:t>
        </w:r>
        <w:r>
          <w:rPr>
            <w:rFonts w:asciiTheme="minorHAnsi" w:eastAsiaTheme="minorEastAsia" w:hAnsiTheme="minorHAnsi" w:cstheme="minorBidi"/>
            <w:color w:val="auto"/>
            <w:lang w:val="pt-BR" w:eastAsia="pt-BR"/>
          </w:rPr>
          <w:tab/>
        </w:r>
        <w:r w:rsidRPr="006523C6">
          <w:rPr>
            <w:rStyle w:val="Hyperlink"/>
          </w:rPr>
          <w:t>Additional scheme / combined &amp; integrated audit</w:t>
        </w:r>
        <w:r>
          <w:rPr>
            <w:webHidden/>
          </w:rPr>
          <w:tab/>
        </w:r>
        <w:r>
          <w:rPr>
            <w:webHidden/>
          </w:rPr>
          <w:fldChar w:fldCharType="begin"/>
        </w:r>
        <w:r>
          <w:rPr>
            <w:webHidden/>
          </w:rPr>
          <w:instrText xml:space="preserve"> PAGEREF _Toc136600831 \h </w:instrText>
        </w:r>
        <w:r>
          <w:rPr>
            <w:webHidden/>
          </w:rPr>
        </w:r>
        <w:r>
          <w:rPr>
            <w:webHidden/>
          </w:rPr>
          <w:fldChar w:fldCharType="separate"/>
        </w:r>
        <w:r>
          <w:rPr>
            <w:webHidden/>
          </w:rPr>
          <w:t>38</w:t>
        </w:r>
        <w:r>
          <w:rPr>
            <w:webHidden/>
          </w:rPr>
          <w:fldChar w:fldCharType="end"/>
        </w:r>
      </w:hyperlink>
    </w:p>
    <w:p w14:paraId="00018E52" w14:textId="6B9B921E"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32" w:history="1">
        <w:r w:rsidRPr="006523C6">
          <w:rPr>
            <w:rStyle w:val="Hyperlink"/>
          </w:rPr>
          <w:t>4.6</w:t>
        </w:r>
        <w:r>
          <w:rPr>
            <w:rFonts w:asciiTheme="minorHAnsi" w:eastAsiaTheme="minorEastAsia" w:hAnsiTheme="minorHAnsi" w:cstheme="minorBidi"/>
            <w:color w:val="auto"/>
            <w:lang w:val="pt-BR" w:eastAsia="pt-BR"/>
          </w:rPr>
          <w:tab/>
        </w:r>
        <w:r w:rsidRPr="006523C6">
          <w:rPr>
            <w:rStyle w:val="Hyperlink"/>
          </w:rPr>
          <w:t>Transfer of certification</w:t>
        </w:r>
        <w:r>
          <w:rPr>
            <w:webHidden/>
          </w:rPr>
          <w:tab/>
        </w:r>
        <w:r>
          <w:rPr>
            <w:webHidden/>
          </w:rPr>
          <w:fldChar w:fldCharType="begin"/>
        </w:r>
        <w:r>
          <w:rPr>
            <w:webHidden/>
          </w:rPr>
          <w:instrText xml:space="preserve"> PAGEREF _Toc136600832 \h </w:instrText>
        </w:r>
        <w:r>
          <w:rPr>
            <w:webHidden/>
          </w:rPr>
        </w:r>
        <w:r>
          <w:rPr>
            <w:webHidden/>
          </w:rPr>
          <w:fldChar w:fldCharType="separate"/>
        </w:r>
        <w:r>
          <w:rPr>
            <w:webHidden/>
          </w:rPr>
          <w:t>38</w:t>
        </w:r>
        <w:r>
          <w:rPr>
            <w:webHidden/>
          </w:rPr>
          <w:fldChar w:fldCharType="end"/>
        </w:r>
      </w:hyperlink>
    </w:p>
    <w:p w14:paraId="56BDA193" w14:textId="3C896459"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33" w:history="1">
        <w:r w:rsidRPr="006523C6">
          <w:rPr>
            <w:rStyle w:val="Hyperlink"/>
          </w:rPr>
          <w:t>4.7</w:t>
        </w:r>
        <w:r>
          <w:rPr>
            <w:rFonts w:asciiTheme="minorHAnsi" w:eastAsiaTheme="minorEastAsia" w:hAnsiTheme="minorHAnsi" w:cstheme="minorBidi"/>
            <w:color w:val="auto"/>
            <w:lang w:val="pt-BR" w:eastAsia="pt-BR"/>
          </w:rPr>
          <w:tab/>
        </w:r>
        <w:r w:rsidRPr="006523C6">
          <w:rPr>
            <w:rStyle w:val="Hyperlink"/>
          </w:rPr>
          <w:t>Transition audits</w:t>
        </w:r>
        <w:r>
          <w:rPr>
            <w:webHidden/>
          </w:rPr>
          <w:tab/>
        </w:r>
        <w:r>
          <w:rPr>
            <w:webHidden/>
          </w:rPr>
          <w:fldChar w:fldCharType="begin"/>
        </w:r>
        <w:r>
          <w:rPr>
            <w:webHidden/>
          </w:rPr>
          <w:instrText xml:space="preserve"> PAGEREF _Toc136600833 \h </w:instrText>
        </w:r>
        <w:r>
          <w:rPr>
            <w:webHidden/>
          </w:rPr>
        </w:r>
        <w:r>
          <w:rPr>
            <w:webHidden/>
          </w:rPr>
          <w:fldChar w:fldCharType="separate"/>
        </w:r>
        <w:r>
          <w:rPr>
            <w:webHidden/>
          </w:rPr>
          <w:t>38</w:t>
        </w:r>
        <w:r>
          <w:rPr>
            <w:webHidden/>
          </w:rPr>
          <w:fldChar w:fldCharType="end"/>
        </w:r>
      </w:hyperlink>
    </w:p>
    <w:p w14:paraId="43EC70AD" w14:textId="06884F3E"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34" w:history="1">
        <w:r w:rsidRPr="006523C6">
          <w:rPr>
            <w:rStyle w:val="Hyperlink"/>
          </w:rPr>
          <w:t>4.8</w:t>
        </w:r>
        <w:r>
          <w:rPr>
            <w:rFonts w:asciiTheme="minorHAnsi" w:eastAsiaTheme="minorEastAsia" w:hAnsiTheme="minorHAnsi" w:cstheme="minorBidi"/>
            <w:color w:val="auto"/>
            <w:lang w:val="pt-BR" w:eastAsia="pt-BR"/>
          </w:rPr>
          <w:tab/>
        </w:r>
        <w:r w:rsidRPr="006523C6">
          <w:rPr>
            <w:rStyle w:val="Hyperlink"/>
          </w:rPr>
          <w:t>Extension and reduction of scope</w:t>
        </w:r>
        <w:r>
          <w:rPr>
            <w:webHidden/>
          </w:rPr>
          <w:tab/>
        </w:r>
        <w:r>
          <w:rPr>
            <w:webHidden/>
          </w:rPr>
          <w:fldChar w:fldCharType="begin"/>
        </w:r>
        <w:r>
          <w:rPr>
            <w:webHidden/>
          </w:rPr>
          <w:instrText xml:space="preserve"> PAGEREF _Toc136600834 \h </w:instrText>
        </w:r>
        <w:r>
          <w:rPr>
            <w:webHidden/>
          </w:rPr>
        </w:r>
        <w:r>
          <w:rPr>
            <w:webHidden/>
          </w:rPr>
          <w:fldChar w:fldCharType="separate"/>
        </w:r>
        <w:r>
          <w:rPr>
            <w:webHidden/>
          </w:rPr>
          <w:t>38</w:t>
        </w:r>
        <w:r>
          <w:rPr>
            <w:webHidden/>
          </w:rPr>
          <w:fldChar w:fldCharType="end"/>
        </w:r>
      </w:hyperlink>
    </w:p>
    <w:p w14:paraId="60AB703E" w14:textId="14EA1402"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35" w:history="1">
        <w:r w:rsidRPr="006523C6">
          <w:rPr>
            <w:rStyle w:val="Hyperlink"/>
          </w:rPr>
          <w:t>4.9</w:t>
        </w:r>
        <w:r>
          <w:rPr>
            <w:rFonts w:asciiTheme="minorHAnsi" w:eastAsiaTheme="minorEastAsia" w:hAnsiTheme="minorHAnsi" w:cstheme="minorBidi"/>
            <w:color w:val="auto"/>
            <w:lang w:val="pt-BR" w:eastAsia="pt-BR"/>
          </w:rPr>
          <w:tab/>
        </w:r>
        <w:r w:rsidRPr="006523C6">
          <w:rPr>
            <w:rStyle w:val="Hyperlink"/>
          </w:rPr>
          <w:t>Follow up audits</w:t>
        </w:r>
        <w:r>
          <w:rPr>
            <w:webHidden/>
          </w:rPr>
          <w:tab/>
        </w:r>
        <w:r>
          <w:rPr>
            <w:webHidden/>
          </w:rPr>
          <w:fldChar w:fldCharType="begin"/>
        </w:r>
        <w:r>
          <w:rPr>
            <w:webHidden/>
          </w:rPr>
          <w:instrText xml:space="preserve"> PAGEREF _Toc136600835 \h </w:instrText>
        </w:r>
        <w:r>
          <w:rPr>
            <w:webHidden/>
          </w:rPr>
        </w:r>
        <w:r>
          <w:rPr>
            <w:webHidden/>
          </w:rPr>
          <w:fldChar w:fldCharType="separate"/>
        </w:r>
        <w:r>
          <w:rPr>
            <w:webHidden/>
          </w:rPr>
          <w:t>39</w:t>
        </w:r>
        <w:r>
          <w:rPr>
            <w:webHidden/>
          </w:rPr>
          <w:fldChar w:fldCharType="end"/>
        </w:r>
      </w:hyperlink>
    </w:p>
    <w:p w14:paraId="2BFDDABC" w14:textId="416C6805"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36" w:history="1">
        <w:r w:rsidRPr="006523C6">
          <w:rPr>
            <w:rStyle w:val="Hyperlink"/>
          </w:rPr>
          <w:t>4.10</w:t>
        </w:r>
        <w:r>
          <w:rPr>
            <w:rFonts w:asciiTheme="minorHAnsi" w:eastAsiaTheme="minorEastAsia" w:hAnsiTheme="minorHAnsi" w:cstheme="minorBidi"/>
            <w:color w:val="auto"/>
            <w:lang w:val="pt-BR" w:eastAsia="pt-BR"/>
          </w:rPr>
          <w:tab/>
        </w:r>
        <w:r w:rsidRPr="006523C6">
          <w:rPr>
            <w:rStyle w:val="Hyperlink"/>
          </w:rPr>
          <w:t>Special audits</w:t>
        </w:r>
        <w:r>
          <w:rPr>
            <w:webHidden/>
          </w:rPr>
          <w:tab/>
        </w:r>
        <w:r>
          <w:rPr>
            <w:webHidden/>
          </w:rPr>
          <w:fldChar w:fldCharType="begin"/>
        </w:r>
        <w:r>
          <w:rPr>
            <w:webHidden/>
          </w:rPr>
          <w:instrText xml:space="preserve"> PAGEREF _Toc136600836 \h </w:instrText>
        </w:r>
        <w:r>
          <w:rPr>
            <w:webHidden/>
          </w:rPr>
        </w:r>
        <w:r>
          <w:rPr>
            <w:webHidden/>
          </w:rPr>
          <w:fldChar w:fldCharType="separate"/>
        </w:r>
        <w:r>
          <w:rPr>
            <w:webHidden/>
          </w:rPr>
          <w:t>39</w:t>
        </w:r>
        <w:r>
          <w:rPr>
            <w:webHidden/>
          </w:rPr>
          <w:fldChar w:fldCharType="end"/>
        </w:r>
      </w:hyperlink>
    </w:p>
    <w:p w14:paraId="44BD1A77" w14:textId="2393812D"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37" w:history="1">
        <w:r w:rsidRPr="006523C6">
          <w:rPr>
            <w:rStyle w:val="Hyperlink"/>
          </w:rPr>
          <w:t>4.11</w:t>
        </w:r>
        <w:r>
          <w:rPr>
            <w:rFonts w:asciiTheme="minorHAnsi" w:eastAsiaTheme="minorEastAsia" w:hAnsiTheme="minorHAnsi" w:cstheme="minorBidi"/>
            <w:color w:val="auto"/>
            <w:lang w:val="pt-BR" w:eastAsia="pt-BR"/>
          </w:rPr>
          <w:tab/>
        </w:r>
        <w:r w:rsidRPr="006523C6">
          <w:rPr>
            <w:rStyle w:val="Hyperlink"/>
          </w:rPr>
          <w:t>Short – notice audits</w:t>
        </w:r>
        <w:r>
          <w:rPr>
            <w:webHidden/>
          </w:rPr>
          <w:tab/>
        </w:r>
        <w:r>
          <w:rPr>
            <w:webHidden/>
          </w:rPr>
          <w:fldChar w:fldCharType="begin"/>
        </w:r>
        <w:r>
          <w:rPr>
            <w:webHidden/>
          </w:rPr>
          <w:instrText xml:space="preserve"> PAGEREF _Toc136600837 \h </w:instrText>
        </w:r>
        <w:r>
          <w:rPr>
            <w:webHidden/>
          </w:rPr>
        </w:r>
        <w:r>
          <w:rPr>
            <w:webHidden/>
          </w:rPr>
          <w:fldChar w:fldCharType="separate"/>
        </w:r>
        <w:r>
          <w:rPr>
            <w:webHidden/>
          </w:rPr>
          <w:t>40</w:t>
        </w:r>
        <w:r>
          <w:rPr>
            <w:webHidden/>
          </w:rPr>
          <w:fldChar w:fldCharType="end"/>
        </w:r>
      </w:hyperlink>
    </w:p>
    <w:p w14:paraId="25AD1B9A" w14:textId="660A85FB"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838" w:history="1">
        <w:r w:rsidRPr="006523C6">
          <w:rPr>
            <w:rStyle w:val="Hyperlink"/>
            <w:noProof/>
          </w:rPr>
          <w:t>5</w:t>
        </w:r>
        <w:r>
          <w:rPr>
            <w:rFonts w:asciiTheme="minorHAnsi" w:eastAsiaTheme="minorEastAsia" w:hAnsiTheme="minorHAnsi" w:cstheme="minorBidi"/>
            <w:b w:val="0"/>
            <w:noProof/>
            <w:color w:val="auto"/>
            <w:lang w:val="pt-BR" w:eastAsia="pt-BR"/>
          </w:rPr>
          <w:tab/>
        </w:r>
        <w:r w:rsidRPr="006523C6">
          <w:rPr>
            <w:rStyle w:val="Hyperlink"/>
            <w:noProof/>
          </w:rPr>
          <w:t>Implementation of FSSC 22000</w:t>
        </w:r>
        <w:r>
          <w:rPr>
            <w:noProof/>
            <w:webHidden/>
          </w:rPr>
          <w:tab/>
        </w:r>
        <w:r>
          <w:rPr>
            <w:noProof/>
            <w:webHidden/>
          </w:rPr>
          <w:fldChar w:fldCharType="begin"/>
        </w:r>
        <w:r>
          <w:rPr>
            <w:noProof/>
            <w:webHidden/>
          </w:rPr>
          <w:instrText xml:space="preserve"> PAGEREF _Toc136600838 \h </w:instrText>
        </w:r>
        <w:r>
          <w:rPr>
            <w:noProof/>
            <w:webHidden/>
          </w:rPr>
        </w:r>
        <w:r>
          <w:rPr>
            <w:noProof/>
            <w:webHidden/>
          </w:rPr>
          <w:fldChar w:fldCharType="separate"/>
        </w:r>
        <w:r>
          <w:rPr>
            <w:noProof/>
            <w:webHidden/>
          </w:rPr>
          <w:t>40</w:t>
        </w:r>
        <w:r>
          <w:rPr>
            <w:noProof/>
            <w:webHidden/>
          </w:rPr>
          <w:fldChar w:fldCharType="end"/>
        </w:r>
      </w:hyperlink>
    </w:p>
    <w:p w14:paraId="7D08AAA6" w14:textId="351673C5"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39" w:history="1">
        <w:r w:rsidRPr="006523C6">
          <w:rPr>
            <w:rStyle w:val="Hyperlink"/>
          </w:rPr>
          <w:t>5.1</w:t>
        </w:r>
        <w:r>
          <w:rPr>
            <w:rFonts w:asciiTheme="minorHAnsi" w:eastAsiaTheme="minorEastAsia" w:hAnsiTheme="minorHAnsi" w:cstheme="minorBidi"/>
            <w:color w:val="auto"/>
            <w:lang w:val="pt-BR" w:eastAsia="pt-BR"/>
          </w:rPr>
          <w:tab/>
        </w:r>
        <w:r w:rsidRPr="006523C6">
          <w:rPr>
            <w:rStyle w:val="Hyperlink"/>
          </w:rPr>
          <w:t>Learn about the FSSC 22000 Scheme</w:t>
        </w:r>
        <w:r>
          <w:rPr>
            <w:webHidden/>
          </w:rPr>
          <w:tab/>
        </w:r>
        <w:r>
          <w:rPr>
            <w:webHidden/>
          </w:rPr>
          <w:fldChar w:fldCharType="begin"/>
        </w:r>
        <w:r>
          <w:rPr>
            <w:webHidden/>
          </w:rPr>
          <w:instrText xml:space="preserve"> PAGEREF _Toc136600839 \h </w:instrText>
        </w:r>
        <w:r>
          <w:rPr>
            <w:webHidden/>
          </w:rPr>
        </w:r>
        <w:r>
          <w:rPr>
            <w:webHidden/>
          </w:rPr>
          <w:fldChar w:fldCharType="separate"/>
        </w:r>
        <w:r>
          <w:rPr>
            <w:webHidden/>
          </w:rPr>
          <w:t>40</w:t>
        </w:r>
        <w:r>
          <w:rPr>
            <w:webHidden/>
          </w:rPr>
          <w:fldChar w:fldCharType="end"/>
        </w:r>
      </w:hyperlink>
    </w:p>
    <w:p w14:paraId="50879BFD" w14:textId="5634033A"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40" w:history="1">
        <w:r w:rsidRPr="006523C6">
          <w:rPr>
            <w:rStyle w:val="Hyperlink"/>
          </w:rPr>
          <w:t>5.2</w:t>
        </w:r>
        <w:r>
          <w:rPr>
            <w:rFonts w:asciiTheme="minorHAnsi" w:eastAsiaTheme="minorEastAsia" w:hAnsiTheme="minorHAnsi" w:cstheme="minorBidi"/>
            <w:color w:val="auto"/>
            <w:lang w:val="pt-BR" w:eastAsia="pt-BR"/>
          </w:rPr>
          <w:tab/>
        </w:r>
        <w:r w:rsidRPr="006523C6">
          <w:rPr>
            <w:rStyle w:val="Hyperlink"/>
          </w:rPr>
          <w:t>FSSC 22000 v5.1 Documents</w:t>
        </w:r>
        <w:r>
          <w:rPr>
            <w:webHidden/>
          </w:rPr>
          <w:tab/>
        </w:r>
        <w:r>
          <w:rPr>
            <w:webHidden/>
          </w:rPr>
          <w:fldChar w:fldCharType="begin"/>
        </w:r>
        <w:r>
          <w:rPr>
            <w:webHidden/>
          </w:rPr>
          <w:instrText xml:space="preserve"> PAGEREF _Toc136600840 \h </w:instrText>
        </w:r>
        <w:r>
          <w:rPr>
            <w:webHidden/>
          </w:rPr>
        </w:r>
        <w:r>
          <w:rPr>
            <w:webHidden/>
          </w:rPr>
          <w:fldChar w:fldCharType="separate"/>
        </w:r>
        <w:r>
          <w:rPr>
            <w:webHidden/>
          </w:rPr>
          <w:t>40</w:t>
        </w:r>
        <w:r>
          <w:rPr>
            <w:webHidden/>
          </w:rPr>
          <w:fldChar w:fldCharType="end"/>
        </w:r>
      </w:hyperlink>
    </w:p>
    <w:p w14:paraId="7D781225" w14:textId="35FFC404"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41" w:history="1">
        <w:r w:rsidRPr="006523C6">
          <w:rPr>
            <w:rStyle w:val="Hyperlink"/>
          </w:rPr>
          <w:t>5.3</w:t>
        </w:r>
        <w:r>
          <w:rPr>
            <w:rFonts w:asciiTheme="minorHAnsi" w:eastAsiaTheme="minorEastAsia" w:hAnsiTheme="minorHAnsi" w:cstheme="minorBidi"/>
            <w:color w:val="auto"/>
            <w:lang w:val="pt-BR" w:eastAsia="pt-BR"/>
          </w:rPr>
          <w:tab/>
        </w:r>
        <w:r w:rsidRPr="006523C6">
          <w:rPr>
            <w:rStyle w:val="Hyperlink"/>
          </w:rPr>
          <w:t>FSSC Database</w:t>
        </w:r>
        <w:r>
          <w:rPr>
            <w:webHidden/>
          </w:rPr>
          <w:tab/>
        </w:r>
        <w:r>
          <w:rPr>
            <w:webHidden/>
          </w:rPr>
          <w:fldChar w:fldCharType="begin"/>
        </w:r>
        <w:r>
          <w:rPr>
            <w:webHidden/>
          </w:rPr>
          <w:instrText xml:space="preserve"> PAGEREF _Toc136600841 \h </w:instrText>
        </w:r>
        <w:r>
          <w:rPr>
            <w:webHidden/>
          </w:rPr>
        </w:r>
        <w:r>
          <w:rPr>
            <w:webHidden/>
          </w:rPr>
          <w:fldChar w:fldCharType="separate"/>
        </w:r>
        <w:r>
          <w:rPr>
            <w:webHidden/>
          </w:rPr>
          <w:t>40</w:t>
        </w:r>
        <w:r>
          <w:rPr>
            <w:webHidden/>
          </w:rPr>
          <w:fldChar w:fldCharType="end"/>
        </w:r>
      </w:hyperlink>
    </w:p>
    <w:p w14:paraId="025D2276" w14:textId="73FF68AC"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842" w:history="1">
        <w:r w:rsidRPr="006523C6">
          <w:rPr>
            <w:rStyle w:val="Hyperlink"/>
            <w:noProof/>
            <w:lang w:eastAsia="en-US"/>
          </w:rPr>
          <w:t>5.3.1</w:t>
        </w:r>
        <w:r>
          <w:rPr>
            <w:rFonts w:asciiTheme="minorHAnsi" w:eastAsiaTheme="minorEastAsia" w:hAnsiTheme="minorHAnsi" w:cstheme="minorBidi"/>
            <w:noProof/>
            <w:color w:val="auto"/>
            <w:sz w:val="22"/>
            <w:lang w:val="pt-BR" w:eastAsia="pt-BR"/>
          </w:rPr>
          <w:tab/>
        </w:r>
        <w:r w:rsidRPr="006523C6">
          <w:rPr>
            <w:rStyle w:val="Hyperlink"/>
            <w:noProof/>
            <w:lang w:eastAsia="en-US"/>
          </w:rPr>
          <w:t>Data ownership</w:t>
        </w:r>
        <w:r>
          <w:rPr>
            <w:noProof/>
            <w:webHidden/>
          </w:rPr>
          <w:tab/>
        </w:r>
        <w:r>
          <w:rPr>
            <w:noProof/>
            <w:webHidden/>
          </w:rPr>
          <w:fldChar w:fldCharType="begin"/>
        </w:r>
        <w:r>
          <w:rPr>
            <w:noProof/>
            <w:webHidden/>
          </w:rPr>
          <w:instrText xml:space="preserve"> PAGEREF _Toc136600842 \h </w:instrText>
        </w:r>
        <w:r>
          <w:rPr>
            <w:noProof/>
            <w:webHidden/>
          </w:rPr>
        </w:r>
        <w:r>
          <w:rPr>
            <w:noProof/>
            <w:webHidden/>
          </w:rPr>
          <w:fldChar w:fldCharType="separate"/>
        </w:r>
        <w:r>
          <w:rPr>
            <w:noProof/>
            <w:webHidden/>
          </w:rPr>
          <w:t>40</w:t>
        </w:r>
        <w:r>
          <w:rPr>
            <w:noProof/>
            <w:webHidden/>
          </w:rPr>
          <w:fldChar w:fldCharType="end"/>
        </w:r>
      </w:hyperlink>
    </w:p>
    <w:p w14:paraId="49FFB6A6" w14:textId="0C0FB520" w:rsidR="00E60D7E" w:rsidRDefault="00E60D7E">
      <w:pPr>
        <w:pStyle w:val="Sumrio3"/>
        <w:tabs>
          <w:tab w:val="left" w:pos="1871"/>
          <w:tab w:val="right" w:leader="dot" w:pos="10055"/>
        </w:tabs>
        <w:rPr>
          <w:rFonts w:asciiTheme="minorHAnsi" w:eastAsiaTheme="minorEastAsia" w:hAnsiTheme="minorHAnsi" w:cstheme="minorBidi"/>
          <w:noProof/>
          <w:color w:val="auto"/>
          <w:sz w:val="22"/>
          <w:lang w:val="pt-BR" w:eastAsia="pt-BR"/>
        </w:rPr>
      </w:pPr>
      <w:hyperlink w:anchor="_Toc136600843" w:history="1">
        <w:r w:rsidRPr="006523C6">
          <w:rPr>
            <w:rStyle w:val="Hyperlink"/>
            <w:noProof/>
            <w:lang w:eastAsia="en-US"/>
          </w:rPr>
          <w:t>5.3.2</w:t>
        </w:r>
        <w:r>
          <w:rPr>
            <w:rFonts w:asciiTheme="minorHAnsi" w:eastAsiaTheme="minorEastAsia" w:hAnsiTheme="minorHAnsi" w:cstheme="minorBidi"/>
            <w:noProof/>
            <w:color w:val="auto"/>
            <w:sz w:val="22"/>
            <w:lang w:val="pt-BR" w:eastAsia="pt-BR"/>
          </w:rPr>
          <w:tab/>
        </w:r>
        <w:r w:rsidRPr="006523C6">
          <w:rPr>
            <w:rStyle w:val="Hyperlink"/>
            <w:noProof/>
            <w:lang w:eastAsia="en-US"/>
          </w:rPr>
          <w:t>BSI Portal on FSSC Database</w:t>
        </w:r>
        <w:r>
          <w:rPr>
            <w:noProof/>
            <w:webHidden/>
          </w:rPr>
          <w:tab/>
        </w:r>
        <w:r>
          <w:rPr>
            <w:noProof/>
            <w:webHidden/>
          </w:rPr>
          <w:fldChar w:fldCharType="begin"/>
        </w:r>
        <w:r>
          <w:rPr>
            <w:noProof/>
            <w:webHidden/>
          </w:rPr>
          <w:instrText xml:space="preserve"> PAGEREF _Toc136600843 \h </w:instrText>
        </w:r>
        <w:r>
          <w:rPr>
            <w:noProof/>
            <w:webHidden/>
          </w:rPr>
        </w:r>
        <w:r>
          <w:rPr>
            <w:noProof/>
            <w:webHidden/>
          </w:rPr>
          <w:fldChar w:fldCharType="separate"/>
        </w:r>
        <w:r>
          <w:rPr>
            <w:noProof/>
            <w:webHidden/>
          </w:rPr>
          <w:t>41</w:t>
        </w:r>
        <w:r>
          <w:rPr>
            <w:noProof/>
            <w:webHidden/>
          </w:rPr>
          <w:fldChar w:fldCharType="end"/>
        </w:r>
      </w:hyperlink>
    </w:p>
    <w:p w14:paraId="720ED778" w14:textId="7FC9BBF4"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844" w:history="1">
        <w:r w:rsidRPr="006523C6">
          <w:rPr>
            <w:rStyle w:val="Hyperlink"/>
            <w:noProof/>
            <w:lang w:eastAsia="en-AU"/>
          </w:rPr>
          <w:t>6</w:t>
        </w:r>
        <w:r>
          <w:rPr>
            <w:rFonts w:asciiTheme="minorHAnsi" w:eastAsiaTheme="minorEastAsia" w:hAnsiTheme="minorHAnsi" w:cstheme="minorBidi"/>
            <w:b w:val="0"/>
            <w:noProof/>
            <w:color w:val="auto"/>
            <w:lang w:val="pt-BR" w:eastAsia="pt-BR"/>
          </w:rPr>
          <w:tab/>
        </w:r>
        <w:r w:rsidRPr="006523C6">
          <w:rPr>
            <w:rStyle w:val="Hyperlink"/>
            <w:noProof/>
            <w:lang w:eastAsia="en-AU"/>
          </w:rPr>
          <w:t>Certificate Suspension, Withdrawal or Scope Reduction</w:t>
        </w:r>
        <w:r>
          <w:rPr>
            <w:noProof/>
            <w:webHidden/>
          </w:rPr>
          <w:tab/>
        </w:r>
        <w:r>
          <w:rPr>
            <w:noProof/>
            <w:webHidden/>
          </w:rPr>
          <w:fldChar w:fldCharType="begin"/>
        </w:r>
        <w:r>
          <w:rPr>
            <w:noProof/>
            <w:webHidden/>
          </w:rPr>
          <w:instrText xml:space="preserve"> PAGEREF _Toc136600844 \h </w:instrText>
        </w:r>
        <w:r>
          <w:rPr>
            <w:noProof/>
            <w:webHidden/>
          </w:rPr>
        </w:r>
        <w:r>
          <w:rPr>
            <w:noProof/>
            <w:webHidden/>
          </w:rPr>
          <w:fldChar w:fldCharType="separate"/>
        </w:r>
        <w:r>
          <w:rPr>
            <w:noProof/>
            <w:webHidden/>
          </w:rPr>
          <w:t>41</w:t>
        </w:r>
        <w:r>
          <w:rPr>
            <w:noProof/>
            <w:webHidden/>
          </w:rPr>
          <w:fldChar w:fldCharType="end"/>
        </w:r>
      </w:hyperlink>
    </w:p>
    <w:p w14:paraId="3E6D0D48" w14:textId="68A7A575"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45" w:history="1">
        <w:r w:rsidRPr="006523C6">
          <w:rPr>
            <w:rStyle w:val="Hyperlink"/>
          </w:rPr>
          <w:t>6.1</w:t>
        </w:r>
        <w:r>
          <w:rPr>
            <w:rFonts w:asciiTheme="minorHAnsi" w:eastAsiaTheme="minorEastAsia" w:hAnsiTheme="minorHAnsi" w:cstheme="minorBidi"/>
            <w:color w:val="auto"/>
            <w:lang w:val="pt-BR" w:eastAsia="pt-BR"/>
          </w:rPr>
          <w:tab/>
        </w:r>
        <w:r w:rsidRPr="006523C6">
          <w:rPr>
            <w:rStyle w:val="Hyperlink"/>
          </w:rPr>
          <w:t>Action Upon Suspension, Withdrawal and Scope Reduction</w:t>
        </w:r>
        <w:r>
          <w:rPr>
            <w:webHidden/>
          </w:rPr>
          <w:tab/>
        </w:r>
        <w:r>
          <w:rPr>
            <w:webHidden/>
          </w:rPr>
          <w:fldChar w:fldCharType="begin"/>
        </w:r>
        <w:r>
          <w:rPr>
            <w:webHidden/>
          </w:rPr>
          <w:instrText xml:space="preserve"> PAGEREF _Toc136600845 \h </w:instrText>
        </w:r>
        <w:r>
          <w:rPr>
            <w:webHidden/>
          </w:rPr>
        </w:r>
        <w:r>
          <w:rPr>
            <w:webHidden/>
          </w:rPr>
          <w:fldChar w:fldCharType="separate"/>
        </w:r>
        <w:r>
          <w:rPr>
            <w:webHidden/>
          </w:rPr>
          <w:t>41</w:t>
        </w:r>
        <w:r>
          <w:rPr>
            <w:webHidden/>
          </w:rPr>
          <w:fldChar w:fldCharType="end"/>
        </w:r>
      </w:hyperlink>
    </w:p>
    <w:p w14:paraId="78A35234" w14:textId="14DEFB06"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846" w:history="1">
        <w:r w:rsidRPr="006523C6">
          <w:rPr>
            <w:rStyle w:val="Hyperlink"/>
            <w:noProof/>
          </w:rPr>
          <w:t>7</w:t>
        </w:r>
        <w:r>
          <w:rPr>
            <w:rFonts w:asciiTheme="minorHAnsi" w:eastAsiaTheme="minorEastAsia" w:hAnsiTheme="minorHAnsi" w:cstheme="minorBidi"/>
            <w:b w:val="0"/>
            <w:noProof/>
            <w:color w:val="auto"/>
            <w:lang w:val="pt-BR" w:eastAsia="pt-BR"/>
          </w:rPr>
          <w:tab/>
        </w:r>
        <w:r w:rsidRPr="006523C6">
          <w:rPr>
            <w:rStyle w:val="Hyperlink"/>
            <w:noProof/>
          </w:rPr>
          <w:t>Use of Marks (FSSC, ANAB and BSI)</w:t>
        </w:r>
        <w:r>
          <w:rPr>
            <w:noProof/>
            <w:webHidden/>
          </w:rPr>
          <w:tab/>
        </w:r>
        <w:r>
          <w:rPr>
            <w:noProof/>
            <w:webHidden/>
          </w:rPr>
          <w:fldChar w:fldCharType="begin"/>
        </w:r>
        <w:r>
          <w:rPr>
            <w:noProof/>
            <w:webHidden/>
          </w:rPr>
          <w:instrText xml:space="preserve"> PAGEREF _Toc136600846 \h </w:instrText>
        </w:r>
        <w:r>
          <w:rPr>
            <w:noProof/>
            <w:webHidden/>
          </w:rPr>
        </w:r>
        <w:r>
          <w:rPr>
            <w:noProof/>
            <w:webHidden/>
          </w:rPr>
          <w:fldChar w:fldCharType="separate"/>
        </w:r>
        <w:r>
          <w:rPr>
            <w:noProof/>
            <w:webHidden/>
          </w:rPr>
          <w:t>42</w:t>
        </w:r>
        <w:r>
          <w:rPr>
            <w:noProof/>
            <w:webHidden/>
          </w:rPr>
          <w:fldChar w:fldCharType="end"/>
        </w:r>
      </w:hyperlink>
    </w:p>
    <w:p w14:paraId="2C9586EF" w14:textId="397579E1"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47" w:history="1">
        <w:r w:rsidRPr="006523C6">
          <w:rPr>
            <w:rStyle w:val="Hyperlink"/>
            <w:lang w:eastAsia="en-US"/>
          </w:rPr>
          <w:t>7.1</w:t>
        </w:r>
        <w:r>
          <w:rPr>
            <w:rFonts w:asciiTheme="minorHAnsi" w:eastAsiaTheme="minorEastAsia" w:hAnsiTheme="minorHAnsi" w:cstheme="minorBidi"/>
            <w:color w:val="auto"/>
            <w:lang w:val="pt-BR" w:eastAsia="pt-BR"/>
          </w:rPr>
          <w:tab/>
        </w:r>
        <w:r w:rsidRPr="006523C6">
          <w:rPr>
            <w:rStyle w:val="Hyperlink"/>
            <w:lang w:eastAsia="en-US"/>
          </w:rPr>
          <w:t>Use of the FSSC Logo</w:t>
        </w:r>
        <w:r>
          <w:rPr>
            <w:webHidden/>
          </w:rPr>
          <w:tab/>
        </w:r>
        <w:r>
          <w:rPr>
            <w:webHidden/>
          </w:rPr>
          <w:fldChar w:fldCharType="begin"/>
        </w:r>
        <w:r>
          <w:rPr>
            <w:webHidden/>
          </w:rPr>
          <w:instrText xml:space="preserve"> PAGEREF _Toc136600847 \h </w:instrText>
        </w:r>
        <w:r>
          <w:rPr>
            <w:webHidden/>
          </w:rPr>
        </w:r>
        <w:r>
          <w:rPr>
            <w:webHidden/>
          </w:rPr>
          <w:fldChar w:fldCharType="separate"/>
        </w:r>
        <w:r>
          <w:rPr>
            <w:webHidden/>
          </w:rPr>
          <w:t>42</w:t>
        </w:r>
        <w:r>
          <w:rPr>
            <w:webHidden/>
          </w:rPr>
          <w:fldChar w:fldCharType="end"/>
        </w:r>
      </w:hyperlink>
    </w:p>
    <w:p w14:paraId="7F6643FB" w14:textId="566C5D3C"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48" w:history="1">
        <w:r w:rsidRPr="006523C6">
          <w:rPr>
            <w:rStyle w:val="Hyperlink"/>
            <w:lang w:val="en-GB"/>
          </w:rPr>
          <w:t>7.2</w:t>
        </w:r>
        <w:r>
          <w:rPr>
            <w:rFonts w:asciiTheme="minorHAnsi" w:eastAsiaTheme="minorEastAsia" w:hAnsiTheme="minorHAnsi" w:cstheme="minorBidi"/>
            <w:color w:val="auto"/>
            <w:lang w:val="pt-BR" w:eastAsia="pt-BR"/>
          </w:rPr>
          <w:tab/>
        </w:r>
        <w:r w:rsidRPr="006523C6">
          <w:rPr>
            <w:rStyle w:val="Hyperlink"/>
          </w:rPr>
          <w:t>Use of the FSSC logo by Certified Organizations</w:t>
        </w:r>
        <w:r>
          <w:rPr>
            <w:webHidden/>
          </w:rPr>
          <w:tab/>
        </w:r>
        <w:r>
          <w:rPr>
            <w:webHidden/>
          </w:rPr>
          <w:fldChar w:fldCharType="begin"/>
        </w:r>
        <w:r>
          <w:rPr>
            <w:webHidden/>
          </w:rPr>
          <w:instrText xml:space="preserve"> PAGEREF _Toc136600848 \h </w:instrText>
        </w:r>
        <w:r>
          <w:rPr>
            <w:webHidden/>
          </w:rPr>
        </w:r>
        <w:r>
          <w:rPr>
            <w:webHidden/>
          </w:rPr>
          <w:fldChar w:fldCharType="separate"/>
        </w:r>
        <w:r>
          <w:rPr>
            <w:webHidden/>
          </w:rPr>
          <w:t>42</w:t>
        </w:r>
        <w:r>
          <w:rPr>
            <w:webHidden/>
          </w:rPr>
          <w:fldChar w:fldCharType="end"/>
        </w:r>
      </w:hyperlink>
    </w:p>
    <w:p w14:paraId="114AE720" w14:textId="0375943E"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49" w:history="1">
        <w:r w:rsidRPr="006523C6">
          <w:rPr>
            <w:rStyle w:val="Hyperlink"/>
          </w:rPr>
          <w:t>7.3</w:t>
        </w:r>
        <w:r>
          <w:rPr>
            <w:rFonts w:asciiTheme="minorHAnsi" w:eastAsiaTheme="minorEastAsia" w:hAnsiTheme="minorHAnsi" w:cstheme="minorBidi"/>
            <w:color w:val="auto"/>
            <w:lang w:val="pt-BR" w:eastAsia="pt-BR"/>
          </w:rPr>
          <w:tab/>
        </w:r>
        <w:r w:rsidRPr="006523C6">
          <w:rPr>
            <w:rStyle w:val="Hyperlink"/>
          </w:rPr>
          <w:t>Design of the FSSC Logo</w:t>
        </w:r>
        <w:r>
          <w:rPr>
            <w:webHidden/>
          </w:rPr>
          <w:tab/>
        </w:r>
        <w:r>
          <w:rPr>
            <w:webHidden/>
          </w:rPr>
          <w:fldChar w:fldCharType="begin"/>
        </w:r>
        <w:r>
          <w:rPr>
            <w:webHidden/>
          </w:rPr>
          <w:instrText xml:space="preserve"> PAGEREF _Toc136600849 \h </w:instrText>
        </w:r>
        <w:r>
          <w:rPr>
            <w:webHidden/>
          </w:rPr>
        </w:r>
        <w:r>
          <w:rPr>
            <w:webHidden/>
          </w:rPr>
          <w:fldChar w:fldCharType="separate"/>
        </w:r>
        <w:r>
          <w:rPr>
            <w:webHidden/>
          </w:rPr>
          <w:t>43</w:t>
        </w:r>
        <w:r>
          <w:rPr>
            <w:webHidden/>
          </w:rPr>
          <w:fldChar w:fldCharType="end"/>
        </w:r>
      </w:hyperlink>
    </w:p>
    <w:p w14:paraId="019182AE" w14:textId="613EF501"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50" w:history="1">
        <w:r w:rsidRPr="006523C6">
          <w:rPr>
            <w:rStyle w:val="Hyperlink"/>
          </w:rPr>
          <w:t>7.4</w:t>
        </w:r>
        <w:r>
          <w:rPr>
            <w:rFonts w:asciiTheme="minorHAnsi" w:eastAsiaTheme="minorEastAsia" w:hAnsiTheme="minorHAnsi" w:cstheme="minorBidi"/>
            <w:color w:val="auto"/>
            <w:lang w:val="pt-BR" w:eastAsia="pt-BR"/>
          </w:rPr>
          <w:tab/>
        </w:r>
        <w:r w:rsidRPr="006523C6">
          <w:rPr>
            <w:rStyle w:val="Hyperlink"/>
          </w:rPr>
          <w:t>FAQ's regarding FSSC logo</w:t>
        </w:r>
        <w:r>
          <w:rPr>
            <w:webHidden/>
          </w:rPr>
          <w:tab/>
        </w:r>
        <w:r>
          <w:rPr>
            <w:webHidden/>
          </w:rPr>
          <w:fldChar w:fldCharType="begin"/>
        </w:r>
        <w:r>
          <w:rPr>
            <w:webHidden/>
          </w:rPr>
          <w:instrText xml:space="preserve"> PAGEREF _Toc136600850 \h </w:instrText>
        </w:r>
        <w:r>
          <w:rPr>
            <w:webHidden/>
          </w:rPr>
        </w:r>
        <w:r>
          <w:rPr>
            <w:webHidden/>
          </w:rPr>
          <w:fldChar w:fldCharType="separate"/>
        </w:r>
        <w:r>
          <w:rPr>
            <w:webHidden/>
          </w:rPr>
          <w:t>43</w:t>
        </w:r>
        <w:r>
          <w:rPr>
            <w:webHidden/>
          </w:rPr>
          <w:fldChar w:fldCharType="end"/>
        </w:r>
      </w:hyperlink>
    </w:p>
    <w:p w14:paraId="464F0EB3" w14:textId="3C8143A1"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851" w:history="1">
        <w:r w:rsidRPr="006523C6">
          <w:rPr>
            <w:rStyle w:val="Hyperlink"/>
            <w:noProof/>
          </w:rPr>
          <w:t>8</w:t>
        </w:r>
        <w:r>
          <w:rPr>
            <w:rFonts w:asciiTheme="minorHAnsi" w:eastAsiaTheme="minorEastAsia" w:hAnsiTheme="minorHAnsi" w:cstheme="minorBidi"/>
            <w:b w:val="0"/>
            <w:noProof/>
            <w:color w:val="auto"/>
            <w:lang w:val="pt-BR" w:eastAsia="pt-BR"/>
          </w:rPr>
          <w:tab/>
        </w:r>
        <w:r w:rsidRPr="006523C6">
          <w:rPr>
            <w:rStyle w:val="Hyperlink"/>
            <w:noProof/>
          </w:rPr>
          <w:t>Confidentiality</w:t>
        </w:r>
        <w:r>
          <w:rPr>
            <w:noProof/>
            <w:webHidden/>
          </w:rPr>
          <w:tab/>
        </w:r>
        <w:r>
          <w:rPr>
            <w:noProof/>
            <w:webHidden/>
          </w:rPr>
          <w:fldChar w:fldCharType="begin"/>
        </w:r>
        <w:r>
          <w:rPr>
            <w:noProof/>
            <w:webHidden/>
          </w:rPr>
          <w:instrText xml:space="preserve"> PAGEREF _Toc136600851 \h </w:instrText>
        </w:r>
        <w:r>
          <w:rPr>
            <w:noProof/>
            <w:webHidden/>
          </w:rPr>
        </w:r>
        <w:r>
          <w:rPr>
            <w:noProof/>
            <w:webHidden/>
          </w:rPr>
          <w:fldChar w:fldCharType="separate"/>
        </w:r>
        <w:r>
          <w:rPr>
            <w:noProof/>
            <w:webHidden/>
          </w:rPr>
          <w:t>44</w:t>
        </w:r>
        <w:r>
          <w:rPr>
            <w:noProof/>
            <w:webHidden/>
          </w:rPr>
          <w:fldChar w:fldCharType="end"/>
        </w:r>
      </w:hyperlink>
    </w:p>
    <w:p w14:paraId="61F3B96D" w14:textId="7079D983"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852" w:history="1">
        <w:r w:rsidRPr="006523C6">
          <w:rPr>
            <w:rStyle w:val="Hyperlink"/>
            <w:noProof/>
          </w:rPr>
          <w:t>9</w:t>
        </w:r>
        <w:r>
          <w:rPr>
            <w:rFonts w:asciiTheme="minorHAnsi" w:eastAsiaTheme="minorEastAsia" w:hAnsiTheme="minorHAnsi" w:cstheme="minorBidi"/>
            <w:b w:val="0"/>
            <w:noProof/>
            <w:color w:val="auto"/>
            <w:lang w:val="pt-BR" w:eastAsia="pt-BR"/>
          </w:rPr>
          <w:tab/>
        </w:r>
        <w:r w:rsidRPr="006523C6">
          <w:rPr>
            <w:rStyle w:val="Hyperlink"/>
            <w:noProof/>
          </w:rPr>
          <w:t>Additional Obligations</w:t>
        </w:r>
        <w:r>
          <w:rPr>
            <w:noProof/>
            <w:webHidden/>
          </w:rPr>
          <w:tab/>
        </w:r>
        <w:r>
          <w:rPr>
            <w:noProof/>
            <w:webHidden/>
          </w:rPr>
          <w:fldChar w:fldCharType="begin"/>
        </w:r>
        <w:r>
          <w:rPr>
            <w:noProof/>
            <w:webHidden/>
          </w:rPr>
          <w:instrText xml:space="preserve"> PAGEREF _Toc136600852 \h </w:instrText>
        </w:r>
        <w:r>
          <w:rPr>
            <w:noProof/>
            <w:webHidden/>
          </w:rPr>
        </w:r>
        <w:r>
          <w:rPr>
            <w:noProof/>
            <w:webHidden/>
          </w:rPr>
          <w:fldChar w:fldCharType="separate"/>
        </w:r>
        <w:r>
          <w:rPr>
            <w:noProof/>
            <w:webHidden/>
          </w:rPr>
          <w:t>45</w:t>
        </w:r>
        <w:r>
          <w:rPr>
            <w:noProof/>
            <w:webHidden/>
          </w:rPr>
          <w:fldChar w:fldCharType="end"/>
        </w:r>
      </w:hyperlink>
    </w:p>
    <w:p w14:paraId="5E1D6C14" w14:textId="504E57D2"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53" w:history="1">
        <w:r w:rsidRPr="006523C6">
          <w:rPr>
            <w:rStyle w:val="Hyperlink"/>
          </w:rPr>
          <w:t>9.1</w:t>
        </w:r>
        <w:r>
          <w:rPr>
            <w:rFonts w:asciiTheme="minorHAnsi" w:eastAsiaTheme="minorEastAsia" w:hAnsiTheme="minorHAnsi" w:cstheme="minorBidi"/>
            <w:color w:val="auto"/>
            <w:lang w:val="pt-BR" w:eastAsia="pt-BR"/>
          </w:rPr>
          <w:tab/>
        </w:r>
        <w:r w:rsidRPr="006523C6">
          <w:rPr>
            <w:rStyle w:val="Hyperlink"/>
          </w:rPr>
          <w:t>Complaints</w:t>
        </w:r>
        <w:r>
          <w:rPr>
            <w:webHidden/>
          </w:rPr>
          <w:tab/>
        </w:r>
        <w:r>
          <w:rPr>
            <w:webHidden/>
          </w:rPr>
          <w:fldChar w:fldCharType="begin"/>
        </w:r>
        <w:r>
          <w:rPr>
            <w:webHidden/>
          </w:rPr>
          <w:instrText xml:space="preserve"> PAGEREF _Toc136600853 \h </w:instrText>
        </w:r>
        <w:r>
          <w:rPr>
            <w:webHidden/>
          </w:rPr>
        </w:r>
        <w:r>
          <w:rPr>
            <w:webHidden/>
          </w:rPr>
          <w:fldChar w:fldCharType="separate"/>
        </w:r>
        <w:r>
          <w:rPr>
            <w:webHidden/>
          </w:rPr>
          <w:t>45</w:t>
        </w:r>
        <w:r>
          <w:rPr>
            <w:webHidden/>
          </w:rPr>
          <w:fldChar w:fldCharType="end"/>
        </w:r>
      </w:hyperlink>
    </w:p>
    <w:p w14:paraId="29C8212B" w14:textId="69067BA6"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54" w:history="1">
        <w:r w:rsidRPr="006523C6">
          <w:rPr>
            <w:rStyle w:val="Hyperlink"/>
          </w:rPr>
          <w:t>9.2</w:t>
        </w:r>
        <w:r>
          <w:rPr>
            <w:rFonts w:asciiTheme="minorHAnsi" w:eastAsiaTheme="minorEastAsia" w:hAnsiTheme="minorHAnsi" w:cstheme="minorBidi"/>
            <w:color w:val="auto"/>
            <w:lang w:val="pt-BR" w:eastAsia="pt-BR"/>
          </w:rPr>
          <w:tab/>
        </w:r>
        <w:r w:rsidRPr="006523C6">
          <w:rPr>
            <w:rStyle w:val="Hyperlink"/>
          </w:rPr>
          <w:t>Certification Agreement</w:t>
        </w:r>
        <w:r>
          <w:rPr>
            <w:webHidden/>
          </w:rPr>
          <w:tab/>
        </w:r>
        <w:r>
          <w:rPr>
            <w:webHidden/>
          </w:rPr>
          <w:fldChar w:fldCharType="begin"/>
        </w:r>
        <w:r>
          <w:rPr>
            <w:webHidden/>
          </w:rPr>
          <w:instrText xml:space="preserve"> PAGEREF _Toc136600854 \h </w:instrText>
        </w:r>
        <w:r>
          <w:rPr>
            <w:webHidden/>
          </w:rPr>
        </w:r>
        <w:r>
          <w:rPr>
            <w:webHidden/>
          </w:rPr>
          <w:fldChar w:fldCharType="separate"/>
        </w:r>
        <w:r>
          <w:rPr>
            <w:webHidden/>
          </w:rPr>
          <w:t>45</w:t>
        </w:r>
        <w:r>
          <w:rPr>
            <w:webHidden/>
          </w:rPr>
          <w:fldChar w:fldCharType="end"/>
        </w:r>
      </w:hyperlink>
    </w:p>
    <w:p w14:paraId="7DAD49A8" w14:textId="0C463FBA"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55" w:history="1">
        <w:r w:rsidRPr="006523C6">
          <w:rPr>
            <w:rStyle w:val="Hyperlink"/>
          </w:rPr>
          <w:t>9.3</w:t>
        </w:r>
        <w:r>
          <w:rPr>
            <w:rFonts w:asciiTheme="minorHAnsi" w:eastAsiaTheme="minorEastAsia" w:hAnsiTheme="minorHAnsi" w:cstheme="minorBidi"/>
            <w:color w:val="auto"/>
            <w:lang w:val="pt-BR" w:eastAsia="pt-BR"/>
          </w:rPr>
          <w:tab/>
        </w:r>
        <w:r w:rsidRPr="006523C6">
          <w:rPr>
            <w:rStyle w:val="Hyperlink"/>
          </w:rPr>
          <w:t>Assessment Scheduling</w:t>
        </w:r>
        <w:r>
          <w:rPr>
            <w:webHidden/>
          </w:rPr>
          <w:tab/>
        </w:r>
        <w:r>
          <w:rPr>
            <w:webHidden/>
          </w:rPr>
          <w:fldChar w:fldCharType="begin"/>
        </w:r>
        <w:r>
          <w:rPr>
            <w:webHidden/>
          </w:rPr>
          <w:instrText xml:space="preserve"> PAGEREF _Toc136600855 \h </w:instrText>
        </w:r>
        <w:r>
          <w:rPr>
            <w:webHidden/>
          </w:rPr>
        </w:r>
        <w:r>
          <w:rPr>
            <w:webHidden/>
          </w:rPr>
          <w:fldChar w:fldCharType="separate"/>
        </w:r>
        <w:r>
          <w:rPr>
            <w:webHidden/>
          </w:rPr>
          <w:t>45</w:t>
        </w:r>
        <w:r>
          <w:rPr>
            <w:webHidden/>
          </w:rPr>
          <w:fldChar w:fldCharType="end"/>
        </w:r>
      </w:hyperlink>
    </w:p>
    <w:p w14:paraId="7BEFA677" w14:textId="196310F9"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56" w:history="1">
        <w:r w:rsidRPr="006523C6">
          <w:rPr>
            <w:rStyle w:val="Hyperlink"/>
          </w:rPr>
          <w:t>9.4</w:t>
        </w:r>
        <w:r>
          <w:rPr>
            <w:rFonts w:asciiTheme="minorHAnsi" w:eastAsiaTheme="minorEastAsia" w:hAnsiTheme="minorHAnsi" w:cstheme="minorBidi"/>
            <w:color w:val="auto"/>
            <w:lang w:val="pt-BR" w:eastAsia="pt-BR"/>
          </w:rPr>
          <w:tab/>
        </w:r>
        <w:r w:rsidRPr="006523C6">
          <w:rPr>
            <w:rStyle w:val="Hyperlink"/>
          </w:rPr>
          <w:t>Misleading Statements</w:t>
        </w:r>
        <w:r>
          <w:rPr>
            <w:webHidden/>
          </w:rPr>
          <w:tab/>
        </w:r>
        <w:r>
          <w:rPr>
            <w:webHidden/>
          </w:rPr>
          <w:fldChar w:fldCharType="begin"/>
        </w:r>
        <w:r>
          <w:rPr>
            <w:webHidden/>
          </w:rPr>
          <w:instrText xml:space="preserve"> PAGEREF _Toc136600856 \h </w:instrText>
        </w:r>
        <w:r>
          <w:rPr>
            <w:webHidden/>
          </w:rPr>
        </w:r>
        <w:r>
          <w:rPr>
            <w:webHidden/>
          </w:rPr>
          <w:fldChar w:fldCharType="separate"/>
        </w:r>
        <w:r>
          <w:rPr>
            <w:webHidden/>
          </w:rPr>
          <w:t>45</w:t>
        </w:r>
        <w:r>
          <w:rPr>
            <w:webHidden/>
          </w:rPr>
          <w:fldChar w:fldCharType="end"/>
        </w:r>
      </w:hyperlink>
    </w:p>
    <w:p w14:paraId="33D22DEC" w14:textId="36848BCB"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57" w:history="1">
        <w:r w:rsidRPr="006523C6">
          <w:rPr>
            <w:rStyle w:val="Hyperlink"/>
          </w:rPr>
          <w:t>9.5</w:t>
        </w:r>
        <w:r>
          <w:rPr>
            <w:rFonts w:asciiTheme="minorHAnsi" w:eastAsiaTheme="minorEastAsia" w:hAnsiTheme="minorHAnsi" w:cstheme="minorBidi"/>
            <w:color w:val="auto"/>
            <w:lang w:val="pt-BR" w:eastAsia="pt-BR"/>
          </w:rPr>
          <w:tab/>
        </w:r>
        <w:r w:rsidRPr="006523C6">
          <w:rPr>
            <w:rStyle w:val="Hyperlink"/>
          </w:rPr>
          <w:t>Communication Obligations</w:t>
        </w:r>
        <w:r>
          <w:rPr>
            <w:webHidden/>
          </w:rPr>
          <w:tab/>
        </w:r>
        <w:r>
          <w:rPr>
            <w:webHidden/>
          </w:rPr>
          <w:fldChar w:fldCharType="begin"/>
        </w:r>
        <w:r>
          <w:rPr>
            <w:webHidden/>
          </w:rPr>
          <w:instrText xml:space="preserve"> PAGEREF _Toc136600857 \h </w:instrText>
        </w:r>
        <w:r>
          <w:rPr>
            <w:webHidden/>
          </w:rPr>
        </w:r>
        <w:r>
          <w:rPr>
            <w:webHidden/>
          </w:rPr>
          <w:fldChar w:fldCharType="separate"/>
        </w:r>
        <w:r>
          <w:rPr>
            <w:webHidden/>
          </w:rPr>
          <w:t>46</w:t>
        </w:r>
        <w:r>
          <w:rPr>
            <w:webHidden/>
          </w:rPr>
          <w:fldChar w:fldCharType="end"/>
        </w:r>
      </w:hyperlink>
    </w:p>
    <w:p w14:paraId="213898F8" w14:textId="4AC2B61E"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58" w:history="1">
        <w:r w:rsidRPr="006523C6">
          <w:rPr>
            <w:rStyle w:val="Hyperlink"/>
          </w:rPr>
          <w:t>9.6</w:t>
        </w:r>
        <w:r>
          <w:rPr>
            <w:rFonts w:asciiTheme="minorHAnsi" w:eastAsiaTheme="minorEastAsia" w:hAnsiTheme="minorHAnsi" w:cstheme="minorBidi"/>
            <w:color w:val="auto"/>
            <w:lang w:val="pt-BR" w:eastAsia="pt-BR"/>
          </w:rPr>
          <w:tab/>
        </w:r>
        <w:r w:rsidRPr="006523C6">
          <w:rPr>
            <w:rStyle w:val="Hyperlink"/>
          </w:rPr>
          <w:t>Agreement on information sharing</w:t>
        </w:r>
        <w:r>
          <w:rPr>
            <w:webHidden/>
          </w:rPr>
          <w:tab/>
        </w:r>
        <w:r>
          <w:rPr>
            <w:webHidden/>
          </w:rPr>
          <w:fldChar w:fldCharType="begin"/>
        </w:r>
        <w:r>
          <w:rPr>
            <w:webHidden/>
          </w:rPr>
          <w:instrText xml:space="preserve"> PAGEREF _Toc136600858 \h </w:instrText>
        </w:r>
        <w:r>
          <w:rPr>
            <w:webHidden/>
          </w:rPr>
        </w:r>
        <w:r>
          <w:rPr>
            <w:webHidden/>
          </w:rPr>
          <w:fldChar w:fldCharType="separate"/>
        </w:r>
        <w:r>
          <w:rPr>
            <w:webHidden/>
          </w:rPr>
          <w:t>46</w:t>
        </w:r>
        <w:r>
          <w:rPr>
            <w:webHidden/>
          </w:rPr>
          <w:fldChar w:fldCharType="end"/>
        </w:r>
      </w:hyperlink>
    </w:p>
    <w:p w14:paraId="13511A98" w14:textId="37AC2619"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59" w:history="1">
        <w:r w:rsidRPr="006523C6">
          <w:rPr>
            <w:rStyle w:val="Hyperlink"/>
          </w:rPr>
          <w:t>9.7</w:t>
        </w:r>
        <w:r>
          <w:rPr>
            <w:rFonts w:asciiTheme="minorHAnsi" w:eastAsiaTheme="minorEastAsia" w:hAnsiTheme="minorHAnsi" w:cstheme="minorBidi"/>
            <w:color w:val="auto"/>
            <w:lang w:val="pt-BR" w:eastAsia="pt-BR"/>
          </w:rPr>
          <w:tab/>
        </w:r>
        <w:r w:rsidRPr="006523C6">
          <w:rPr>
            <w:rStyle w:val="Hyperlink"/>
          </w:rPr>
          <w:t>Management of extraordinary serious event</w:t>
        </w:r>
        <w:r>
          <w:rPr>
            <w:webHidden/>
          </w:rPr>
          <w:tab/>
        </w:r>
        <w:r>
          <w:rPr>
            <w:webHidden/>
          </w:rPr>
          <w:fldChar w:fldCharType="begin"/>
        </w:r>
        <w:r>
          <w:rPr>
            <w:webHidden/>
          </w:rPr>
          <w:instrText xml:space="preserve"> PAGEREF _Toc136600859 \h </w:instrText>
        </w:r>
        <w:r>
          <w:rPr>
            <w:webHidden/>
          </w:rPr>
        </w:r>
        <w:r>
          <w:rPr>
            <w:webHidden/>
          </w:rPr>
          <w:fldChar w:fldCharType="separate"/>
        </w:r>
        <w:r>
          <w:rPr>
            <w:webHidden/>
          </w:rPr>
          <w:t>46</w:t>
        </w:r>
        <w:r>
          <w:rPr>
            <w:webHidden/>
          </w:rPr>
          <w:fldChar w:fldCharType="end"/>
        </w:r>
      </w:hyperlink>
    </w:p>
    <w:p w14:paraId="2975EB0C" w14:textId="25961C42"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60" w:history="1">
        <w:r w:rsidRPr="006523C6">
          <w:rPr>
            <w:rStyle w:val="Hyperlink"/>
            <w:lang w:eastAsia="en-US"/>
          </w:rPr>
          <w:t>9.8</w:t>
        </w:r>
        <w:r>
          <w:rPr>
            <w:rFonts w:asciiTheme="minorHAnsi" w:eastAsiaTheme="minorEastAsia" w:hAnsiTheme="minorHAnsi" w:cstheme="minorBidi"/>
            <w:color w:val="auto"/>
            <w:lang w:val="pt-BR" w:eastAsia="pt-BR"/>
          </w:rPr>
          <w:tab/>
        </w:r>
        <w:r w:rsidRPr="006523C6">
          <w:rPr>
            <w:rStyle w:val="Hyperlink"/>
            <w:lang w:eastAsia="en-US"/>
          </w:rPr>
          <w:t>Observers</w:t>
        </w:r>
        <w:r>
          <w:rPr>
            <w:webHidden/>
          </w:rPr>
          <w:tab/>
        </w:r>
        <w:r>
          <w:rPr>
            <w:webHidden/>
          </w:rPr>
          <w:fldChar w:fldCharType="begin"/>
        </w:r>
        <w:r>
          <w:rPr>
            <w:webHidden/>
          </w:rPr>
          <w:instrText xml:space="preserve"> PAGEREF _Toc136600860 \h </w:instrText>
        </w:r>
        <w:r>
          <w:rPr>
            <w:webHidden/>
          </w:rPr>
        </w:r>
        <w:r>
          <w:rPr>
            <w:webHidden/>
          </w:rPr>
          <w:fldChar w:fldCharType="separate"/>
        </w:r>
        <w:r>
          <w:rPr>
            <w:webHidden/>
          </w:rPr>
          <w:t>47</w:t>
        </w:r>
        <w:r>
          <w:rPr>
            <w:webHidden/>
          </w:rPr>
          <w:fldChar w:fldCharType="end"/>
        </w:r>
      </w:hyperlink>
    </w:p>
    <w:p w14:paraId="2BC6FD2F" w14:textId="03D40B85" w:rsidR="00E60D7E" w:rsidRDefault="00E60D7E">
      <w:pPr>
        <w:pStyle w:val="Sumrio2"/>
        <w:tabs>
          <w:tab w:val="left" w:pos="1134"/>
          <w:tab w:val="right" w:leader="dot" w:pos="10055"/>
        </w:tabs>
        <w:rPr>
          <w:rFonts w:asciiTheme="minorHAnsi" w:eastAsiaTheme="minorEastAsia" w:hAnsiTheme="minorHAnsi" w:cstheme="minorBidi"/>
          <w:color w:val="auto"/>
          <w:lang w:val="pt-BR" w:eastAsia="pt-BR"/>
        </w:rPr>
      </w:pPr>
      <w:hyperlink w:anchor="_Toc136600861" w:history="1">
        <w:r w:rsidRPr="006523C6">
          <w:rPr>
            <w:rStyle w:val="Hyperlink"/>
            <w:lang w:eastAsia="en-US"/>
          </w:rPr>
          <w:t>9.9</w:t>
        </w:r>
        <w:r>
          <w:rPr>
            <w:rFonts w:asciiTheme="minorHAnsi" w:eastAsiaTheme="minorEastAsia" w:hAnsiTheme="minorHAnsi" w:cstheme="minorBidi"/>
            <w:color w:val="auto"/>
            <w:lang w:val="pt-BR" w:eastAsia="pt-BR"/>
          </w:rPr>
          <w:tab/>
        </w:r>
        <w:r w:rsidRPr="006523C6">
          <w:rPr>
            <w:rStyle w:val="Hyperlink"/>
            <w:lang w:eastAsia="en-US"/>
          </w:rPr>
          <w:t>Winessing Assessment by CB</w:t>
        </w:r>
        <w:r>
          <w:rPr>
            <w:webHidden/>
          </w:rPr>
          <w:tab/>
        </w:r>
        <w:r>
          <w:rPr>
            <w:webHidden/>
          </w:rPr>
          <w:fldChar w:fldCharType="begin"/>
        </w:r>
        <w:r>
          <w:rPr>
            <w:webHidden/>
          </w:rPr>
          <w:instrText xml:space="preserve"> PAGEREF _Toc136600861 \h </w:instrText>
        </w:r>
        <w:r>
          <w:rPr>
            <w:webHidden/>
          </w:rPr>
        </w:r>
        <w:r>
          <w:rPr>
            <w:webHidden/>
          </w:rPr>
          <w:fldChar w:fldCharType="separate"/>
        </w:r>
        <w:r>
          <w:rPr>
            <w:webHidden/>
          </w:rPr>
          <w:t>47</w:t>
        </w:r>
        <w:r>
          <w:rPr>
            <w:webHidden/>
          </w:rPr>
          <w:fldChar w:fldCharType="end"/>
        </w:r>
      </w:hyperlink>
    </w:p>
    <w:p w14:paraId="0BEBB50A" w14:textId="2D527F65"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62" w:history="1">
        <w:r w:rsidRPr="006523C6">
          <w:rPr>
            <w:rStyle w:val="Hyperlink"/>
            <w:lang w:eastAsia="en-US"/>
          </w:rPr>
          <w:t>9.10</w:t>
        </w:r>
        <w:r>
          <w:rPr>
            <w:rFonts w:asciiTheme="minorHAnsi" w:eastAsiaTheme="minorEastAsia" w:hAnsiTheme="minorHAnsi" w:cstheme="minorBidi"/>
            <w:color w:val="auto"/>
            <w:lang w:val="pt-BR" w:eastAsia="pt-BR"/>
          </w:rPr>
          <w:tab/>
        </w:r>
        <w:r w:rsidRPr="006523C6">
          <w:rPr>
            <w:rStyle w:val="Hyperlink"/>
            <w:lang w:eastAsia="en-US"/>
          </w:rPr>
          <w:t>TE (Technical Expert) use by CB</w:t>
        </w:r>
        <w:r>
          <w:rPr>
            <w:webHidden/>
          </w:rPr>
          <w:tab/>
        </w:r>
        <w:r>
          <w:rPr>
            <w:webHidden/>
          </w:rPr>
          <w:fldChar w:fldCharType="begin"/>
        </w:r>
        <w:r>
          <w:rPr>
            <w:webHidden/>
          </w:rPr>
          <w:instrText xml:space="preserve"> PAGEREF _Toc136600862 \h </w:instrText>
        </w:r>
        <w:r>
          <w:rPr>
            <w:webHidden/>
          </w:rPr>
        </w:r>
        <w:r>
          <w:rPr>
            <w:webHidden/>
          </w:rPr>
          <w:fldChar w:fldCharType="separate"/>
        </w:r>
        <w:r>
          <w:rPr>
            <w:webHidden/>
          </w:rPr>
          <w:t>47</w:t>
        </w:r>
        <w:r>
          <w:rPr>
            <w:webHidden/>
          </w:rPr>
          <w:fldChar w:fldCharType="end"/>
        </w:r>
      </w:hyperlink>
    </w:p>
    <w:p w14:paraId="6C8D069D" w14:textId="4F645A4C"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63" w:history="1">
        <w:r w:rsidRPr="006523C6">
          <w:rPr>
            <w:rStyle w:val="Hyperlink"/>
          </w:rPr>
          <w:t>9.11</w:t>
        </w:r>
        <w:r>
          <w:rPr>
            <w:rFonts w:asciiTheme="minorHAnsi" w:eastAsiaTheme="minorEastAsia" w:hAnsiTheme="minorHAnsi" w:cstheme="minorBidi"/>
            <w:color w:val="auto"/>
            <w:lang w:val="pt-BR" w:eastAsia="pt-BR"/>
          </w:rPr>
          <w:tab/>
        </w:r>
        <w:r w:rsidRPr="006523C6">
          <w:rPr>
            <w:rStyle w:val="Hyperlink"/>
          </w:rPr>
          <w:t>FSSC Website</w:t>
        </w:r>
        <w:r>
          <w:rPr>
            <w:webHidden/>
          </w:rPr>
          <w:tab/>
        </w:r>
        <w:r>
          <w:rPr>
            <w:webHidden/>
          </w:rPr>
          <w:fldChar w:fldCharType="begin"/>
        </w:r>
        <w:r>
          <w:rPr>
            <w:webHidden/>
          </w:rPr>
          <w:instrText xml:space="preserve"> PAGEREF _Toc136600863 \h </w:instrText>
        </w:r>
        <w:r>
          <w:rPr>
            <w:webHidden/>
          </w:rPr>
        </w:r>
        <w:r>
          <w:rPr>
            <w:webHidden/>
          </w:rPr>
          <w:fldChar w:fldCharType="separate"/>
        </w:r>
        <w:r>
          <w:rPr>
            <w:webHidden/>
          </w:rPr>
          <w:t>48</w:t>
        </w:r>
        <w:r>
          <w:rPr>
            <w:webHidden/>
          </w:rPr>
          <w:fldChar w:fldCharType="end"/>
        </w:r>
      </w:hyperlink>
    </w:p>
    <w:p w14:paraId="7943A7E6" w14:textId="7E188779"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64" w:history="1">
        <w:r w:rsidRPr="006523C6">
          <w:rPr>
            <w:rStyle w:val="Hyperlink"/>
          </w:rPr>
          <w:t>9.12</w:t>
        </w:r>
        <w:r>
          <w:rPr>
            <w:rFonts w:asciiTheme="minorHAnsi" w:eastAsiaTheme="minorEastAsia" w:hAnsiTheme="minorHAnsi" w:cstheme="minorBidi"/>
            <w:color w:val="auto"/>
            <w:lang w:val="pt-BR" w:eastAsia="pt-BR"/>
          </w:rPr>
          <w:tab/>
        </w:r>
        <w:r w:rsidRPr="006523C6">
          <w:rPr>
            <w:rStyle w:val="Hyperlink"/>
          </w:rPr>
          <w:t>Complaints and Appeals</w:t>
        </w:r>
        <w:r>
          <w:rPr>
            <w:webHidden/>
          </w:rPr>
          <w:tab/>
        </w:r>
        <w:r>
          <w:rPr>
            <w:webHidden/>
          </w:rPr>
          <w:fldChar w:fldCharType="begin"/>
        </w:r>
        <w:r>
          <w:rPr>
            <w:webHidden/>
          </w:rPr>
          <w:instrText xml:space="preserve"> PAGEREF _Toc136600864 \h </w:instrText>
        </w:r>
        <w:r>
          <w:rPr>
            <w:webHidden/>
          </w:rPr>
        </w:r>
        <w:r>
          <w:rPr>
            <w:webHidden/>
          </w:rPr>
          <w:fldChar w:fldCharType="separate"/>
        </w:r>
        <w:r>
          <w:rPr>
            <w:webHidden/>
          </w:rPr>
          <w:t>48</w:t>
        </w:r>
        <w:r>
          <w:rPr>
            <w:webHidden/>
          </w:rPr>
          <w:fldChar w:fldCharType="end"/>
        </w:r>
      </w:hyperlink>
    </w:p>
    <w:p w14:paraId="338D0DEE" w14:textId="74EB37A4"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865" w:history="1">
        <w:r w:rsidRPr="006523C6">
          <w:rPr>
            <w:rStyle w:val="Hyperlink"/>
            <w:noProof/>
          </w:rPr>
          <w:t>10</w:t>
        </w:r>
        <w:r>
          <w:rPr>
            <w:rFonts w:asciiTheme="minorHAnsi" w:eastAsiaTheme="minorEastAsia" w:hAnsiTheme="minorHAnsi" w:cstheme="minorBidi"/>
            <w:b w:val="0"/>
            <w:noProof/>
            <w:color w:val="auto"/>
            <w:lang w:val="pt-BR" w:eastAsia="pt-BR"/>
          </w:rPr>
          <w:tab/>
        </w:r>
        <w:r w:rsidRPr="006523C6">
          <w:rPr>
            <w:rStyle w:val="Hyperlink"/>
            <w:noProof/>
          </w:rPr>
          <w:t>Impartiality</w:t>
        </w:r>
        <w:r>
          <w:rPr>
            <w:noProof/>
            <w:webHidden/>
          </w:rPr>
          <w:tab/>
        </w:r>
        <w:r>
          <w:rPr>
            <w:noProof/>
            <w:webHidden/>
          </w:rPr>
          <w:fldChar w:fldCharType="begin"/>
        </w:r>
        <w:r>
          <w:rPr>
            <w:noProof/>
            <w:webHidden/>
          </w:rPr>
          <w:instrText xml:space="preserve"> PAGEREF _Toc136600865 \h </w:instrText>
        </w:r>
        <w:r>
          <w:rPr>
            <w:noProof/>
            <w:webHidden/>
          </w:rPr>
        </w:r>
        <w:r>
          <w:rPr>
            <w:noProof/>
            <w:webHidden/>
          </w:rPr>
          <w:fldChar w:fldCharType="separate"/>
        </w:r>
        <w:r>
          <w:rPr>
            <w:noProof/>
            <w:webHidden/>
          </w:rPr>
          <w:t>49</w:t>
        </w:r>
        <w:r>
          <w:rPr>
            <w:noProof/>
            <w:webHidden/>
          </w:rPr>
          <w:fldChar w:fldCharType="end"/>
        </w:r>
      </w:hyperlink>
    </w:p>
    <w:p w14:paraId="455C222D" w14:textId="6CD1D8BE"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66" w:history="1">
        <w:r w:rsidRPr="006523C6">
          <w:rPr>
            <w:rStyle w:val="Hyperlink"/>
          </w:rPr>
          <w:t>10.1</w:t>
        </w:r>
        <w:r>
          <w:rPr>
            <w:rFonts w:asciiTheme="minorHAnsi" w:eastAsiaTheme="minorEastAsia" w:hAnsiTheme="minorHAnsi" w:cstheme="minorBidi"/>
            <w:color w:val="auto"/>
            <w:lang w:val="pt-BR" w:eastAsia="pt-BR"/>
          </w:rPr>
          <w:tab/>
        </w:r>
        <w:r w:rsidRPr="006523C6">
          <w:rPr>
            <w:rStyle w:val="Hyperlink"/>
          </w:rPr>
          <w:t>In house and open FSSC external trainings</w:t>
        </w:r>
        <w:r>
          <w:rPr>
            <w:webHidden/>
          </w:rPr>
          <w:tab/>
        </w:r>
        <w:r>
          <w:rPr>
            <w:webHidden/>
          </w:rPr>
          <w:fldChar w:fldCharType="begin"/>
        </w:r>
        <w:r>
          <w:rPr>
            <w:webHidden/>
          </w:rPr>
          <w:instrText xml:space="preserve"> PAGEREF _Toc136600866 \h </w:instrText>
        </w:r>
        <w:r>
          <w:rPr>
            <w:webHidden/>
          </w:rPr>
        </w:r>
        <w:r>
          <w:rPr>
            <w:webHidden/>
          </w:rPr>
          <w:fldChar w:fldCharType="separate"/>
        </w:r>
        <w:r>
          <w:rPr>
            <w:webHidden/>
          </w:rPr>
          <w:t>49</w:t>
        </w:r>
        <w:r>
          <w:rPr>
            <w:webHidden/>
          </w:rPr>
          <w:fldChar w:fldCharType="end"/>
        </w:r>
      </w:hyperlink>
    </w:p>
    <w:p w14:paraId="7A97F375" w14:textId="0BBFE9CF"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67" w:history="1">
        <w:r w:rsidRPr="006523C6">
          <w:rPr>
            <w:rStyle w:val="Hyperlink"/>
          </w:rPr>
          <w:t>10.2</w:t>
        </w:r>
        <w:r>
          <w:rPr>
            <w:rFonts w:asciiTheme="minorHAnsi" w:eastAsiaTheme="minorEastAsia" w:hAnsiTheme="minorHAnsi" w:cstheme="minorBidi"/>
            <w:color w:val="auto"/>
            <w:lang w:val="pt-BR" w:eastAsia="pt-BR"/>
          </w:rPr>
          <w:tab/>
        </w:r>
        <w:r w:rsidRPr="006523C6">
          <w:rPr>
            <w:rStyle w:val="Hyperlink"/>
          </w:rPr>
          <w:t>Consultancy</w:t>
        </w:r>
        <w:r>
          <w:rPr>
            <w:webHidden/>
          </w:rPr>
          <w:tab/>
        </w:r>
        <w:r>
          <w:rPr>
            <w:webHidden/>
          </w:rPr>
          <w:fldChar w:fldCharType="begin"/>
        </w:r>
        <w:r>
          <w:rPr>
            <w:webHidden/>
          </w:rPr>
          <w:instrText xml:space="preserve"> PAGEREF _Toc136600867 \h </w:instrText>
        </w:r>
        <w:r>
          <w:rPr>
            <w:webHidden/>
          </w:rPr>
        </w:r>
        <w:r>
          <w:rPr>
            <w:webHidden/>
          </w:rPr>
          <w:fldChar w:fldCharType="separate"/>
        </w:r>
        <w:r>
          <w:rPr>
            <w:webHidden/>
          </w:rPr>
          <w:t>49</w:t>
        </w:r>
        <w:r>
          <w:rPr>
            <w:webHidden/>
          </w:rPr>
          <w:fldChar w:fldCharType="end"/>
        </w:r>
      </w:hyperlink>
    </w:p>
    <w:p w14:paraId="3263CAE9" w14:textId="173A241D"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68" w:history="1">
        <w:r w:rsidRPr="006523C6">
          <w:rPr>
            <w:rStyle w:val="Hyperlink"/>
          </w:rPr>
          <w:t>10.3</w:t>
        </w:r>
        <w:r>
          <w:rPr>
            <w:rFonts w:asciiTheme="minorHAnsi" w:eastAsiaTheme="minorEastAsia" w:hAnsiTheme="minorHAnsi" w:cstheme="minorBidi"/>
            <w:color w:val="auto"/>
            <w:lang w:val="pt-BR" w:eastAsia="pt-BR"/>
          </w:rPr>
          <w:tab/>
        </w:r>
        <w:r w:rsidRPr="006523C6">
          <w:rPr>
            <w:rStyle w:val="Hyperlink"/>
          </w:rPr>
          <w:t>Auditor rotation in FSSC 22000 certification audits</w:t>
        </w:r>
        <w:r>
          <w:rPr>
            <w:webHidden/>
          </w:rPr>
          <w:tab/>
        </w:r>
        <w:r>
          <w:rPr>
            <w:webHidden/>
          </w:rPr>
          <w:fldChar w:fldCharType="begin"/>
        </w:r>
        <w:r>
          <w:rPr>
            <w:webHidden/>
          </w:rPr>
          <w:instrText xml:space="preserve"> PAGEREF _Toc136600868 \h </w:instrText>
        </w:r>
        <w:r>
          <w:rPr>
            <w:webHidden/>
          </w:rPr>
        </w:r>
        <w:r>
          <w:rPr>
            <w:webHidden/>
          </w:rPr>
          <w:fldChar w:fldCharType="separate"/>
        </w:r>
        <w:r>
          <w:rPr>
            <w:webHidden/>
          </w:rPr>
          <w:t>49</w:t>
        </w:r>
        <w:r>
          <w:rPr>
            <w:webHidden/>
          </w:rPr>
          <w:fldChar w:fldCharType="end"/>
        </w:r>
      </w:hyperlink>
    </w:p>
    <w:p w14:paraId="396C2CC7" w14:textId="47319AAC" w:rsidR="00E60D7E" w:rsidRDefault="00E60D7E">
      <w:pPr>
        <w:pStyle w:val="Sumrio1"/>
        <w:tabs>
          <w:tab w:val="right" w:leader="dot" w:pos="10055"/>
        </w:tabs>
        <w:rPr>
          <w:rFonts w:asciiTheme="minorHAnsi" w:eastAsiaTheme="minorEastAsia" w:hAnsiTheme="minorHAnsi" w:cstheme="minorBidi"/>
          <w:b w:val="0"/>
          <w:noProof/>
          <w:color w:val="auto"/>
          <w:lang w:val="pt-BR" w:eastAsia="pt-BR"/>
        </w:rPr>
      </w:pPr>
      <w:hyperlink w:anchor="_Toc136600869" w:history="1">
        <w:r w:rsidRPr="006523C6">
          <w:rPr>
            <w:rStyle w:val="Hyperlink"/>
            <w:noProof/>
          </w:rPr>
          <w:t>11</w:t>
        </w:r>
        <w:r>
          <w:rPr>
            <w:rFonts w:asciiTheme="minorHAnsi" w:eastAsiaTheme="minorEastAsia" w:hAnsiTheme="minorHAnsi" w:cstheme="minorBidi"/>
            <w:b w:val="0"/>
            <w:noProof/>
            <w:color w:val="auto"/>
            <w:lang w:val="pt-BR" w:eastAsia="pt-BR"/>
          </w:rPr>
          <w:tab/>
        </w:r>
        <w:r w:rsidRPr="006523C6">
          <w:rPr>
            <w:rStyle w:val="Hyperlink"/>
            <w:noProof/>
          </w:rPr>
          <w:t>FSSC 22000 version 6</w:t>
        </w:r>
        <w:r>
          <w:rPr>
            <w:noProof/>
            <w:webHidden/>
          </w:rPr>
          <w:tab/>
        </w:r>
        <w:r>
          <w:rPr>
            <w:noProof/>
            <w:webHidden/>
          </w:rPr>
          <w:fldChar w:fldCharType="begin"/>
        </w:r>
        <w:r>
          <w:rPr>
            <w:noProof/>
            <w:webHidden/>
          </w:rPr>
          <w:instrText xml:space="preserve"> PAGEREF _Toc136600869 \h </w:instrText>
        </w:r>
        <w:r>
          <w:rPr>
            <w:noProof/>
            <w:webHidden/>
          </w:rPr>
        </w:r>
        <w:r>
          <w:rPr>
            <w:noProof/>
            <w:webHidden/>
          </w:rPr>
          <w:fldChar w:fldCharType="separate"/>
        </w:r>
        <w:r>
          <w:rPr>
            <w:noProof/>
            <w:webHidden/>
          </w:rPr>
          <w:t>49</w:t>
        </w:r>
        <w:r>
          <w:rPr>
            <w:noProof/>
            <w:webHidden/>
          </w:rPr>
          <w:fldChar w:fldCharType="end"/>
        </w:r>
      </w:hyperlink>
    </w:p>
    <w:p w14:paraId="05FEA9DC" w14:textId="7C5997E0"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70" w:history="1">
        <w:r w:rsidRPr="006523C6">
          <w:rPr>
            <w:rStyle w:val="Hyperlink"/>
          </w:rPr>
          <w:t>11.1</w:t>
        </w:r>
        <w:r>
          <w:rPr>
            <w:rFonts w:asciiTheme="minorHAnsi" w:eastAsiaTheme="minorEastAsia" w:hAnsiTheme="minorHAnsi" w:cstheme="minorBidi"/>
            <w:color w:val="auto"/>
            <w:lang w:val="pt-BR" w:eastAsia="pt-BR"/>
          </w:rPr>
          <w:tab/>
        </w:r>
        <w:r w:rsidRPr="006523C6">
          <w:rPr>
            <w:rStyle w:val="Hyperlink"/>
          </w:rPr>
          <w:t>Transition Period</w:t>
        </w:r>
        <w:r>
          <w:rPr>
            <w:webHidden/>
          </w:rPr>
          <w:tab/>
        </w:r>
        <w:r>
          <w:rPr>
            <w:webHidden/>
          </w:rPr>
          <w:fldChar w:fldCharType="begin"/>
        </w:r>
        <w:r>
          <w:rPr>
            <w:webHidden/>
          </w:rPr>
          <w:instrText xml:space="preserve"> PAGEREF _Toc136600870 \h </w:instrText>
        </w:r>
        <w:r>
          <w:rPr>
            <w:webHidden/>
          </w:rPr>
        </w:r>
        <w:r>
          <w:rPr>
            <w:webHidden/>
          </w:rPr>
          <w:fldChar w:fldCharType="separate"/>
        </w:r>
        <w:r>
          <w:rPr>
            <w:webHidden/>
          </w:rPr>
          <w:t>49</w:t>
        </w:r>
        <w:r>
          <w:rPr>
            <w:webHidden/>
          </w:rPr>
          <w:fldChar w:fldCharType="end"/>
        </w:r>
      </w:hyperlink>
    </w:p>
    <w:p w14:paraId="15C70F0D" w14:textId="71A7752E"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71" w:history="1">
        <w:r w:rsidRPr="006523C6">
          <w:rPr>
            <w:rStyle w:val="Hyperlink"/>
          </w:rPr>
          <w:t>11.2</w:t>
        </w:r>
        <w:r>
          <w:rPr>
            <w:rFonts w:asciiTheme="minorHAnsi" w:eastAsiaTheme="minorEastAsia" w:hAnsiTheme="minorHAnsi" w:cstheme="minorBidi"/>
            <w:color w:val="auto"/>
            <w:lang w:val="pt-BR" w:eastAsia="pt-BR"/>
          </w:rPr>
          <w:tab/>
        </w:r>
        <w:r w:rsidRPr="006523C6">
          <w:rPr>
            <w:rStyle w:val="Hyperlink"/>
          </w:rPr>
          <w:t>FSSC 22000 v6 Audits</w:t>
        </w:r>
        <w:r>
          <w:rPr>
            <w:webHidden/>
          </w:rPr>
          <w:tab/>
        </w:r>
        <w:r>
          <w:rPr>
            <w:webHidden/>
          </w:rPr>
          <w:fldChar w:fldCharType="begin"/>
        </w:r>
        <w:r>
          <w:rPr>
            <w:webHidden/>
          </w:rPr>
          <w:instrText xml:space="preserve"> PAGEREF _Toc136600871 \h </w:instrText>
        </w:r>
        <w:r>
          <w:rPr>
            <w:webHidden/>
          </w:rPr>
        </w:r>
        <w:r>
          <w:rPr>
            <w:webHidden/>
          </w:rPr>
          <w:fldChar w:fldCharType="separate"/>
        </w:r>
        <w:r>
          <w:rPr>
            <w:webHidden/>
          </w:rPr>
          <w:t>50</w:t>
        </w:r>
        <w:r>
          <w:rPr>
            <w:webHidden/>
          </w:rPr>
          <w:fldChar w:fldCharType="end"/>
        </w:r>
      </w:hyperlink>
    </w:p>
    <w:p w14:paraId="10992D0F" w14:textId="74B98EC1"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72" w:history="1">
        <w:r w:rsidRPr="006523C6">
          <w:rPr>
            <w:rStyle w:val="Hyperlink"/>
          </w:rPr>
          <w:t>11.3</w:t>
        </w:r>
        <w:r>
          <w:rPr>
            <w:rFonts w:asciiTheme="minorHAnsi" w:eastAsiaTheme="minorEastAsia" w:hAnsiTheme="minorHAnsi" w:cstheme="minorBidi"/>
            <w:color w:val="auto"/>
            <w:lang w:val="pt-BR" w:eastAsia="pt-BR"/>
          </w:rPr>
          <w:tab/>
        </w:r>
        <w:r w:rsidRPr="006523C6">
          <w:rPr>
            <w:rStyle w:val="Hyperlink"/>
          </w:rPr>
          <w:t>FSSC 22000 Certificates</w:t>
        </w:r>
        <w:r>
          <w:rPr>
            <w:webHidden/>
          </w:rPr>
          <w:tab/>
        </w:r>
        <w:r>
          <w:rPr>
            <w:webHidden/>
          </w:rPr>
          <w:fldChar w:fldCharType="begin"/>
        </w:r>
        <w:r>
          <w:rPr>
            <w:webHidden/>
          </w:rPr>
          <w:instrText xml:space="preserve"> PAGEREF _Toc136600872 \h </w:instrText>
        </w:r>
        <w:r>
          <w:rPr>
            <w:webHidden/>
          </w:rPr>
        </w:r>
        <w:r>
          <w:rPr>
            <w:webHidden/>
          </w:rPr>
          <w:fldChar w:fldCharType="separate"/>
        </w:r>
        <w:r>
          <w:rPr>
            <w:webHidden/>
          </w:rPr>
          <w:t>50</w:t>
        </w:r>
        <w:r>
          <w:rPr>
            <w:webHidden/>
          </w:rPr>
          <w:fldChar w:fldCharType="end"/>
        </w:r>
      </w:hyperlink>
    </w:p>
    <w:p w14:paraId="5F6248ED" w14:textId="6EF09D47"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73" w:history="1">
        <w:r w:rsidRPr="006523C6">
          <w:rPr>
            <w:rStyle w:val="Hyperlink"/>
          </w:rPr>
          <w:t>11.4</w:t>
        </w:r>
        <w:r>
          <w:rPr>
            <w:rFonts w:asciiTheme="minorHAnsi" w:eastAsiaTheme="minorEastAsia" w:hAnsiTheme="minorHAnsi" w:cstheme="minorBidi"/>
            <w:color w:val="auto"/>
            <w:lang w:val="pt-BR" w:eastAsia="pt-BR"/>
          </w:rPr>
          <w:tab/>
        </w:r>
        <w:r w:rsidRPr="006523C6">
          <w:rPr>
            <w:rStyle w:val="Hyperlink"/>
          </w:rPr>
          <w:t>BSI’s accreditation to v6</w:t>
        </w:r>
        <w:r>
          <w:rPr>
            <w:webHidden/>
          </w:rPr>
          <w:tab/>
        </w:r>
        <w:r>
          <w:rPr>
            <w:webHidden/>
          </w:rPr>
          <w:fldChar w:fldCharType="begin"/>
        </w:r>
        <w:r>
          <w:rPr>
            <w:webHidden/>
          </w:rPr>
          <w:instrText xml:space="preserve"> PAGEREF _Toc136600873 \h </w:instrText>
        </w:r>
        <w:r>
          <w:rPr>
            <w:webHidden/>
          </w:rPr>
        </w:r>
        <w:r>
          <w:rPr>
            <w:webHidden/>
          </w:rPr>
          <w:fldChar w:fldCharType="separate"/>
        </w:r>
        <w:r>
          <w:rPr>
            <w:webHidden/>
          </w:rPr>
          <w:t>50</w:t>
        </w:r>
        <w:r>
          <w:rPr>
            <w:webHidden/>
          </w:rPr>
          <w:fldChar w:fldCharType="end"/>
        </w:r>
      </w:hyperlink>
    </w:p>
    <w:p w14:paraId="589499F1" w14:textId="0E1A216C" w:rsidR="00E60D7E" w:rsidRDefault="00E60D7E">
      <w:pPr>
        <w:pStyle w:val="Sumrio2"/>
        <w:tabs>
          <w:tab w:val="left" w:pos="1871"/>
          <w:tab w:val="right" w:leader="dot" w:pos="10055"/>
        </w:tabs>
        <w:rPr>
          <w:rFonts w:asciiTheme="minorHAnsi" w:eastAsiaTheme="minorEastAsia" w:hAnsiTheme="minorHAnsi" w:cstheme="minorBidi"/>
          <w:color w:val="auto"/>
          <w:lang w:val="pt-BR" w:eastAsia="pt-BR"/>
        </w:rPr>
      </w:pPr>
      <w:hyperlink w:anchor="_Toc136600874" w:history="1">
        <w:r w:rsidRPr="006523C6">
          <w:rPr>
            <w:rStyle w:val="Hyperlink"/>
          </w:rPr>
          <w:t>11.5</w:t>
        </w:r>
        <w:r>
          <w:rPr>
            <w:rFonts w:asciiTheme="minorHAnsi" w:eastAsiaTheme="minorEastAsia" w:hAnsiTheme="minorHAnsi" w:cstheme="minorBidi"/>
            <w:color w:val="auto"/>
            <w:lang w:val="pt-BR" w:eastAsia="pt-BR"/>
          </w:rPr>
          <w:tab/>
        </w:r>
        <w:r w:rsidRPr="006523C6">
          <w:rPr>
            <w:rStyle w:val="Hyperlink"/>
          </w:rPr>
          <w:t>Additional information</w:t>
        </w:r>
        <w:r>
          <w:rPr>
            <w:webHidden/>
          </w:rPr>
          <w:tab/>
        </w:r>
        <w:r>
          <w:rPr>
            <w:webHidden/>
          </w:rPr>
          <w:fldChar w:fldCharType="begin"/>
        </w:r>
        <w:r>
          <w:rPr>
            <w:webHidden/>
          </w:rPr>
          <w:instrText xml:space="preserve"> PAGEREF _Toc136600874 \h </w:instrText>
        </w:r>
        <w:r>
          <w:rPr>
            <w:webHidden/>
          </w:rPr>
        </w:r>
        <w:r>
          <w:rPr>
            <w:webHidden/>
          </w:rPr>
          <w:fldChar w:fldCharType="separate"/>
        </w:r>
        <w:r>
          <w:rPr>
            <w:webHidden/>
          </w:rPr>
          <w:t>50</w:t>
        </w:r>
        <w:r>
          <w:rPr>
            <w:webHidden/>
          </w:rPr>
          <w:fldChar w:fldCharType="end"/>
        </w:r>
      </w:hyperlink>
    </w:p>
    <w:p w14:paraId="79685722" w14:textId="57E29754" w:rsidR="00605A8A" w:rsidRPr="00791701" w:rsidRDefault="00013058" w:rsidP="00E9389C">
      <w:pPr>
        <w:ind w:left="567" w:hanging="283"/>
      </w:pPr>
      <w:r w:rsidRPr="00791701">
        <w:fldChar w:fldCharType="end"/>
      </w:r>
    </w:p>
    <w:p w14:paraId="7F021DBE" w14:textId="7A1C076E" w:rsidR="003C6012" w:rsidRPr="00791701" w:rsidRDefault="003C6012" w:rsidP="008E14C6"/>
    <w:p w14:paraId="20560811" w14:textId="22EC5BBF" w:rsidR="003C6012" w:rsidRPr="00791701" w:rsidRDefault="003C6012" w:rsidP="00E9389C">
      <w:pPr>
        <w:ind w:left="567" w:hanging="283"/>
      </w:pPr>
    </w:p>
    <w:p w14:paraId="6088769E" w14:textId="717F1525" w:rsidR="003C6012" w:rsidRPr="00791701" w:rsidRDefault="003C6012" w:rsidP="00E9389C">
      <w:pPr>
        <w:ind w:left="567" w:hanging="283"/>
      </w:pPr>
    </w:p>
    <w:p w14:paraId="2C5A9354" w14:textId="77777777" w:rsidR="00C673FD" w:rsidRPr="00791701" w:rsidRDefault="00C673FD" w:rsidP="009E674B"/>
    <w:p w14:paraId="79685724" w14:textId="74F5D111" w:rsidR="00CA416B" w:rsidRPr="00791701" w:rsidRDefault="008E14C6" w:rsidP="00EF5C3C">
      <w:pPr>
        <w:pStyle w:val="Ttulo1"/>
        <w:numPr>
          <w:ilvl w:val="0"/>
          <w:numId w:val="0"/>
        </w:numPr>
        <w:ind w:left="737"/>
      </w:pPr>
      <w:bookmarkStart w:id="0" w:name="_Toc331153239"/>
      <w:bookmarkStart w:id="1" w:name="_Toc379363393"/>
      <w:bookmarkStart w:id="2" w:name="_Toc136600781"/>
      <w:r w:rsidRPr="00791701">
        <w:lastRenderedPageBreak/>
        <w:t>R</w:t>
      </w:r>
      <w:r w:rsidR="00CA416B" w:rsidRPr="00791701">
        <w:t>evision History</w:t>
      </w:r>
      <w:bookmarkEnd w:id="0"/>
      <w:bookmarkEnd w:id="1"/>
      <w:bookmarkEnd w:id="2"/>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1275"/>
        <w:gridCol w:w="1418"/>
        <w:gridCol w:w="1021"/>
        <w:gridCol w:w="850"/>
        <w:gridCol w:w="3657"/>
      </w:tblGrid>
      <w:tr w:rsidR="008651D2" w:rsidRPr="00791701" w14:paraId="7968572C" w14:textId="77777777" w:rsidTr="00430784">
        <w:tc>
          <w:tcPr>
            <w:tcW w:w="709" w:type="dxa"/>
            <w:shd w:val="clear" w:color="auto" w:fill="C0C0C0"/>
            <w:vAlign w:val="center"/>
          </w:tcPr>
          <w:p w14:paraId="79685725" w14:textId="77777777" w:rsidR="008651D2" w:rsidRPr="00791701" w:rsidRDefault="008651D2" w:rsidP="006E659C">
            <w:pPr>
              <w:spacing w:before="120"/>
              <w:rPr>
                <w:b/>
              </w:rPr>
            </w:pPr>
            <w:bookmarkStart w:id="3" w:name="OLE_LINK1"/>
            <w:bookmarkStart w:id="4" w:name="OLE_LINK2"/>
            <w:r w:rsidRPr="00791701">
              <w:rPr>
                <w:b/>
              </w:rPr>
              <w:t>Rev</w:t>
            </w:r>
            <w:r w:rsidRPr="00791701">
              <w:rPr>
                <w:b/>
              </w:rPr>
              <w:br/>
              <w:t>No</w:t>
            </w:r>
          </w:p>
        </w:tc>
        <w:tc>
          <w:tcPr>
            <w:tcW w:w="1560" w:type="dxa"/>
            <w:shd w:val="clear" w:color="auto" w:fill="C0C0C0"/>
            <w:vAlign w:val="center"/>
          </w:tcPr>
          <w:p w14:paraId="79685726" w14:textId="77777777" w:rsidR="008651D2" w:rsidRPr="00791701" w:rsidRDefault="008651D2" w:rsidP="006E659C">
            <w:pPr>
              <w:spacing w:before="120"/>
              <w:rPr>
                <w:b/>
              </w:rPr>
            </w:pPr>
            <w:r w:rsidRPr="00791701">
              <w:rPr>
                <w:b/>
              </w:rPr>
              <w:t>Revision</w:t>
            </w:r>
            <w:r w:rsidRPr="00791701">
              <w:rPr>
                <w:b/>
              </w:rPr>
              <w:br/>
              <w:t>Date</w:t>
            </w:r>
          </w:p>
        </w:tc>
        <w:tc>
          <w:tcPr>
            <w:tcW w:w="1275" w:type="dxa"/>
            <w:shd w:val="clear" w:color="auto" w:fill="C0C0C0"/>
            <w:vAlign w:val="center"/>
          </w:tcPr>
          <w:p w14:paraId="79685727" w14:textId="77777777" w:rsidR="008651D2" w:rsidRPr="00791701" w:rsidRDefault="008651D2" w:rsidP="006E659C">
            <w:pPr>
              <w:spacing w:before="120"/>
              <w:jc w:val="left"/>
              <w:rPr>
                <w:b/>
              </w:rPr>
            </w:pPr>
            <w:r w:rsidRPr="00791701">
              <w:rPr>
                <w:b/>
              </w:rPr>
              <w:t>Author</w:t>
            </w:r>
          </w:p>
        </w:tc>
        <w:tc>
          <w:tcPr>
            <w:tcW w:w="1418" w:type="dxa"/>
            <w:shd w:val="clear" w:color="auto" w:fill="C0C0C0"/>
            <w:vAlign w:val="center"/>
          </w:tcPr>
          <w:p w14:paraId="79685728" w14:textId="77777777" w:rsidR="008651D2" w:rsidRPr="00791701" w:rsidRDefault="008651D2" w:rsidP="006E659C">
            <w:pPr>
              <w:spacing w:before="120"/>
              <w:jc w:val="left"/>
              <w:rPr>
                <w:b/>
              </w:rPr>
            </w:pPr>
            <w:r w:rsidRPr="00791701">
              <w:rPr>
                <w:b/>
              </w:rPr>
              <w:t>Approved by</w:t>
            </w:r>
          </w:p>
        </w:tc>
        <w:tc>
          <w:tcPr>
            <w:tcW w:w="1021" w:type="dxa"/>
            <w:shd w:val="clear" w:color="auto" w:fill="C0C0C0"/>
            <w:vAlign w:val="center"/>
          </w:tcPr>
          <w:p w14:paraId="79685729" w14:textId="77777777" w:rsidR="008651D2" w:rsidRPr="00791701" w:rsidRDefault="008651D2" w:rsidP="006E659C">
            <w:pPr>
              <w:spacing w:before="120"/>
              <w:rPr>
                <w:b/>
              </w:rPr>
            </w:pPr>
            <w:r w:rsidRPr="00791701">
              <w:rPr>
                <w:b/>
              </w:rPr>
              <w:t>Page</w:t>
            </w:r>
            <w:r w:rsidRPr="00791701">
              <w:rPr>
                <w:b/>
              </w:rPr>
              <w:br/>
              <w:t>No</w:t>
            </w:r>
          </w:p>
        </w:tc>
        <w:tc>
          <w:tcPr>
            <w:tcW w:w="850" w:type="dxa"/>
            <w:shd w:val="clear" w:color="auto" w:fill="C0C0C0"/>
            <w:vAlign w:val="center"/>
          </w:tcPr>
          <w:p w14:paraId="7968572A" w14:textId="77777777" w:rsidR="008651D2" w:rsidRPr="00791701" w:rsidRDefault="008651D2" w:rsidP="006E659C">
            <w:pPr>
              <w:spacing w:before="120"/>
              <w:rPr>
                <w:b/>
              </w:rPr>
            </w:pPr>
            <w:r w:rsidRPr="00791701">
              <w:rPr>
                <w:b/>
              </w:rPr>
              <w:t>Sec.</w:t>
            </w:r>
            <w:r w:rsidRPr="00791701">
              <w:rPr>
                <w:b/>
              </w:rPr>
              <w:br/>
              <w:t>No</w:t>
            </w:r>
          </w:p>
        </w:tc>
        <w:tc>
          <w:tcPr>
            <w:tcW w:w="3657" w:type="dxa"/>
            <w:shd w:val="clear" w:color="auto" w:fill="C0C0C0"/>
            <w:vAlign w:val="center"/>
          </w:tcPr>
          <w:p w14:paraId="7968572B" w14:textId="77777777" w:rsidR="008651D2" w:rsidRPr="00791701" w:rsidRDefault="008651D2" w:rsidP="006E659C">
            <w:pPr>
              <w:spacing w:before="120"/>
              <w:rPr>
                <w:b/>
              </w:rPr>
            </w:pPr>
            <w:r w:rsidRPr="00791701">
              <w:rPr>
                <w:b/>
              </w:rPr>
              <w:t>Brief Description of Change</w:t>
            </w:r>
          </w:p>
        </w:tc>
      </w:tr>
      <w:tr w:rsidR="00FE4004" w:rsidRPr="00791701" w14:paraId="79685734" w14:textId="77777777" w:rsidTr="00430784">
        <w:tc>
          <w:tcPr>
            <w:tcW w:w="709" w:type="dxa"/>
          </w:tcPr>
          <w:p w14:paraId="7968572D" w14:textId="77777777" w:rsidR="00FE4004" w:rsidRPr="00791701" w:rsidRDefault="00FE4004" w:rsidP="006E659C">
            <w:pPr>
              <w:spacing w:before="120"/>
              <w:jc w:val="center"/>
            </w:pPr>
            <w:r w:rsidRPr="00791701">
              <w:t>1</w:t>
            </w:r>
          </w:p>
        </w:tc>
        <w:tc>
          <w:tcPr>
            <w:tcW w:w="1560" w:type="dxa"/>
          </w:tcPr>
          <w:p w14:paraId="7968572E" w14:textId="77777777" w:rsidR="00FE4004" w:rsidRPr="00791701" w:rsidRDefault="00C842E6" w:rsidP="008E0C6A">
            <w:pPr>
              <w:spacing w:before="120"/>
              <w:jc w:val="left"/>
            </w:pPr>
            <w:r w:rsidRPr="00791701">
              <w:t>Febr</w:t>
            </w:r>
            <w:r w:rsidR="008E0C6A" w:rsidRPr="00791701">
              <w:t>u</w:t>
            </w:r>
            <w:r w:rsidRPr="00791701">
              <w:t>ary 2018</w:t>
            </w:r>
          </w:p>
        </w:tc>
        <w:tc>
          <w:tcPr>
            <w:tcW w:w="1275" w:type="dxa"/>
          </w:tcPr>
          <w:p w14:paraId="7968572F" w14:textId="77777777" w:rsidR="00FE4004" w:rsidRPr="00791701" w:rsidRDefault="00C842E6" w:rsidP="006E659C">
            <w:pPr>
              <w:spacing w:before="120"/>
            </w:pPr>
            <w:r w:rsidRPr="00791701">
              <w:t>Gaynor Clow/ Luanshya Na</w:t>
            </w:r>
            <w:r w:rsidR="008E0C6A" w:rsidRPr="00791701">
              <w:t>i</w:t>
            </w:r>
            <w:r w:rsidRPr="00791701">
              <w:t>doo</w:t>
            </w:r>
          </w:p>
        </w:tc>
        <w:tc>
          <w:tcPr>
            <w:tcW w:w="1418" w:type="dxa"/>
          </w:tcPr>
          <w:p w14:paraId="79685730" w14:textId="77777777" w:rsidR="00FE4004" w:rsidRPr="00791701" w:rsidRDefault="008B0C8D" w:rsidP="006E659C">
            <w:pPr>
              <w:spacing w:before="120"/>
            </w:pPr>
            <w:r w:rsidRPr="00791701">
              <w:t>Todd Redwood</w:t>
            </w:r>
          </w:p>
        </w:tc>
        <w:tc>
          <w:tcPr>
            <w:tcW w:w="1021" w:type="dxa"/>
          </w:tcPr>
          <w:p w14:paraId="79685731" w14:textId="77777777" w:rsidR="00FE4004" w:rsidRPr="00791701" w:rsidRDefault="00FE4004" w:rsidP="006E659C">
            <w:pPr>
              <w:spacing w:before="120"/>
            </w:pPr>
          </w:p>
        </w:tc>
        <w:tc>
          <w:tcPr>
            <w:tcW w:w="850" w:type="dxa"/>
          </w:tcPr>
          <w:p w14:paraId="79685732" w14:textId="77777777" w:rsidR="00FE4004" w:rsidRPr="00791701" w:rsidRDefault="00FE4004" w:rsidP="006E659C">
            <w:pPr>
              <w:spacing w:before="120"/>
            </w:pPr>
          </w:p>
        </w:tc>
        <w:tc>
          <w:tcPr>
            <w:tcW w:w="3657" w:type="dxa"/>
          </w:tcPr>
          <w:p w14:paraId="79685733" w14:textId="77777777" w:rsidR="00FE4004" w:rsidRPr="00791701" w:rsidRDefault="00C842E6" w:rsidP="006E659C">
            <w:pPr>
              <w:spacing w:before="120"/>
            </w:pPr>
            <w:r w:rsidRPr="00791701">
              <w:t>New document</w:t>
            </w:r>
          </w:p>
        </w:tc>
      </w:tr>
      <w:tr w:rsidR="008651D2" w:rsidRPr="00791701" w14:paraId="7968573C" w14:textId="77777777" w:rsidTr="00430784">
        <w:tc>
          <w:tcPr>
            <w:tcW w:w="709" w:type="dxa"/>
            <w:shd w:val="clear" w:color="auto" w:fill="F3F3F3"/>
          </w:tcPr>
          <w:p w14:paraId="79685735" w14:textId="4FBA7591" w:rsidR="008651D2" w:rsidRPr="00791701" w:rsidRDefault="00C46CC7" w:rsidP="006E659C">
            <w:pPr>
              <w:spacing w:before="120"/>
              <w:jc w:val="center"/>
            </w:pPr>
            <w:r w:rsidRPr="00791701">
              <w:t>2</w:t>
            </w:r>
          </w:p>
        </w:tc>
        <w:tc>
          <w:tcPr>
            <w:tcW w:w="1560" w:type="dxa"/>
            <w:shd w:val="clear" w:color="auto" w:fill="F3F3F3"/>
          </w:tcPr>
          <w:p w14:paraId="79685736" w14:textId="3BDD0663" w:rsidR="008651D2" w:rsidRPr="00791701" w:rsidRDefault="004809E3" w:rsidP="006E659C">
            <w:pPr>
              <w:spacing w:before="120"/>
            </w:pPr>
            <w:r w:rsidRPr="00791701">
              <w:t>July 2018</w:t>
            </w:r>
          </w:p>
        </w:tc>
        <w:tc>
          <w:tcPr>
            <w:tcW w:w="1275" w:type="dxa"/>
            <w:shd w:val="clear" w:color="auto" w:fill="F3F3F3"/>
          </w:tcPr>
          <w:p w14:paraId="79685737" w14:textId="3F3D1417" w:rsidR="008651D2" w:rsidRPr="00791701" w:rsidRDefault="00C46CC7" w:rsidP="006E659C">
            <w:pPr>
              <w:spacing w:before="120"/>
            </w:pPr>
            <w:r w:rsidRPr="00791701">
              <w:t>Gaynor Clow</w:t>
            </w:r>
          </w:p>
        </w:tc>
        <w:tc>
          <w:tcPr>
            <w:tcW w:w="1418" w:type="dxa"/>
            <w:shd w:val="clear" w:color="auto" w:fill="F3F3F3"/>
          </w:tcPr>
          <w:p w14:paraId="79685738" w14:textId="294AD171" w:rsidR="008651D2" w:rsidRPr="00791701" w:rsidRDefault="004809E3" w:rsidP="006E659C">
            <w:pPr>
              <w:spacing w:before="120"/>
            </w:pPr>
            <w:r w:rsidRPr="00791701">
              <w:t>Todd Redwood</w:t>
            </w:r>
          </w:p>
        </w:tc>
        <w:tc>
          <w:tcPr>
            <w:tcW w:w="1021" w:type="dxa"/>
            <w:shd w:val="clear" w:color="auto" w:fill="F3F3F3"/>
          </w:tcPr>
          <w:p w14:paraId="79685739" w14:textId="678776A2" w:rsidR="008651D2" w:rsidRPr="00791701" w:rsidRDefault="00AC4FA0" w:rsidP="006E659C">
            <w:pPr>
              <w:spacing w:before="120"/>
            </w:pPr>
            <w:r w:rsidRPr="00791701">
              <w:t>10</w:t>
            </w:r>
          </w:p>
        </w:tc>
        <w:tc>
          <w:tcPr>
            <w:tcW w:w="850" w:type="dxa"/>
            <w:shd w:val="clear" w:color="auto" w:fill="F3F3F3"/>
          </w:tcPr>
          <w:p w14:paraId="7968573A" w14:textId="52DF080E" w:rsidR="008651D2" w:rsidRPr="00791701" w:rsidRDefault="00AC4FA0" w:rsidP="006E659C">
            <w:pPr>
              <w:spacing w:before="120"/>
            </w:pPr>
            <w:r w:rsidRPr="00791701">
              <w:t>3.12</w:t>
            </w:r>
          </w:p>
        </w:tc>
        <w:tc>
          <w:tcPr>
            <w:tcW w:w="3657" w:type="dxa"/>
            <w:shd w:val="clear" w:color="auto" w:fill="F3F3F3"/>
          </w:tcPr>
          <w:p w14:paraId="7968573B" w14:textId="04049D55" w:rsidR="008651D2" w:rsidRPr="00791701" w:rsidRDefault="00AC4FA0" w:rsidP="006E659C">
            <w:pPr>
              <w:spacing w:before="120"/>
            </w:pPr>
            <w:r w:rsidRPr="00791701">
              <w:t>Changed word from three to six.</w:t>
            </w:r>
          </w:p>
        </w:tc>
      </w:tr>
      <w:tr w:rsidR="008651D2" w:rsidRPr="00791701" w14:paraId="79685744" w14:textId="77777777" w:rsidTr="00430784">
        <w:tc>
          <w:tcPr>
            <w:tcW w:w="709" w:type="dxa"/>
          </w:tcPr>
          <w:p w14:paraId="7968573D" w14:textId="030C29C4" w:rsidR="008651D2" w:rsidRPr="00791701" w:rsidRDefault="00FC2287" w:rsidP="006E659C">
            <w:pPr>
              <w:spacing w:before="120"/>
              <w:jc w:val="center"/>
            </w:pPr>
            <w:r w:rsidRPr="00791701">
              <w:t>3</w:t>
            </w:r>
          </w:p>
        </w:tc>
        <w:tc>
          <w:tcPr>
            <w:tcW w:w="1560" w:type="dxa"/>
          </w:tcPr>
          <w:p w14:paraId="7968573E" w14:textId="2AB64281" w:rsidR="008651D2" w:rsidRPr="00791701" w:rsidRDefault="00D754B6" w:rsidP="006E659C">
            <w:pPr>
              <w:spacing w:before="120"/>
            </w:pPr>
            <w:r w:rsidRPr="00791701">
              <w:t>January 2019</w:t>
            </w:r>
          </w:p>
        </w:tc>
        <w:tc>
          <w:tcPr>
            <w:tcW w:w="1275" w:type="dxa"/>
          </w:tcPr>
          <w:p w14:paraId="7968573F" w14:textId="6E263B60" w:rsidR="008651D2" w:rsidRPr="00791701" w:rsidRDefault="00FC2287" w:rsidP="006E659C">
            <w:pPr>
              <w:spacing w:before="120"/>
            </w:pPr>
            <w:r w:rsidRPr="00791701">
              <w:t>Gaynor Clow</w:t>
            </w:r>
          </w:p>
        </w:tc>
        <w:tc>
          <w:tcPr>
            <w:tcW w:w="1418" w:type="dxa"/>
          </w:tcPr>
          <w:p w14:paraId="79685740" w14:textId="4CB740D7" w:rsidR="008651D2" w:rsidRPr="00791701" w:rsidRDefault="00D754B6" w:rsidP="006E659C">
            <w:pPr>
              <w:spacing w:before="120"/>
            </w:pPr>
            <w:r w:rsidRPr="00791701">
              <w:t xml:space="preserve">Todd Redwood </w:t>
            </w:r>
          </w:p>
        </w:tc>
        <w:tc>
          <w:tcPr>
            <w:tcW w:w="1021" w:type="dxa"/>
          </w:tcPr>
          <w:p w14:paraId="79685741" w14:textId="35E3AE8D" w:rsidR="008651D2" w:rsidRPr="00791701" w:rsidRDefault="00D754B6" w:rsidP="006E659C">
            <w:pPr>
              <w:spacing w:before="120"/>
            </w:pPr>
            <w:r w:rsidRPr="00791701">
              <w:t>15</w:t>
            </w:r>
          </w:p>
        </w:tc>
        <w:tc>
          <w:tcPr>
            <w:tcW w:w="850" w:type="dxa"/>
          </w:tcPr>
          <w:p w14:paraId="79685742" w14:textId="77777777" w:rsidR="008651D2" w:rsidRPr="00791701" w:rsidRDefault="008651D2" w:rsidP="006E659C">
            <w:pPr>
              <w:spacing w:before="120"/>
            </w:pPr>
          </w:p>
        </w:tc>
        <w:tc>
          <w:tcPr>
            <w:tcW w:w="3657" w:type="dxa"/>
          </w:tcPr>
          <w:p w14:paraId="79685743" w14:textId="63781A55" w:rsidR="008651D2" w:rsidRPr="00791701" w:rsidRDefault="00D754B6" w:rsidP="006E659C">
            <w:pPr>
              <w:spacing w:before="120"/>
            </w:pPr>
            <w:r w:rsidRPr="00791701">
              <w:t xml:space="preserve">Contact details </w:t>
            </w:r>
          </w:p>
        </w:tc>
      </w:tr>
      <w:tr w:rsidR="00444CDC" w:rsidRPr="00791701" w14:paraId="7968574C" w14:textId="77777777" w:rsidTr="00430784">
        <w:tc>
          <w:tcPr>
            <w:tcW w:w="709" w:type="dxa"/>
          </w:tcPr>
          <w:p w14:paraId="79685745" w14:textId="28658BBC" w:rsidR="00444CDC" w:rsidRPr="00791701" w:rsidRDefault="001939B6" w:rsidP="006E659C">
            <w:pPr>
              <w:spacing w:before="120"/>
              <w:jc w:val="center"/>
            </w:pPr>
            <w:r w:rsidRPr="00791701">
              <w:t>4</w:t>
            </w:r>
          </w:p>
        </w:tc>
        <w:tc>
          <w:tcPr>
            <w:tcW w:w="1560" w:type="dxa"/>
          </w:tcPr>
          <w:p w14:paraId="79685746" w14:textId="285E84E5" w:rsidR="00444CDC" w:rsidRPr="00791701" w:rsidRDefault="00F95F37" w:rsidP="00F95F37">
            <w:pPr>
              <w:spacing w:before="120"/>
              <w:jc w:val="center"/>
            </w:pPr>
            <w:r w:rsidRPr="00791701">
              <w:t>May 2019</w:t>
            </w:r>
          </w:p>
        </w:tc>
        <w:tc>
          <w:tcPr>
            <w:tcW w:w="1275" w:type="dxa"/>
          </w:tcPr>
          <w:p w14:paraId="79685747" w14:textId="628F63E4" w:rsidR="00444CDC" w:rsidRPr="00791701" w:rsidRDefault="001939B6" w:rsidP="00F95F37">
            <w:pPr>
              <w:spacing w:before="120"/>
              <w:jc w:val="center"/>
            </w:pPr>
            <w:r w:rsidRPr="00791701">
              <w:t>Ana Cicolin</w:t>
            </w:r>
          </w:p>
        </w:tc>
        <w:tc>
          <w:tcPr>
            <w:tcW w:w="1418" w:type="dxa"/>
          </w:tcPr>
          <w:p w14:paraId="79685748" w14:textId="3A42E6B6" w:rsidR="00444CDC" w:rsidRPr="00791701" w:rsidRDefault="00F95F37" w:rsidP="00F95F37">
            <w:pPr>
              <w:spacing w:before="120"/>
              <w:jc w:val="center"/>
            </w:pPr>
            <w:r w:rsidRPr="00791701">
              <w:t>Todd Redwood</w:t>
            </w:r>
          </w:p>
        </w:tc>
        <w:tc>
          <w:tcPr>
            <w:tcW w:w="1021" w:type="dxa"/>
          </w:tcPr>
          <w:p w14:paraId="79685749" w14:textId="737F2298" w:rsidR="009B0807" w:rsidRPr="00791701" w:rsidRDefault="00F95F37" w:rsidP="00F95F37">
            <w:pPr>
              <w:spacing w:after="0"/>
              <w:jc w:val="center"/>
            </w:pPr>
            <w:r w:rsidRPr="00791701">
              <w:t>11</w:t>
            </w:r>
          </w:p>
        </w:tc>
        <w:tc>
          <w:tcPr>
            <w:tcW w:w="850" w:type="dxa"/>
          </w:tcPr>
          <w:p w14:paraId="7968574A" w14:textId="6F5F04DF" w:rsidR="009B0807" w:rsidRPr="00791701" w:rsidRDefault="00F95F37" w:rsidP="00F95F37">
            <w:pPr>
              <w:spacing w:after="0"/>
              <w:jc w:val="center"/>
            </w:pPr>
            <w:r w:rsidRPr="00791701">
              <w:t>5</w:t>
            </w:r>
          </w:p>
        </w:tc>
        <w:tc>
          <w:tcPr>
            <w:tcW w:w="3657" w:type="dxa"/>
          </w:tcPr>
          <w:p w14:paraId="7968574B" w14:textId="0ADDE7F7" w:rsidR="00444CDC" w:rsidRPr="00791701" w:rsidRDefault="00583972" w:rsidP="006E659C">
            <w:pPr>
              <w:spacing w:before="120"/>
            </w:pPr>
            <w:r w:rsidRPr="00791701">
              <w:t>Various updates</w:t>
            </w:r>
          </w:p>
        </w:tc>
      </w:tr>
      <w:tr w:rsidR="004935C6" w:rsidRPr="00791701" w14:paraId="0A329820" w14:textId="77777777" w:rsidTr="00430784">
        <w:tc>
          <w:tcPr>
            <w:tcW w:w="709" w:type="dxa"/>
          </w:tcPr>
          <w:p w14:paraId="3A401848" w14:textId="5202B7D9" w:rsidR="004935C6" w:rsidRPr="00791701" w:rsidRDefault="004935C6" w:rsidP="006E659C">
            <w:pPr>
              <w:spacing w:before="120"/>
              <w:jc w:val="center"/>
            </w:pPr>
            <w:r w:rsidRPr="00791701">
              <w:t>5</w:t>
            </w:r>
          </w:p>
        </w:tc>
        <w:tc>
          <w:tcPr>
            <w:tcW w:w="1560" w:type="dxa"/>
          </w:tcPr>
          <w:p w14:paraId="47F06596" w14:textId="3506EAD5" w:rsidR="004935C6" w:rsidRPr="00791701" w:rsidRDefault="008B4C03" w:rsidP="00F95F37">
            <w:pPr>
              <w:spacing w:before="120"/>
              <w:jc w:val="center"/>
            </w:pPr>
            <w:r w:rsidRPr="00791701">
              <w:t>May 2019</w:t>
            </w:r>
          </w:p>
        </w:tc>
        <w:tc>
          <w:tcPr>
            <w:tcW w:w="1275" w:type="dxa"/>
          </w:tcPr>
          <w:p w14:paraId="6C7606C1" w14:textId="1F16E6E0" w:rsidR="004935C6" w:rsidRPr="00791701" w:rsidRDefault="008B4C03" w:rsidP="00F95F37">
            <w:pPr>
              <w:spacing w:before="120"/>
              <w:jc w:val="center"/>
            </w:pPr>
            <w:r w:rsidRPr="00791701">
              <w:t>Ana Cicolin</w:t>
            </w:r>
          </w:p>
        </w:tc>
        <w:tc>
          <w:tcPr>
            <w:tcW w:w="1418" w:type="dxa"/>
          </w:tcPr>
          <w:p w14:paraId="06EDFD19" w14:textId="54603725" w:rsidR="004935C6" w:rsidRPr="00791701" w:rsidRDefault="008B4C03" w:rsidP="00F95F37">
            <w:pPr>
              <w:spacing w:before="120"/>
              <w:jc w:val="center"/>
            </w:pPr>
            <w:r w:rsidRPr="00791701">
              <w:t>Todd Redwood</w:t>
            </w:r>
          </w:p>
        </w:tc>
        <w:tc>
          <w:tcPr>
            <w:tcW w:w="1021" w:type="dxa"/>
          </w:tcPr>
          <w:p w14:paraId="7313599B" w14:textId="4826D577" w:rsidR="004935C6" w:rsidRPr="00791701" w:rsidRDefault="008B4C03" w:rsidP="00F95F37">
            <w:pPr>
              <w:spacing w:after="0"/>
              <w:jc w:val="center"/>
            </w:pPr>
            <w:r w:rsidRPr="00791701">
              <w:t>10</w:t>
            </w:r>
          </w:p>
        </w:tc>
        <w:tc>
          <w:tcPr>
            <w:tcW w:w="850" w:type="dxa"/>
          </w:tcPr>
          <w:p w14:paraId="486191FC" w14:textId="3B19094D" w:rsidR="004935C6" w:rsidRPr="00791701" w:rsidRDefault="008B4C03" w:rsidP="00F95F37">
            <w:pPr>
              <w:spacing w:after="0"/>
              <w:jc w:val="center"/>
            </w:pPr>
            <w:r w:rsidRPr="00791701">
              <w:t>3.10</w:t>
            </w:r>
          </w:p>
        </w:tc>
        <w:tc>
          <w:tcPr>
            <w:tcW w:w="3657" w:type="dxa"/>
          </w:tcPr>
          <w:p w14:paraId="622A41FE" w14:textId="3743B239" w:rsidR="004935C6" w:rsidRPr="00791701" w:rsidRDefault="008B4C03" w:rsidP="006E659C">
            <w:pPr>
              <w:spacing w:before="120"/>
            </w:pPr>
            <w:r w:rsidRPr="00791701">
              <w:t>RAM for certification and aud</w:t>
            </w:r>
            <w:r w:rsidR="00E05BD8" w:rsidRPr="00791701">
              <w:t>it cycles</w:t>
            </w:r>
          </w:p>
        </w:tc>
      </w:tr>
      <w:tr w:rsidR="00065E56" w:rsidRPr="00791701" w14:paraId="04B6D7C0" w14:textId="77777777" w:rsidTr="00152CEB">
        <w:tc>
          <w:tcPr>
            <w:tcW w:w="709" w:type="dxa"/>
          </w:tcPr>
          <w:p w14:paraId="56B32421" w14:textId="378DF624" w:rsidR="00065E56" w:rsidRPr="00791701" w:rsidRDefault="00065E56" w:rsidP="006E659C">
            <w:pPr>
              <w:spacing w:before="120"/>
              <w:jc w:val="center"/>
            </w:pPr>
            <w:r w:rsidRPr="00791701">
              <w:t>6</w:t>
            </w:r>
          </w:p>
        </w:tc>
        <w:tc>
          <w:tcPr>
            <w:tcW w:w="1560" w:type="dxa"/>
          </w:tcPr>
          <w:p w14:paraId="317DD9E9" w14:textId="2E60D7B3" w:rsidR="00065E56" w:rsidRPr="00791701" w:rsidRDefault="00065E56" w:rsidP="00F95F37">
            <w:pPr>
              <w:spacing w:before="120"/>
              <w:jc w:val="center"/>
            </w:pPr>
            <w:r w:rsidRPr="00791701">
              <w:t>July 2019</w:t>
            </w:r>
          </w:p>
        </w:tc>
        <w:tc>
          <w:tcPr>
            <w:tcW w:w="1275" w:type="dxa"/>
          </w:tcPr>
          <w:p w14:paraId="441D83E7" w14:textId="539F4B9E" w:rsidR="00065E56" w:rsidRPr="00791701" w:rsidRDefault="00065E56" w:rsidP="00F95F37">
            <w:pPr>
              <w:spacing w:before="120"/>
              <w:jc w:val="center"/>
            </w:pPr>
            <w:r w:rsidRPr="00791701">
              <w:t>Ana Cicolin</w:t>
            </w:r>
          </w:p>
        </w:tc>
        <w:tc>
          <w:tcPr>
            <w:tcW w:w="1418" w:type="dxa"/>
          </w:tcPr>
          <w:p w14:paraId="3B5A20F7" w14:textId="207785F6" w:rsidR="00065E56" w:rsidRPr="00791701" w:rsidRDefault="00065E56" w:rsidP="00F95F37">
            <w:pPr>
              <w:spacing w:before="120"/>
              <w:jc w:val="center"/>
            </w:pPr>
            <w:r w:rsidRPr="00791701">
              <w:t>Todd Redwood</w:t>
            </w:r>
          </w:p>
        </w:tc>
        <w:tc>
          <w:tcPr>
            <w:tcW w:w="1871" w:type="dxa"/>
            <w:gridSpan w:val="2"/>
          </w:tcPr>
          <w:p w14:paraId="6603E0A0" w14:textId="0570C75D" w:rsidR="00065E56" w:rsidRPr="00791701" w:rsidRDefault="00065E56" w:rsidP="00F95F37">
            <w:pPr>
              <w:spacing w:after="0"/>
              <w:jc w:val="center"/>
            </w:pPr>
            <w:r w:rsidRPr="00791701">
              <w:t>The entire document was reviewed</w:t>
            </w:r>
          </w:p>
        </w:tc>
        <w:tc>
          <w:tcPr>
            <w:tcW w:w="3657" w:type="dxa"/>
          </w:tcPr>
          <w:p w14:paraId="3DCD36A9" w14:textId="19879C3C" w:rsidR="00065E56" w:rsidRPr="00791701" w:rsidRDefault="00065E56" w:rsidP="006E659C">
            <w:pPr>
              <w:spacing w:before="120"/>
            </w:pPr>
            <w:r w:rsidRPr="00791701">
              <w:t>Various updates to be in accordance with FSSC V5</w:t>
            </w:r>
          </w:p>
        </w:tc>
      </w:tr>
      <w:tr w:rsidR="00AF2622" w:rsidRPr="00791701" w14:paraId="001F1CBD" w14:textId="77777777" w:rsidTr="00152CEB">
        <w:tc>
          <w:tcPr>
            <w:tcW w:w="709" w:type="dxa"/>
          </w:tcPr>
          <w:p w14:paraId="153AC4C6" w14:textId="79C46D05" w:rsidR="00AF2622" w:rsidRPr="00791701" w:rsidRDefault="00037FB5" w:rsidP="00AF2622">
            <w:pPr>
              <w:spacing w:before="120"/>
              <w:jc w:val="center"/>
            </w:pPr>
            <w:r w:rsidRPr="00791701">
              <w:t>7</w:t>
            </w:r>
          </w:p>
        </w:tc>
        <w:tc>
          <w:tcPr>
            <w:tcW w:w="1560" w:type="dxa"/>
          </w:tcPr>
          <w:p w14:paraId="0A9BAFE2" w14:textId="569CBB8D" w:rsidR="00AF2622" w:rsidRPr="00791701" w:rsidRDefault="00AF2622" w:rsidP="00AF2622">
            <w:pPr>
              <w:spacing w:before="120"/>
              <w:jc w:val="center"/>
            </w:pPr>
            <w:r w:rsidRPr="00791701">
              <w:t>November 2019</w:t>
            </w:r>
          </w:p>
        </w:tc>
        <w:tc>
          <w:tcPr>
            <w:tcW w:w="1275" w:type="dxa"/>
          </w:tcPr>
          <w:p w14:paraId="11B71D50" w14:textId="07FF93F4" w:rsidR="00AF2622" w:rsidRPr="00791701" w:rsidRDefault="00AF2622" w:rsidP="00AF2622">
            <w:pPr>
              <w:spacing w:before="120"/>
              <w:jc w:val="center"/>
            </w:pPr>
            <w:r w:rsidRPr="00791701">
              <w:t>Ana Cicolin</w:t>
            </w:r>
          </w:p>
        </w:tc>
        <w:tc>
          <w:tcPr>
            <w:tcW w:w="1418" w:type="dxa"/>
          </w:tcPr>
          <w:p w14:paraId="38EC3FFC" w14:textId="72DBAB6A" w:rsidR="00AF2622" w:rsidRPr="00791701" w:rsidRDefault="00AF2622" w:rsidP="00AF2622">
            <w:pPr>
              <w:spacing w:before="120"/>
              <w:jc w:val="center"/>
            </w:pPr>
            <w:r w:rsidRPr="00791701">
              <w:t>Todd Redwood</w:t>
            </w:r>
          </w:p>
        </w:tc>
        <w:tc>
          <w:tcPr>
            <w:tcW w:w="1871" w:type="dxa"/>
            <w:gridSpan w:val="2"/>
          </w:tcPr>
          <w:p w14:paraId="76189D0A" w14:textId="06FF713D" w:rsidR="006F4FE1" w:rsidRPr="00791701" w:rsidRDefault="006F4FE1" w:rsidP="00AF2622">
            <w:pPr>
              <w:spacing w:after="0"/>
              <w:jc w:val="center"/>
            </w:pPr>
            <w:r w:rsidRPr="00791701">
              <w:t>Cover page</w:t>
            </w:r>
          </w:p>
          <w:p w14:paraId="7673ED73" w14:textId="7D0E7E7B" w:rsidR="00AF2622" w:rsidRPr="00791701" w:rsidRDefault="00AF2622" w:rsidP="00AF2622">
            <w:pPr>
              <w:spacing w:after="0"/>
              <w:jc w:val="center"/>
            </w:pPr>
            <w:r w:rsidRPr="00791701">
              <w:t>3.7 / pag</w:t>
            </w:r>
            <w:r w:rsidR="00B45256" w:rsidRPr="00791701">
              <w:t>e</w:t>
            </w:r>
            <w:r w:rsidRPr="00791701">
              <w:t xml:space="preserve"> 10</w:t>
            </w:r>
          </w:p>
          <w:p w14:paraId="5A5F69AE" w14:textId="44D94492" w:rsidR="00B45256" w:rsidRPr="00791701" w:rsidRDefault="00B45256" w:rsidP="00AF2622">
            <w:pPr>
              <w:spacing w:after="0"/>
              <w:jc w:val="center"/>
            </w:pPr>
            <w:r w:rsidRPr="00791701">
              <w:t>3.13.2.1/ page 17</w:t>
            </w:r>
          </w:p>
        </w:tc>
        <w:tc>
          <w:tcPr>
            <w:tcW w:w="3657" w:type="dxa"/>
          </w:tcPr>
          <w:p w14:paraId="49695B3E" w14:textId="69DE26C6" w:rsidR="00037FB5" w:rsidRPr="00791701" w:rsidRDefault="00037FB5" w:rsidP="00AF2622">
            <w:pPr>
              <w:spacing w:before="120"/>
            </w:pPr>
            <w:r w:rsidRPr="00791701">
              <w:t>Correction in audit duration comments Correction in audit duration comments</w:t>
            </w:r>
          </w:p>
          <w:p w14:paraId="149C0BA6" w14:textId="79C659A0" w:rsidR="006F4FE1" w:rsidRPr="00791701" w:rsidRDefault="006F4FE1" w:rsidP="00AF2622">
            <w:pPr>
              <w:spacing w:before="120"/>
            </w:pPr>
            <w:r w:rsidRPr="00791701">
              <w:t>Change name from</w:t>
            </w:r>
            <w:r w:rsidR="004D3365" w:rsidRPr="00791701">
              <w:t xml:space="preserve"> “certification guidebook” to “Certification Requirements”</w:t>
            </w:r>
            <w:r w:rsidRPr="00791701">
              <w:t xml:space="preserve"> </w:t>
            </w:r>
          </w:p>
          <w:p w14:paraId="41066B78" w14:textId="77777777" w:rsidR="00AF2622" w:rsidRPr="00791701" w:rsidRDefault="00AF2622" w:rsidP="00AF2622">
            <w:pPr>
              <w:spacing w:before="120"/>
            </w:pPr>
            <w:r w:rsidRPr="00791701">
              <w:t>Updating audit criteria</w:t>
            </w:r>
          </w:p>
          <w:p w14:paraId="19662ED3" w14:textId="04F5C735" w:rsidR="00B45256" w:rsidRPr="00791701" w:rsidRDefault="00B45256" w:rsidP="00AF2622">
            <w:pPr>
              <w:spacing w:before="120"/>
            </w:pPr>
            <w:r w:rsidRPr="00791701">
              <w:t>Timline for Minors NC</w:t>
            </w:r>
          </w:p>
        </w:tc>
      </w:tr>
      <w:tr w:rsidR="009E3B34" w:rsidRPr="00791701" w14:paraId="53B2DDAA" w14:textId="77777777" w:rsidTr="00430784">
        <w:tc>
          <w:tcPr>
            <w:tcW w:w="709" w:type="dxa"/>
          </w:tcPr>
          <w:p w14:paraId="2E2D187C" w14:textId="0FEEA046" w:rsidR="009E3B34" w:rsidRPr="00791701" w:rsidRDefault="009E3B34" w:rsidP="001B53B4">
            <w:pPr>
              <w:spacing w:before="120"/>
              <w:jc w:val="center"/>
            </w:pPr>
            <w:r w:rsidRPr="00791701">
              <w:t>8</w:t>
            </w:r>
          </w:p>
        </w:tc>
        <w:tc>
          <w:tcPr>
            <w:tcW w:w="1560" w:type="dxa"/>
          </w:tcPr>
          <w:p w14:paraId="131124F1" w14:textId="1F1B84D0" w:rsidR="009E3B34" w:rsidRPr="00791701" w:rsidRDefault="009E3B34" w:rsidP="001B53B4">
            <w:pPr>
              <w:spacing w:before="120"/>
              <w:jc w:val="center"/>
            </w:pPr>
            <w:r w:rsidRPr="00791701">
              <w:t>March 2020</w:t>
            </w:r>
          </w:p>
        </w:tc>
        <w:tc>
          <w:tcPr>
            <w:tcW w:w="1275" w:type="dxa"/>
          </w:tcPr>
          <w:p w14:paraId="13C2E781" w14:textId="4208742A" w:rsidR="009E3B34" w:rsidRPr="00791701" w:rsidRDefault="009E3B34" w:rsidP="001B53B4">
            <w:pPr>
              <w:spacing w:before="120"/>
              <w:jc w:val="center"/>
            </w:pPr>
            <w:r w:rsidRPr="00791701">
              <w:t>Ana Cicolin</w:t>
            </w:r>
          </w:p>
        </w:tc>
        <w:tc>
          <w:tcPr>
            <w:tcW w:w="1418" w:type="dxa"/>
          </w:tcPr>
          <w:p w14:paraId="3737EAF3" w14:textId="595D5229" w:rsidR="009E3B34" w:rsidRPr="00791701" w:rsidRDefault="009E3B34" w:rsidP="001B53B4">
            <w:pPr>
              <w:spacing w:before="120"/>
              <w:jc w:val="center"/>
            </w:pPr>
            <w:r w:rsidRPr="00791701">
              <w:t>Todd Redwood</w:t>
            </w:r>
          </w:p>
        </w:tc>
        <w:tc>
          <w:tcPr>
            <w:tcW w:w="1021" w:type="dxa"/>
          </w:tcPr>
          <w:p w14:paraId="5A3EF9DA" w14:textId="77777777" w:rsidR="009E3B34" w:rsidRPr="00791701" w:rsidRDefault="009E3B34" w:rsidP="001B53B4">
            <w:pPr>
              <w:spacing w:after="0"/>
              <w:jc w:val="center"/>
            </w:pPr>
            <w:r w:rsidRPr="00791701">
              <w:t>11</w:t>
            </w:r>
          </w:p>
          <w:p w14:paraId="4226F6D8" w14:textId="6BD8A657" w:rsidR="00152CEB" w:rsidRPr="00791701" w:rsidRDefault="00152CEB" w:rsidP="001B53B4">
            <w:pPr>
              <w:spacing w:after="0"/>
              <w:jc w:val="center"/>
            </w:pPr>
            <w:r w:rsidRPr="00791701">
              <w:t>18</w:t>
            </w:r>
          </w:p>
          <w:p w14:paraId="71724AB1" w14:textId="7D3F6C2F" w:rsidR="00152CEB" w:rsidRPr="00791701" w:rsidRDefault="00152CEB" w:rsidP="001B53B4">
            <w:pPr>
              <w:spacing w:after="0"/>
              <w:jc w:val="center"/>
            </w:pPr>
            <w:r w:rsidRPr="00791701">
              <w:t>21</w:t>
            </w:r>
          </w:p>
          <w:p w14:paraId="052632E6" w14:textId="3E9B6C46" w:rsidR="00152CEB" w:rsidRPr="00791701" w:rsidRDefault="00152CEB" w:rsidP="001B53B4">
            <w:pPr>
              <w:spacing w:after="0"/>
              <w:jc w:val="center"/>
            </w:pPr>
            <w:r w:rsidRPr="00791701">
              <w:t>23</w:t>
            </w:r>
          </w:p>
          <w:p w14:paraId="6B959896" w14:textId="0B017D5D" w:rsidR="002F05E8" w:rsidRPr="00791701" w:rsidRDefault="002F05E8" w:rsidP="001B53B4">
            <w:pPr>
              <w:spacing w:after="0"/>
              <w:jc w:val="center"/>
            </w:pPr>
            <w:r w:rsidRPr="00791701">
              <w:t>27</w:t>
            </w:r>
          </w:p>
          <w:p w14:paraId="5EFC987D" w14:textId="25D39C7C" w:rsidR="00152CEB" w:rsidRPr="00791701" w:rsidRDefault="00152CEB" w:rsidP="001B53B4">
            <w:pPr>
              <w:spacing w:after="0"/>
              <w:jc w:val="center"/>
            </w:pPr>
          </w:p>
        </w:tc>
        <w:tc>
          <w:tcPr>
            <w:tcW w:w="850" w:type="dxa"/>
          </w:tcPr>
          <w:p w14:paraId="1F3DF160" w14:textId="77777777" w:rsidR="009E3B34" w:rsidRPr="00791701" w:rsidRDefault="009E3B34" w:rsidP="001B53B4">
            <w:pPr>
              <w:spacing w:after="0"/>
              <w:jc w:val="center"/>
            </w:pPr>
            <w:r w:rsidRPr="00791701">
              <w:t>3.7</w:t>
            </w:r>
          </w:p>
          <w:p w14:paraId="0DC6E2B6" w14:textId="77777777" w:rsidR="009E3B34" w:rsidRPr="00791701" w:rsidRDefault="009E3B34" w:rsidP="001B53B4">
            <w:pPr>
              <w:spacing w:after="0"/>
              <w:jc w:val="center"/>
            </w:pPr>
          </w:p>
          <w:p w14:paraId="6FB57828" w14:textId="77777777" w:rsidR="009E3B34" w:rsidRPr="00791701" w:rsidRDefault="009E3B34" w:rsidP="001B53B4">
            <w:pPr>
              <w:spacing w:after="0"/>
              <w:jc w:val="center"/>
            </w:pPr>
            <w:r w:rsidRPr="00791701">
              <w:t>3.3.</w:t>
            </w:r>
            <w:r w:rsidR="00152CEB" w:rsidRPr="00791701">
              <w:t>2.1</w:t>
            </w:r>
          </w:p>
          <w:p w14:paraId="68098C7F" w14:textId="77777777" w:rsidR="00152CEB" w:rsidRPr="00791701" w:rsidRDefault="00152CEB" w:rsidP="001B53B4">
            <w:pPr>
              <w:spacing w:after="0"/>
              <w:jc w:val="center"/>
            </w:pPr>
            <w:r w:rsidRPr="00791701">
              <w:t>4</w:t>
            </w:r>
          </w:p>
          <w:p w14:paraId="05FFE853" w14:textId="77777777" w:rsidR="00152CEB" w:rsidRPr="00791701" w:rsidRDefault="00152CEB" w:rsidP="001B53B4">
            <w:pPr>
              <w:spacing w:after="0"/>
              <w:jc w:val="center"/>
            </w:pPr>
            <w:r w:rsidRPr="00791701">
              <w:t>5.1.2</w:t>
            </w:r>
          </w:p>
          <w:p w14:paraId="6BB4721E" w14:textId="77777777" w:rsidR="00152CEB" w:rsidRPr="00791701" w:rsidRDefault="00152CEB" w:rsidP="001B53B4">
            <w:pPr>
              <w:spacing w:after="0"/>
              <w:jc w:val="center"/>
            </w:pPr>
            <w:r w:rsidRPr="00791701">
              <w:t>5.2</w:t>
            </w:r>
          </w:p>
          <w:p w14:paraId="773D30C2" w14:textId="72C0EA66" w:rsidR="002F05E8" w:rsidRPr="00791701" w:rsidRDefault="002F05E8" w:rsidP="001B53B4">
            <w:pPr>
              <w:spacing w:after="0"/>
              <w:jc w:val="center"/>
            </w:pPr>
            <w:r w:rsidRPr="00791701">
              <w:t>10.5</w:t>
            </w:r>
          </w:p>
        </w:tc>
        <w:tc>
          <w:tcPr>
            <w:tcW w:w="3657" w:type="dxa"/>
          </w:tcPr>
          <w:p w14:paraId="0184836F" w14:textId="0AC88262" w:rsidR="009E3B34" w:rsidRPr="00791701" w:rsidRDefault="009E3B34" w:rsidP="001B53B4">
            <w:pPr>
              <w:spacing w:before="120"/>
            </w:pPr>
            <w:r w:rsidRPr="00791701">
              <w:t>Inclusion the link for the ISO 22000 Guideline</w:t>
            </w:r>
            <w:r w:rsidR="003C6012" w:rsidRPr="00791701">
              <w:t xml:space="preserve">; </w:t>
            </w:r>
            <w:r w:rsidR="00152CEB" w:rsidRPr="00791701">
              <w:t>Inclusion the new timeline nfor minor NC</w:t>
            </w:r>
            <w:r w:rsidR="003C6012" w:rsidRPr="00791701">
              <w:t>;</w:t>
            </w:r>
            <w:r w:rsidR="00152CEB" w:rsidRPr="00791701">
              <w:t>Inclusion of FSMA</w:t>
            </w:r>
            <w:r w:rsidR="003C6012" w:rsidRPr="00791701">
              <w:t xml:space="preserve">; </w:t>
            </w:r>
            <w:r w:rsidR="00152CEB" w:rsidRPr="00791701">
              <w:t>Inclusion of BoS Decision List – February 2020</w:t>
            </w:r>
            <w:r w:rsidR="00066536" w:rsidRPr="00791701">
              <w:t xml:space="preserve"> and Updated on March 2020</w:t>
            </w:r>
            <w:r w:rsidR="003C6012" w:rsidRPr="00791701">
              <w:t xml:space="preserve">; </w:t>
            </w:r>
            <w:r w:rsidR="00152CEB" w:rsidRPr="00791701">
              <w:t>Inclusion the new timeline for the FSSC Portal</w:t>
            </w:r>
            <w:r w:rsidR="003C6012" w:rsidRPr="00791701">
              <w:t>;</w:t>
            </w:r>
            <w:r w:rsidR="002F05E8" w:rsidRPr="00791701">
              <w:t>Inclusion of FSSC Position for management of serious even</w:t>
            </w:r>
            <w:r w:rsidR="00810AF3" w:rsidRPr="00791701">
              <w:t>, Including COVID-19</w:t>
            </w:r>
          </w:p>
        </w:tc>
      </w:tr>
      <w:tr w:rsidR="00DF1A5D" w:rsidRPr="00791701" w14:paraId="7E5E414E" w14:textId="77777777" w:rsidTr="00430784">
        <w:tc>
          <w:tcPr>
            <w:tcW w:w="709" w:type="dxa"/>
          </w:tcPr>
          <w:p w14:paraId="2D33F735" w14:textId="00FC55DC" w:rsidR="00DF1A5D" w:rsidRPr="00791701" w:rsidRDefault="00DF1A5D" w:rsidP="00DF1A5D">
            <w:pPr>
              <w:spacing w:before="120"/>
              <w:jc w:val="center"/>
            </w:pPr>
            <w:r w:rsidRPr="00791701">
              <w:lastRenderedPageBreak/>
              <w:t>9</w:t>
            </w:r>
          </w:p>
        </w:tc>
        <w:tc>
          <w:tcPr>
            <w:tcW w:w="1560" w:type="dxa"/>
          </w:tcPr>
          <w:p w14:paraId="3D9F76E2" w14:textId="4D093549" w:rsidR="00DF1A5D" w:rsidRPr="00791701" w:rsidRDefault="00DF1A5D" w:rsidP="00DF1A5D">
            <w:pPr>
              <w:spacing w:before="120"/>
              <w:jc w:val="center"/>
            </w:pPr>
            <w:r w:rsidRPr="00791701">
              <w:t>May 2020</w:t>
            </w:r>
          </w:p>
        </w:tc>
        <w:tc>
          <w:tcPr>
            <w:tcW w:w="1275" w:type="dxa"/>
          </w:tcPr>
          <w:p w14:paraId="29A092A5" w14:textId="4DBB8C88" w:rsidR="00DF1A5D" w:rsidRPr="00791701" w:rsidRDefault="00DF1A5D" w:rsidP="00DF1A5D">
            <w:pPr>
              <w:spacing w:before="120"/>
              <w:jc w:val="center"/>
            </w:pPr>
            <w:r w:rsidRPr="00791701">
              <w:t>Ana Cicolin</w:t>
            </w:r>
          </w:p>
        </w:tc>
        <w:tc>
          <w:tcPr>
            <w:tcW w:w="1418" w:type="dxa"/>
          </w:tcPr>
          <w:p w14:paraId="102695EB" w14:textId="2F0B0C62" w:rsidR="00DF1A5D" w:rsidRPr="00791701" w:rsidRDefault="00DF1A5D" w:rsidP="00DF1A5D">
            <w:pPr>
              <w:spacing w:before="120"/>
              <w:jc w:val="center"/>
            </w:pPr>
            <w:r w:rsidRPr="00791701">
              <w:t>Todd Redwood</w:t>
            </w:r>
          </w:p>
        </w:tc>
        <w:tc>
          <w:tcPr>
            <w:tcW w:w="1021" w:type="dxa"/>
          </w:tcPr>
          <w:p w14:paraId="683CC221" w14:textId="77777777" w:rsidR="00DF1A5D" w:rsidRPr="00791701" w:rsidRDefault="00942AFE" w:rsidP="00DF1A5D">
            <w:pPr>
              <w:spacing w:after="0"/>
              <w:jc w:val="center"/>
            </w:pPr>
            <w:r w:rsidRPr="00791701">
              <w:t>28</w:t>
            </w:r>
          </w:p>
          <w:p w14:paraId="335200E9" w14:textId="0A6531A2" w:rsidR="00942AFE" w:rsidRPr="00791701" w:rsidRDefault="00942AFE" w:rsidP="00DF1A5D">
            <w:pPr>
              <w:spacing w:after="0"/>
              <w:jc w:val="center"/>
            </w:pPr>
            <w:r w:rsidRPr="00791701">
              <w:t>29</w:t>
            </w:r>
          </w:p>
        </w:tc>
        <w:tc>
          <w:tcPr>
            <w:tcW w:w="850" w:type="dxa"/>
          </w:tcPr>
          <w:p w14:paraId="6BF9A862" w14:textId="69258929" w:rsidR="00DF1A5D" w:rsidRPr="00791701" w:rsidRDefault="00942AFE" w:rsidP="00DF1A5D">
            <w:pPr>
              <w:spacing w:after="0"/>
              <w:jc w:val="center"/>
            </w:pPr>
            <w:r w:rsidRPr="00791701">
              <w:t>10.6</w:t>
            </w:r>
          </w:p>
        </w:tc>
        <w:tc>
          <w:tcPr>
            <w:tcW w:w="3657" w:type="dxa"/>
          </w:tcPr>
          <w:p w14:paraId="63BDAB37" w14:textId="39C37CD6" w:rsidR="00DF1A5D" w:rsidRPr="00791701" w:rsidRDefault="00DF1A5D" w:rsidP="00DF1A5D">
            <w:pPr>
              <w:spacing w:before="120"/>
            </w:pPr>
            <w:r w:rsidRPr="00791701">
              <w:t>Include update provided by FSSC through BoS decision list, May20</w:t>
            </w:r>
          </w:p>
        </w:tc>
      </w:tr>
      <w:tr w:rsidR="00D17A8C" w:rsidRPr="00791701" w14:paraId="508E4104" w14:textId="77777777" w:rsidTr="00430784">
        <w:tc>
          <w:tcPr>
            <w:tcW w:w="709" w:type="dxa"/>
          </w:tcPr>
          <w:p w14:paraId="75BC067A" w14:textId="367533FC" w:rsidR="00D17A8C" w:rsidRPr="00791701" w:rsidRDefault="00D17A8C" w:rsidP="00D17A8C">
            <w:pPr>
              <w:spacing w:before="120"/>
              <w:jc w:val="center"/>
            </w:pPr>
            <w:r w:rsidRPr="00791701">
              <w:t>10</w:t>
            </w:r>
          </w:p>
        </w:tc>
        <w:tc>
          <w:tcPr>
            <w:tcW w:w="1560" w:type="dxa"/>
          </w:tcPr>
          <w:p w14:paraId="495177DF" w14:textId="562F4B38" w:rsidR="00D17A8C" w:rsidRPr="00791701" w:rsidRDefault="00D17A8C" w:rsidP="00D17A8C">
            <w:pPr>
              <w:spacing w:before="120"/>
              <w:jc w:val="center"/>
            </w:pPr>
            <w:r w:rsidRPr="00791701">
              <w:t>June 2020</w:t>
            </w:r>
          </w:p>
        </w:tc>
        <w:tc>
          <w:tcPr>
            <w:tcW w:w="1275" w:type="dxa"/>
          </w:tcPr>
          <w:p w14:paraId="55708219" w14:textId="4F1C9654" w:rsidR="00D17A8C" w:rsidRPr="00791701" w:rsidRDefault="00D17A8C" w:rsidP="00D17A8C">
            <w:pPr>
              <w:spacing w:before="120"/>
              <w:jc w:val="center"/>
            </w:pPr>
            <w:r w:rsidRPr="00791701">
              <w:t>Ana Cicolin</w:t>
            </w:r>
          </w:p>
        </w:tc>
        <w:tc>
          <w:tcPr>
            <w:tcW w:w="1418" w:type="dxa"/>
          </w:tcPr>
          <w:p w14:paraId="583BDBFC" w14:textId="16BFF986" w:rsidR="00D17A8C" w:rsidRPr="00791701" w:rsidRDefault="00D17A8C" w:rsidP="00D17A8C">
            <w:pPr>
              <w:spacing w:before="120"/>
              <w:jc w:val="center"/>
            </w:pPr>
            <w:r w:rsidRPr="00791701">
              <w:t>Todd Redwood</w:t>
            </w:r>
          </w:p>
        </w:tc>
        <w:tc>
          <w:tcPr>
            <w:tcW w:w="1021" w:type="dxa"/>
          </w:tcPr>
          <w:p w14:paraId="449541C2" w14:textId="77777777" w:rsidR="00943D83" w:rsidRPr="00791701" w:rsidRDefault="006B4D98" w:rsidP="00D17A8C">
            <w:pPr>
              <w:spacing w:after="0"/>
              <w:jc w:val="center"/>
            </w:pPr>
            <w:r w:rsidRPr="00791701">
              <w:t>21</w:t>
            </w:r>
          </w:p>
          <w:p w14:paraId="1267A53F" w14:textId="77777777" w:rsidR="006B4D98" w:rsidRPr="00791701" w:rsidRDefault="006B4D98" w:rsidP="00D17A8C">
            <w:pPr>
              <w:spacing w:after="0"/>
              <w:jc w:val="center"/>
            </w:pPr>
            <w:r w:rsidRPr="00791701">
              <w:t>27</w:t>
            </w:r>
          </w:p>
          <w:p w14:paraId="5F44EED2" w14:textId="77777777" w:rsidR="006B4D98" w:rsidRPr="00791701" w:rsidRDefault="006B4D98" w:rsidP="00D17A8C">
            <w:pPr>
              <w:spacing w:after="0"/>
              <w:jc w:val="center"/>
            </w:pPr>
            <w:r w:rsidRPr="00791701">
              <w:t>30</w:t>
            </w:r>
          </w:p>
          <w:p w14:paraId="0B7349C3" w14:textId="485088D7" w:rsidR="006B4D98" w:rsidRPr="00791701" w:rsidRDefault="006B4D98" w:rsidP="00430784">
            <w:pPr>
              <w:spacing w:after="0"/>
              <w:jc w:val="center"/>
            </w:pPr>
            <w:r w:rsidRPr="00791701">
              <w:t>31</w:t>
            </w:r>
            <w:r w:rsidR="00430784" w:rsidRPr="00791701">
              <w:t xml:space="preserve">, </w:t>
            </w:r>
            <w:r w:rsidRPr="00791701">
              <w:t>32</w:t>
            </w:r>
          </w:p>
        </w:tc>
        <w:tc>
          <w:tcPr>
            <w:tcW w:w="850" w:type="dxa"/>
          </w:tcPr>
          <w:p w14:paraId="1E4CD993" w14:textId="77777777" w:rsidR="00943D83" w:rsidRPr="00791701" w:rsidRDefault="008D266A" w:rsidP="00D17A8C">
            <w:pPr>
              <w:spacing w:after="0"/>
              <w:jc w:val="center"/>
            </w:pPr>
            <w:r w:rsidRPr="00791701">
              <w:t>3.15.3</w:t>
            </w:r>
          </w:p>
          <w:p w14:paraId="0B69A85D" w14:textId="77777777" w:rsidR="008D266A" w:rsidRPr="00791701" w:rsidRDefault="008D266A" w:rsidP="00D17A8C">
            <w:pPr>
              <w:spacing w:after="0"/>
              <w:jc w:val="center"/>
            </w:pPr>
            <w:r w:rsidRPr="00791701">
              <w:t>11.6</w:t>
            </w:r>
          </w:p>
          <w:p w14:paraId="6676FCFD" w14:textId="77777777" w:rsidR="008D266A" w:rsidRPr="00791701" w:rsidRDefault="008D266A" w:rsidP="00D17A8C">
            <w:pPr>
              <w:spacing w:after="0"/>
              <w:jc w:val="center"/>
            </w:pPr>
            <w:r w:rsidRPr="00791701">
              <w:t>11.8</w:t>
            </w:r>
          </w:p>
          <w:p w14:paraId="60E170F0" w14:textId="12D918E6" w:rsidR="008D266A" w:rsidRPr="00791701" w:rsidRDefault="008D266A" w:rsidP="008D266A">
            <w:pPr>
              <w:spacing w:after="0"/>
              <w:jc w:val="center"/>
            </w:pPr>
            <w:r w:rsidRPr="00791701">
              <w:t>11.9</w:t>
            </w:r>
          </w:p>
        </w:tc>
        <w:tc>
          <w:tcPr>
            <w:tcW w:w="3657" w:type="dxa"/>
          </w:tcPr>
          <w:p w14:paraId="43B6A2BF" w14:textId="58EE7AA6" w:rsidR="00D17A8C" w:rsidRPr="00791701" w:rsidRDefault="00D17A8C" w:rsidP="00D17A8C">
            <w:pPr>
              <w:spacing w:before="120"/>
            </w:pPr>
            <w:r w:rsidRPr="00791701">
              <w:t xml:space="preserve">Inclusion the FSSC </w:t>
            </w:r>
            <w:r w:rsidR="001459D8" w:rsidRPr="00791701">
              <w:t>requirements related to t</w:t>
            </w:r>
            <w:r w:rsidR="009B62A1" w:rsidRPr="00791701">
              <w:t xml:space="preserve">he use of </w:t>
            </w:r>
            <w:r w:rsidR="001459D8" w:rsidRPr="00791701">
              <w:t>ICT</w:t>
            </w:r>
          </w:p>
        </w:tc>
      </w:tr>
      <w:tr w:rsidR="002E0B4B" w:rsidRPr="00791701" w14:paraId="06066651" w14:textId="77777777" w:rsidTr="00430784">
        <w:tc>
          <w:tcPr>
            <w:tcW w:w="709" w:type="dxa"/>
          </w:tcPr>
          <w:p w14:paraId="1BBABFFE" w14:textId="2E8D0347" w:rsidR="002E0B4B" w:rsidRPr="00791701" w:rsidRDefault="002E0B4B" w:rsidP="002E0B4B">
            <w:pPr>
              <w:spacing w:before="120"/>
              <w:jc w:val="center"/>
            </w:pPr>
            <w:r w:rsidRPr="00791701">
              <w:t>11</w:t>
            </w:r>
          </w:p>
        </w:tc>
        <w:tc>
          <w:tcPr>
            <w:tcW w:w="1560" w:type="dxa"/>
          </w:tcPr>
          <w:p w14:paraId="66643116" w14:textId="13E3FCA5" w:rsidR="002E0B4B" w:rsidRPr="00791701" w:rsidRDefault="002E0B4B" w:rsidP="002E0B4B">
            <w:pPr>
              <w:spacing w:before="120"/>
              <w:jc w:val="center"/>
            </w:pPr>
            <w:r w:rsidRPr="00791701">
              <w:t>August 2020</w:t>
            </w:r>
          </w:p>
        </w:tc>
        <w:tc>
          <w:tcPr>
            <w:tcW w:w="1275" w:type="dxa"/>
          </w:tcPr>
          <w:p w14:paraId="2CBC1394" w14:textId="2CD67B10" w:rsidR="002E0B4B" w:rsidRPr="00791701" w:rsidRDefault="002E0B4B" w:rsidP="002E0B4B">
            <w:pPr>
              <w:spacing w:before="120"/>
              <w:jc w:val="center"/>
            </w:pPr>
            <w:r w:rsidRPr="00791701">
              <w:t>Ana Cicolin</w:t>
            </w:r>
          </w:p>
        </w:tc>
        <w:tc>
          <w:tcPr>
            <w:tcW w:w="1418" w:type="dxa"/>
          </w:tcPr>
          <w:p w14:paraId="4647CE89" w14:textId="3B3BCD62" w:rsidR="002E0B4B" w:rsidRPr="00791701" w:rsidRDefault="002E0B4B" w:rsidP="002E0B4B">
            <w:pPr>
              <w:spacing w:before="120"/>
              <w:jc w:val="center"/>
            </w:pPr>
            <w:r w:rsidRPr="00791701">
              <w:t>Todd Redwood</w:t>
            </w:r>
          </w:p>
        </w:tc>
        <w:tc>
          <w:tcPr>
            <w:tcW w:w="1021" w:type="dxa"/>
          </w:tcPr>
          <w:p w14:paraId="33D1ACC8" w14:textId="77777777" w:rsidR="002E0B4B" w:rsidRPr="00791701" w:rsidRDefault="00E96CBF" w:rsidP="002E0B4B">
            <w:pPr>
              <w:spacing w:after="0"/>
              <w:jc w:val="center"/>
            </w:pPr>
            <w:r w:rsidRPr="00791701">
              <w:t>15</w:t>
            </w:r>
          </w:p>
          <w:p w14:paraId="442FEA33" w14:textId="77777777" w:rsidR="00E96CBF" w:rsidRPr="00791701" w:rsidRDefault="00E96CBF" w:rsidP="002E0B4B">
            <w:pPr>
              <w:spacing w:after="0"/>
              <w:jc w:val="center"/>
            </w:pPr>
            <w:r w:rsidRPr="00791701">
              <w:t>17</w:t>
            </w:r>
          </w:p>
          <w:p w14:paraId="137403F7" w14:textId="77777777" w:rsidR="00E96CBF" w:rsidRPr="00791701" w:rsidRDefault="00E96CBF" w:rsidP="002E0B4B">
            <w:pPr>
              <w:spacing w:after="0"/>
              <w:jc w:val="center"/>
            </w:pPr>
            <w:r w:rsidRPr="00791701">
              <w:t>22</w:t>
            </w:r>
          </w:p>
          <w:p w14:paraId="3A78BBB0" w14:textId="77777777" w:rsidR="00E96CBF" w:rsidRPr="00791701" w:rsidRDefault="00E96CBF" w:rsidP="002E0B4B">
            <w:pPr>
              <w:spacing w:after="0"/>
              <w:jc w:val="center"/>
            </w:pPr>
            <w:r w:rsidRPr="00791701">
              <w:t>27</w:t>
            </w:r>
          </w:p>
          <w:p w14:paraId="4BCB3955" w14:textId="58D461D2" w:rsidR="00E96CBF" w:rsidRPr="00791701" w:rsidRDefault="00E96CBF" w:rsidP="002E0B4B">
            <w:pPr>
              <w:spacing w:after="0"/>
              <w:jc w:val="center"/>
            </w:pPr>
            <w:r w:rsidRPr="00791701">
              <w:t>28</w:t>
            </w:r>
          </w:p>
        </w:tc>
        <w:tc>
          <w:tcPr>
            <w:tcW w:w="850" w:type="dxa"/>
          </w:tcPr>
          <w:p w14:paraId="79229E84" w14:textId="77777777" w:rsidR="002E0B4B" w:rsidRPr="00791701" w:rsidRDefault="00FD011A" w:rsidP="002E0B4B">
            <w:pPr>
              <w:spacing w:after="0"/>
              <w:jc w:val="center"/>
            </w:pPr>
            <w:r w:rsidRPr="00791701">
              <w:t>3.11</w:t>
            </w:r>
          </w:p>
          <w:p w14:paraId="0FCD3F9C" w14:textId="77777777" w:rsidR="00FD011A" w:rsidRPr="00791701" w:rsidRDefault="00FD011A" w:rsidP="002E0B4B">
            <w:pPr>
              <w:spacing w:after="0"/>
              <w:jc w:val="center"/>
            </w:pPr>
            <w:r w:rsidRPr="00791701">
              <w:t>3.11.3</w:t>
            </w:r>
          </w:p>
          <w:p w14:paraId="1B823E59" w14:textId="77777777" w:rsidR="00FD011A" w:rsidRPr="00791701" w:rsidRDefault="00FD011A" w:rsidP="002E0B4B">
            <w:pPr>
              <w:spacing w:after="0"/>
              <w:jc w:val="center"/>
            </w:pPr>
            <w:r w:rsidRPr="00791701">
              <w:t>3.15.3</w:t>
            </w:r>
          </w:p>
          <w:p w14:paraId="3FAA0F4C" w14:textId="77777777" w:rsidR="00FD011A" w:rsidRPr="00791701" w:rsidRDefault="00FD011A" w:rsidP="002E0B4B">
            <w:pPr>
              <w:spacing w:after="0"/>
              <w:jc w:val="center"/>
            </w:pPr>
            <w:r w:rsidRPr="00791701">
              <w:t>7</w:t>
            </w:r>
          </w:p>
          <w:p w14:paraId="743A6233" w14:textId="77777777" w:rsidR="00E96CBF" w:rsidRPr="00791701" w:rsidRDefault="00E96CBF" w:rsidP="002E0B4B">
            <w:pPr>
              <w:spacing w:after="0"/>
              <w:jc w:val="center"/>
            </w:pPr>
            <w:r w:rsidRPr="00791701">
              <w:t>8</w:t>
            </w:r>
          </w:p>
          <w:p w14:paraId="4E634A5E" w14:textId="7ED64372" w:rsidR="00E96CBF" w:rsidRPr="00791701" w:rsidRDefault="00E96CBF" w:rsidP="002E0B4B">
            <w:pPr>
              <w:spacing w:after="0"/>
              <w:jc w:val="center"/>
            </w:pPr>
            <w:r w:rsidRPr="00791701">
              <w:t>9</w:t>
            </w:r>
          </w:p>
        </w:tc>
        <w:tc>
          <w:tcPr>
            <w:tcW w:w="3657" w:type="dxa"/>
          </w:tcPr>
          <w:p w14:paraId="3789DF61" w14:textId="77777777" w:rsidR="002E0B4B" w:rsidRPr="00791701" w:rsidRDefault="00E96CBF" w:rsidP="002E0B4B">
            <w:pPr>
              <w:spacing w:before="120"/>
            </w:pPr>
            <w:r w:rsidRPr="00791701">
              <w:t>FTE Information</w:t>
            </w:r>
          </w:p>
          <w:p w14:paraId="7CFFB1B9" w14:textId="7657438F" w:rsidR="00E96CBF" w:rsidRPr="00791701" w:rsidRDefault="00E96CBF" w:rsidP="002E0B4B">
            <w:pPr>
              <w:spacing w:before="120"/>
            </w:pPr>
            <w:r w:rsidRPr="00791701">
              <w:t>Update additional minimum time when use translator</w:t>
            </w:r>
          </w:p>
          <w:p w14:paraId="73BBE013" w14:textId="145EA9C3" w:rsidR="00E96CBF" w:rsidRPr="00791701" w:rsidRDefault="00E96CBF" w:rsidP="002E0B4B">
            <w:pPr>
              <w:spacing w:before="120"/>
            </w:pPr>
            <w:r w:rsidRPr="00791701">
              <w:t>Inclusion of transition audits</w:t>
            </w:r>
          </w:p>
          <w:p w14:paraId="5228E5D8" w14:textId="2C5A69F8" w:rsidR="00E96CBF" w:rsidRPr="00791701" w:rsidRDefault="00D92884" w:rsidP="002E0B4B">
            <w:pPr>
              <w:spacing w:before="120"/>
            </w:pPr>
            <w:r w:rsidRPr="00791701">
              <w:t>Use of Marks</w:t>
            </w:r>
          </w:p>
        </w:tc>
      </w:tr>
      <w:tr w:rsidR="00A36714" w:rsidRPr="00791701" w14:paraId="04FBF1D9" w14:textId="77777777" w:rsidTr="00430784">
        <w:tc>
          <w:tcPr>
            <w:tcW w:w="709" w:type="dxa"/>
          </w:tcPr>
          <w:p w14:paraId="65B2809D" w14:textId="6CACC12F" w:rsidR="00A36714" w:rsidRPr="00791701" w:rsidRDefault="00A36714" w:rsidP="00A36714">
            <w:pPr>
              <w:spacing w:before="120"/>
              <w:jc w:val="center"/>
            </w:pPr>
            <w:r w:rsidRPr="00791701">
              <w:t>12</w:t>
            </w:r>
          </w:p>
        </w:tc>
        <w:tc>
          <w:tcPr>
            <w:tcW w:w="1560" w:type="dxa"/>
          </w:tcPr>
          <w:p w14:paraId="0BFCFBA1" w14:textId="331F876F" w:rsidR="00A36714" w:rsidRPr="00791701" w:rsidRDefault="00A36714" w:rsidP="00A36714">
            <w:pPr>
              <w:spacing w:before="120"/>
              <w:jc w:val="center"/>
            </w:pPr>
            <w:r w:rsidRPr="00791701">
              <w:t>October 2020</w:t>
            </w:r>
          </w:p>
        </w:tc>
        <w:tc>
          <w:tcPr>
            <w:tcW w:w="1275" w:type="dxa"/>
          </w:tcPr>
          <w:p w14:paraId="034DF4E2" w14:textId="0155FAE4" w:rsidR="00A36714" w:rsidRPr="00791701" w:rsidRDefault="00A36714" w:rsidP="00A36714">
            <w:pPr>
              <w:spacing w:before="120"/>
              <w:jc w:val="center"/>
            </w:pPr>
            <w:r w:rsidRPr="00791701">
              <w:t>Ana Cicolin</w:t>
            </w:r>
          </w:p>
        </w:tc>
        <w:tc>
          <w:tcPr>
            <w:tcW w:w="1418" w:type="dxa"/>
          </w:tcPr>
          <w:p w14:paraId="60B827B7" w14:textId="5A869E3F" w:rsidR="00A36714" w:rsidRPr="00791701" w:rsidRDefault="00A36714" w:rsidP="00A36714">
            <w:pPr>
              <w:spacing w:before="120"/>
              <w:jc w:val="center"/>
            </w:pPr>
            <w:r w:rsidRPr="00791701">
              <w:t>Todd Redwood</w:t>
            </w:r>
          </w:p>
        </w:tc>
        <w:tc>
          <w:tcPr>
            <w:tcW w:w="1021" w:type="dxa"/>
          </w:tcPr>
          <w:p w14:paraId="626D15DC" w14:textId="77777777" w:rsidR="00A36714" w:rsidRPr="00791701" w:rsidRDefault="006B3726" w:rsidP="00A36714">
            <w:pPr>
              <w:spacing w:after="0"/>
              <w:jc w:val="center"/>
            </w:pPr>
            <w:r w:rsidRPr="00791701">
              <w:t>21-</w:t>
            </w:r>
            <w:r w:rsidR="002D1B76" w:rsidRPr="00791701">
              <w:t>27</w:t>
            </w:r>
          </w:p>
          <w:p w14:paraId="5E88E5B4" w14:textId="77777777" w:rsidR="002D1B76" w:rsidRPr="00791701" w:rsidRDefault="002D1B76" w:rsidP="00A36714">
            <w:pPr>
              <w:spacing w:after="0"/>
              <w:jc w:val="center"/>
            </w:pPr>
            <w:r w:rsidRPr="00791701">
              <w:t>38</w:t>
            </w:r>
          </w:p>
          <w:p w14:paraId="13D8785E" w14:textId="08942FCA" w:rsidR="002D1B76" w:rsidRPr="00791701" w:rsidRDefault="002D1B76" w:rsidP="00A36714">
            <w:pPr>
              <w:spacing w:after="0"/>
              <w:jc w:val="center"/>
            </w:pPr>
            <w:r w:rsidRPr="00791701">
              <w:t>39</w:t>
            </w:r>
          </w:p>
        </w:tc>
        <w:tc>
          <w:tcPr>
            <w:tcW w:w="850" w:type="dxa"/>
          </w:tcPr>
          <w:p w14:paraId="67BD2BBA" w14:textId="77777777" w:rsidR="00A36714" w:rsidRPr="00791701" w:rsidRDefault="00CB4DB6" w:rsidP="00A36714">
            <w:pPr>
              <w:spacing w:after="0"/>
              <w:jc w:val="center"/>
            </w:pPr>
            <w:r w:rsidRPr="00791701">
              <w:t>3.17</w:t>
            </w:r>
          </w:p>
          <w:p w14:paraId="728E734E" w14:textId="7EFD5F90" w:rsidR="00CB4DB6" w:rsidRPr="00791701" w:rsidRDefault="00CB4DB6" w:rsidP="00A36714">
            <w:pPr>
              <w:spacing w:after="0"/>
              <w:jc w:val="center"/>
            </w:pPr>
            <w:r w:rsidRPr="00791701">
              <w:t>11.4</w:t>
            </w:r>
          </w:p>
        </w:tc>
        <w:tc>
          <w:tcPr>
            <w:tcW w:w="3657" w:type="dxa"/>
          </w:tcPr>
          <w:p w14:paraId="5DEA6A46" w14:textId="22528C82" w:rsidR="00A36714" w:rsidRPr="00791701" w:rsidRDefault="00CB4DB6" w:rsidP="00A36714">
            <w:pPr>
              <w:spacing w:before="120"/>
            </w:pPr>
            <w:r w:rsidRPr="00791701">
              <w:t xml:space="preserve">Incoportaion of </w:t>
            </w:r>
            <w:r w:rsidR="006B3726" w:rsidRPr="00791701">
              <w:t>updates made by FSSC on 05/10/20 related to  annexx 09 (ICT Audit Approach) and the publication of the addendum realated to Full remote audits</w:t>
            </w:r>
          </w:p>
        </w:tc>
      </w:tr>
      <w:tr w:rsidR="00564007" w:rsidRPr="00791701" w14:paraId="095D88D3" w14:textId="77777777" w:rsidTr="00430784">
        <w:tc>
          <w:tcPr>
            <w:tcW w:w="709" w:type="dxa"/>
          </w:tcPr>
          <w:p w14:paraId="449E507E" w14:textId="6E5D5397" w:rsidR="00564007" w:rsidRPr="00791701" w:rsidRDefault="00564007" w:rsidP="00564007">
            <w:pPr>
              <w:spacing w:before="120"/>
              <w:jc w:val="center"/>
            </w:pPr>
            <w:r w:rsidRPr="00791701">
              <w:t>13</w:t>
            </w:r>
          </w:p>
        </w:tc>
        <w:tc>
          <w:tcPr>
            <w:tcW w:w="1560" w:type="dxa"/>
          </w:tcPr>
          <w:p w14:paraId="0882BE34" w14:textId="698B4624" w:rsidR="00564007" w:rsidRPr="00791701" w:rsidRDefault="00564007" w:rsidP="00564007">
            <w:pPr>
              <w:spacing w:before="120"/>
              <w:jc w:val="center"/>
            </w:pPr>
            <w:r w:rsidRPr="00791701">
              <w:t xml:space="preserve">February 2021 </w:t>
            </w:r>
          </w:p>
        </w:tc>
        <w:tc>
          <w:tcPr>
            <w:tcW w:w="1275" w:type="dxa"/>
          </w:tcPr>
          <w:p w14:paraId="1AC78EDC" w14:textId="66ACED84" w:rsidR="00564007" w:rsidRPr="00791701" w:rsidRDefault="00564007" w:rsidP="00564007">
            <w:pPr>
              <w:spacing w:before="120"/>
              <w:jc w:val="center"/>
            </w:pPr>
            <w:r w:rsidRPr="00791701">
              <w:t>Ana Cicolin</w:t>
            </w:r>
          </w:p>
        </w:tc>
        <w:tc>
          <w:tcPr>
            <w:tcW w:w="1418" w:type="dxa"/>
          </w:tcPr>
          <w:p w14:paraId="74C049B6" w14:textId="1320DCD0" w:rsidR="00564007" w:rsidRPr="00791701" w:rsidRDefault="00564007" w:rsidP="00564007">
            <w:pPr>
              <w:spacing w:before="120"/>
              <w:jc w:val="center"/>
            </w:pPr>
            <w:r w:rsidRPr="00791701">
              <w:t>Todd Redwood</w:t>
            </w:r>
          </w:p>
        </w:tc>
        <w:tc>
          <w:tcPr>
            <w:tcW w:w="1021" w:type="dxa"/>
          </w:tcPr>
          <w:p w14:paraId="0FD8C960" w14:textId="13A64793" w:rsidR="00564007" w:rsidRPr="00791701" w:rsidRDefault="009D1A3E" w:rsidP="00564007">
            <w:pPr>
              <w:spacing w:after="0"/>
              <w:jc w:val="center"/>
            </w:pPr>
            <w:r w:rsidRPr="00791701">
              <w:t>9, 10,11,12,13,15,16,17-21,</w:t>
            </w:r>
            <w:r w:rsidR="00E26AB0" w:rsidRPr="00791701">
              <w:t>22,23,30,31,33,34,36-39,42,45 and 46</w:t>
            </w:r>
          </w:p>
        </w:tc>
        <w:tc>
          <w:tcPr>
            <w:tcW w:w="850" w:type="dxa"/>
          </w:tcPr>
          <w:p w14:paraId="0AB21DE7" w14:textId="79D00B10" w:rsidR="00564007" w:rsidRPr="00791701" w:rsidRDefault="00E26AB0" w:rsidP="00564007">
            <w:pPr>
              <w:spacing w:after="0"/>
              <w:jc w:val="center"/>
            </w:pPr>
            <w:r w:rsidRPr="00791701">
              <w:t>3.6,3.6,3.7,3.11,3.12,3.13,3.16</w:t>
            </w:r>
            <w:r w:rsidR="00CB4417" w:rsidRPr="00791701">
              <w:t>,4.2,4.3,4.4,4.6,4.10,5.2,5.3,6.1,9.6,10 and 12</w:t>
            </w:r>
          </w:p>
        </w:tc>
        <w:tc>
          <w:tcPr>
            <w:tcW w:w="3657" w:type="dxa"/>
          </w:tcPr>
          <w:p w14:paraId="6E31D8F8" w14:textId="040A1BF5" w:rsidR="00564007" w:rsidRPr="00791701" w:rsidRDefault="00CB4417" w:rsidP="00564007">
            <w:pPr>
              <w:spacing w:before="120"/>
            </w:pPr>
            <w:r w:rsidRPr="00791701">
              <w:t xml:space="preserve">Inclusion of v5.1 upgrade and clarification </w:t>
            </w:r>
            <w:r w:rsidR="00A22C92" w:rsidRPr="00791701">
              <w:t>of</w:t>
            </w:r>
            <w:r w:rsidRPr="00791701">
              <w:t xml:space="preserve"> some sections</w:t>
            </w:r>
          </w:p>
        </w:tc>
      </w:tr>
      <w:tr w:rsidR="00CB2433" w:rsidRPr="00791701" w14:paraId="7F679F3F" w14:textId="77777777" w:rsidTr="00430784">
        <w:tc>
          <w:tcPr>
            <w:tcW w:w="709" w:type="dxa"/>
          </w:tcPr>
          <w:p w14:paraId="1959DFAD" w14:textId="6EAE1FB1" w:rsidR="00CB2433" w:rsidRPr="00791701" w:rsidRDefault="00CB2433" w:rsidP="00CB2433">
            <w:pPr>
              <w:spacing w:before="120"/>
              <w:jc w:val="center"/>
            </w:pPr>
            <w:r w:rsidRPr="00791701">
              <w:t>14</w:t>
            </w:r>
          </w:p>
        </w:tc>
        <w:tc>
          <w:tcPr>
            <w:tcW w:w="1560" w:type="dxa"/>
          </w:tcPr>
          <w:p w14:paraId="27E6BC80" w14:textId="03C3A47D" w:rsidR="00CB2433" w:rsidRPr="00791701" w:rsidRDefault="00CB2433" w:rsidP="00CB2433">
            <w:pPr>
              <w:spacing w:before="120"/>
              <w:jc w:val="center"/>
            </w:pPr>
            <w:r w:rsidRPr="00791701">
              <w:t>March 2021</w:t>
            </w:r>
          </w:p>
        </w:tc>
        <w:tc>
          <w:tcPr>
            <w:tcW w:w="1275" w:type="dxa"/>
          </w:tcPr>
          <w:p w14:paraId="59DA4D5F" w14:textId="5E4ECABA" w:rsidR="00CB2433" w:rsidRPr="00791701" w:rsidRDefault="00CB2433" w:rsidP="00CB2433">
            <w:pPr>
              <w:spacing w:before="120"/>
              <w:jc w:val="center"/>
            </w:pPr>
            <w:r w:rsidRPr="00791701">
              <w:t>Ana Cicolin</w:t>
            </w:r>
          </w:p>
        </w:tc>
        <w:tc>
          <w:tcPr>
            <w:tcW w:w="1418" w:type="dxa"/>
          </w:tcPr>
          <w:p w14:paraId="26D70B4E" w14:textId="0FC42215" w:rsidR="00CB2433" w:rsidRPr="00791701" w:rsidRDefault="00CB2433" w:rsidP="00CB2433">
            <w:pPr>
              <w:spacing w:before="120"/>
              <w:jc w:val="center"/>
            </w:pPr>
            <w:r w:rsidRPr="00791701">
              <w:t>Todd Redwood</w:t>
            </w:r>
          </w:p>
        </w:tc>
        <w:tc>
          <w:tcPr>
            <w:tcW w:w="1021" w:type="dxa"/>
          </w:tcPr>
          <w:p w14:paraId="527EAC03" w14:textId="77777777" w:rsidR="00CB2433" w:rsidRPr="00791701" w:rsidRDefault="00A10866" w:rsidP="00CB2433">
            <w:pPr>
              <w:spacing w:after="0"/>
              <w:jc w:val="center"/>
            </w:pPr>
            <w:r w:rsidRPr="00791701">
              <w:t>37</w:t>
            </w:r>
          </w:p>
          <w:p w14:paraId="484DBAF9" w14:textId="77777777" w:rsidR="00A10866" w:rsidRPr="00791701" w:rsidRDefault="00A10866" w:rsidP="00CB2433">
            <w:pPr>
              <w:spacing w:after="0"/>
              <w:jc w:val="center"/>
            </w:pPr>
            <w:r w:rsidRPr="00791701">
              <w:t>3.16.1</w:t>
            </w:r>
          </w:p>
          <w:p w14:paraId="23E90F1D" w14:textId="77777777" w:rsidR="00A10866" w:rsidRPr="00791701" w:rsidRDefault="00A10866" w:rsidP="00CB2433">
            <w:pPr>
              <w:spacing w:after="0"/>
              <w:jc w:val="center"/>
            </w:pPr>
            <w:r w:rsidRPr="00791701">
              <w:t>5.3.1</w:t>
            </w:r>
          </w:p>
          <w:p w14:paraId="22D9885A" w14:textId="5B761FC8" w:rsidR="00A10866" w:rsidRPr="00791701" w:rsidRDefault="00A10866" w:rsidP="00CB2433">
            <w:pPr>
              <w:spacing w:after="0"/>
              <w:jc w:val="center"/>
            </w:pPr>
            <w:r w:rsidRPr="00791701">
              <w:t>12.2</w:t>
            </w:r>
          </w:p>
        </w:tc>
        <w:tc>
          <w:tcPr>
            <w:tcW w:w="850" w:type="dxa"/>
          </w:tcPr>
          <w:p w14:paraId="351A13D2" w14:textId="77777777" w:rsidR="00CB2433" w:rsidRPr="00791701" w:rsidRDefault="00A10866" w:rsidP="00CB2433">
            <w:pPr>
              <w:spacing w:after="0"/>
              <w:jc w:val="center"/>
            </w:pPr>
            <w:r w:rsidRPr="00791701">
              <w:t>12</w:t>
            </w:r>
          </w:p>
          <w:p w14:paraId="41686EF5" w14:textId="77777777" w:rsidR="00A10866" w:rsidRPr="00791701" w:rsidRDefault="00A10866" w:rsidP="00CB2433">
            <w:pPr>
              <w:spacing w:after="0"/>
              <w:jc w:val="center"/>
            </w:pPr>
            <w:r w:rsidRPr="00791701">
              <w:t>13</w:t>
            </w:r>
          </w:p>
          <w:p w14:paraId="64A9872E" w14:textId="77777777" w:rsidR="00A10866" w:rsidRPr="00791701" w:rsidRDefault="00A10866" w:rsidP="00CB2433">
            <w:pPr>
              <w:spacing w:after="0"/>
              <w:jc w:val="center"/>
            </w:pPr>
            <w:r w:rsidRPr="00791701">
              <w:t>29</w:t>
            </w:r>
          </w:p>
          <w:p w14:paraId="32AEB170" w14:textId="77777777" w:rsidR="00A10866" w:rsidRPr="00791701" w:rsidRDefault="00A10866" w:rsidP="00CB2433">
            <w:pPr>
              <w:spacing w:after="0"/>
              <w:jc w:val="center"/>
            </w:pPr>
            <w:r w:rsidRPr="00791701">
              <w:t>38</w:t>
            </w:r>
          </w:p>
          <w:p w14:paraId="005DB386" w14:textId="77777777" w:rsidR="00A10866" w:rsidRPr="00791701" w:rsidRDefault="00A10866" w:rsidP="00CB2433">
            <w:pPr>
              <w:spacing w:after="0"/>
              <w:jc w:val="center"/>
            </w:pPr>
            <w:r w:rsidRPr="00791701">
              <w:t>46</w:t>
            </w:r>
          </w:p>
          <w:p w14:paraId="0E50B672" w14:textId="574184C1" w:rsidR="00A10866" w:rsidRPr="00791701" w:rsidRDefault="00A10866" w:rsidP="00CB2433">
            <w:pPr>
              <w:spacing w:after="0"/>
              <w:jc w:val="center"/>
            </w:pPr>
            <w:r w:rsidRPr="00791701">
              <w:t>47</w:t>
            </w:r>
          </w:p>
        </w:tc>
        <w:tc>
          <w:tcPr>
            <w:tcW w:w="3657" w:type="dxa"/>
          </w:tcPr>
          <w:p w14:paraId="4973ED69" w14:textId="731F6B78" w:rsidR="00CB2433" w:rsidRPr="00791701" w:rsidRDefault="00A10866" w:rsidP="00CB2433">
            <w:pPr>
              <w:spacing w:before="120"/>
            </w:pPr>
            <w:r w:rsidRPr="00791701">
              <w:t>Inclusion of FSSC updates pu</w:t>
            </w:r>
            <w:r w:rsidR="00AB0B1F" w:rsidRPr="00791701">
              <w:t>b</w:t>
            </w:r>
            <w:r w:rsidRPr="00791701">
              <w:t xml:space="preserve">lished </w:t>
            </w:r>
            <w:r w:rsidR="00AB0B1F" w:rsidRPr="00791701">
              <w:t>i</w:t>
            </w:r>
            <w:r w:rsidRPr="00791701">
              <w:t>n February 2021 through</w:t>
            </w:r>
            <w:r w:rsidR="00AB0B1F" w:rsidRPr="00791701">
              <w:t xml:space="preserve"> the</w:t>
            </w:r>
            <w:r w:rsidRPr="00791701">
              <w:t xml:space="preserve"> BoS decision list </w:t>
            </w:r>
          </w:p>
        </w:tc>
      </w:tr>
      <w:tr w:rsidR="00620F12" w:rsidRPr="00791701" w14:paraId="35FD2D3E" w14:textId="77777777" w:rsidTr="00430784">
        <w:tc>
          <w:tcPr>
            <w:tcW w:w="709" w:type="dxa"/>
          </w:tcPr>
          <w:p w14:paraId="4A39E428" w14:textId="1B48B86D" w:rsidR="00620F12" w:rsidRPr="00791701" w:rsidRDefault="00620F12" w:rsidP="00620F12">
            <w:pPr>
              <w:spacing w:before="120"/>
              <w:jc w:val="center"/>
            </w:pPr>
            <w:r w:rsidRPr="00791701">
              <w:t>15</w:t>
            </w:r>
          </w:p>
        </w:tc>
        <w:tc>
          <w:tcPr>
            <w:tcW w:w="1560" w:type="dxa"/>
          </w:tcPr>
          <w:p w14:paraId="29F29CB6" w14:textId="5A86BA87" w:rsidR="00620F12" w:rsidRPr="00791701" w:rsidRDefault="00620F12" w:rsidP="00620F12">
            <w:pPr>
              <w:spacing w:before="120"/>
              <w:jc w:val="center"/>
            </w:pPr>
            <w:r w:rsidRPr="00791701">
              <w:t>March 2021</w:t>
            </w:r>
          </w:p>
        </w:tc>
        <w:tc>
          <w:tcPr>
            <w:tcW w:w="1275" w:type="dxa"/>
          </w:tcPr>
          <w:p w14:paraId="5B72C536" w14:textId="7DAEA47B" w:rsidR="00620F12" w:rsidRPr="00791701" w:rsidRDefault="00620F12" w:rsidP="00620F12">
            <w:pPr>
              <w:spacing w:before="120"/>
              <w:jc w:val="center"/>
            </w:pPr>
            <w:r w:rsidRPr="00791701">
              <w:t>Ana Cicolin</w:t>
            </w:r>
          </w:p>
        </w:tc>
        <w:tc>
          <w:tcPr>
            <w:tcW w:w="1418" w:type="dxa"/>
          </w:tcPr>
          <w:p w14:paraId="5D049350" w14:textId="2FE901EA" w:rsidR="00620F12" w:rsidRPr="00791701" w:rsidRDefault="00620F12" w:rsidP="00620F12">
            <w:pPr>
              <w:spacing w:before="120"/>
              <w:jc w:val="center"/>
            </w:pPr>
            <w:r w:rsidRPr="00791701">
              <w:t>Todd Redwood</w:t>
            </w:r>
          </w:p>
        </w:tc>
        <w:tc>
          <w:tcPr>
            <w:tcW w:w="1021" w:type="dxa"/>
          </w:tcPr>
          <w:p w14:paraId="13945715" w14:textId="1DF6C08B" w:rsidR="00620F12" w:rsidRPr="00791701" w:rsidRDefault="008F3F0C" w:rsidP="00620F12">
            <w:pPr>
              <w:spacing w:after="0"/>
              <w:jc w:val="center"/>
            </w:pPr>
            <w:r w:rsidRPr="00791701">
              <w:t>4.3.1</w:t>
            </w:r>
          </w:p>
        </w:tc>
        <w:tc>
          <w:tcPr>
            <w:tcW w:w="850" w:type="dxa"/>
          </w:tcPr>
          <w:p w14:paraId="78261575" w14:textId="77777777" w:rsidR="00620F12" w:rsidRPr="00791701" w:rsidRDefault="008F3F0C" w:rsidP="00620F12">
            <w:pPr>
              <w:spacing w:after="0"/>
              <w:jc w:val="center"/>
            </w:pPr>
            <w:r w:rsidRPr="00791701">
              <w:t>32</w:t>
            </w:r>
          </w:p>
          <w:p w14:paraId="3CDD6D23" w14:textId="18BD7A33" w:rsidR="008F3F0C" w:rsidRPr="00791701" w:rsidRDefault="008F3F0C" w:rsidP="00620F12">
            <w:pPr>
              <w:spacing w:after="0"/>
              <w:jc w:val="center"/>
            </w:pPr>
            <w:r w:rsidRPr="00791701">
              <w:t>33</w:t>
            </w:r>
          </w:p>
        </w:tc>
        <w:tc>
          <w:tcPr>
            <w:tcW w:w="3657" w:type="dxa"/>
          </w:tcPr>
          <w:p w14:paraId="15B0AD83" w14:textId="0962E871" w:rsidR="00620F12" w:rsidRPr="00791701" w:rsidRDefault="008F3F0C" w:rsidP="00620F12">
            <w:pPr>
              <w:spacing w:before="120"/>
            </w:pPr>
            <w:r w:rsidRPr="00791701">
              <w:t>Inclusion of OFI from internal audit part 01 as highlighted on indicated section</w:t>
            </w:r>
          </w:p>
        </w:tc>
      </w:tr>
      <w:tr w:rsidR="000C1543" w:rsidRPr="00791701" w14:paraId="7D14A9CE" w14:textId="77777777" w:rsidTr="00430784">
        <w:tc>
          <w:tcPr>
            <w:tcW w:w="709" w:type="dxa"/>
          </w:tcPr>
          <w:p w14:paraId="3FF67321" w14:textId="07390649" w:rsidR="000C1543" w:rsidRPr="00791701" w:rsidRDefault="000C1543" w:rsidP="000C1543">
            <w:pPr>
              <w:spacing w:before="120"/>
              <w:jc w:val="center"/>
            </w:pPr>
            <w:r w:rsidRPr="00791701">
              <w:lastRenderedPageBreak/>
              <w:t>16</w:t>
            </w:r>
          </w:p>
        </w:tc>
        <w:tc>
          <w:tcPr>
            <w:tcW w:w="1560" w:type="dxa"/>
          </w:tcPr>
          <w:p w14:paraId="6CAB8CC1" w14:textId="3BC006E5" w:rsidR="000C1543" w:rsidRPr="00791701" w:rsidRDefault="000C1543" w:rsidP="000C1543">
            <w:pPr>
              <w:spacing w:before="120"/>
              <w:jc w:val="center"/>
            </w:pPr>
            <w:r w:rsidRPr="00791701">
              <w:t>April 2021</w:t>
            </w:r>
          </w:p>
        </w:tc>
        <w:tc>
          <w:tcPr>
            <w:tcW w:w="1275" w:type="dxa"/>
          </w:tcPr>
          <w:p w14:paraId="0C43CB2B" w14:textId="41DEDDAD" w:rsidR="000C1543" w:rsidRPr="00791701" w:rsidRDefault="000C1543" w:rsidP="000C1543">
            <w:pPr>
              <w:spacing w:before="120"/>
              <w:jc w:val="center"/>
            </w:pPr>
            <w:r w:rsidRPr="00791701">
              <w:t>Ana Cicolin</w:t>
            </w:r>
          </w:p>
        </w:tc>
        <w:tc>
          <w:tcPr>
            <w:tcW w:w="1418" w:type="dxa"/>
          </w:tcPr>
          <w:p w14:paraId="1FD5D843" w14:textId="5FFECB00" w:rsidR="000C1543" w:rsidRPr="00791701" w:rsidRDefault="000C1543" w:rsidP="000C1543">
            <w:pPr>
              <w:spacing w:before="120"/>
              <w:jc w:val="center"/>
            </w:pPr>
            <w:r w:rsidRPr="00791701">
              <w:t>Todd Redwood</w:t>
            </w:r>
          </w:p>
        </w:tc>
        <w:tc>
          <w:tcPr>
            <w:tcW w:w="1021" w:type="dxa"/>
          </w:tcPr>
          <w:p w14:paraId="69D6392F" w14:textId="5A393B1D" w:rsidR="000C1543" w:rsidRPr="00791701" w:rsidRDefault="000C1543" w:rsidP="000C1543">
            <w:pPr>
              <w:spacing w:after="0"/>
              <w:jc w:val="center"/>
            </w:pPr>
            <w:r w:rsidRPr="00791701">
              <w:t>5.2</w:t>
            </w:r>
          </w:p>
        </w:tc>
        <w:tc>
          <w:tcPr>
            <w:tcW w:w="850" w:type="dxa"/>
          </w:tcPr>
          <w:p w14:paraId="5A5CBEC7" w14:textId="59A51CB6" w:rsidR="000C1543" w:rsidRPr="00791701" w:rsidRDefault="000C1543" w:rsidP="000C1543">
            <w:pPr>
              <w:spacing w:after="0"/>
              <w:jc w:val="center"/>
            </w:pPr>
            <w:r w:rsidRPr="00791701">
              <w:t>37</w:t>
            </w:r>
          </w:p>
        </w:tc>
        <w:tc>
          <w:tcPr>
            <w:tcW w:w="3657" w:type="dxa"/>
          </w:tcPr>
          <w:p w14:paraId="330FB80D" w14:textId="494E7EBC" w:rsidR="000C1543" w:rsidRPr="00791701" w:rsidRDefault="000C1543" w:rsidP="000C1543">
            <w:pPr>
              <w:spacing w:before="120"/>
            </w:pPr>
            <w:r w:rsidRPr="00791701">
              <w:t>Correction on the version of the version of the scheme</w:t>
            </w:r>
          </w:p>
        </w:tc>
      </w:tr>
      <w:tr w:rsidR="000C1543" w:rsidRPr="00791701" w14:paraId="373F3922" w14:textId="77777777" w:rsidTr="00430784">
        <w:tc>
          <w:tcPr>
            <w:tcW w:w="709" w:type="dxa"/>
          </w:tcPr>
          <w:p w14:paraId="2EBFFFD1" w14:textId="2E15C1CB" w:rsidR="000C1543" w:rsidRPr="00791701" w:rsidRDefault="000C1543" w:rsidP="000C1543">
            <w:pPr>
              <w:spacing w:before="120"/>
              <w:jc w:val="center"/>
            </w:pPr>
            <w:r w:rsidRPr="00791701">
              <w:t>17</w:t>
            </w:r>
          </w:p>
        </w:tc>
        <w:tc>
          <w:tcPr>
            <w:tcW w:w="1560" w:type="dxa"/>
          </w:tcPr>
          <w:p w14:paraId="16C5AF99" w14:textId="007923F7" w:rsidR="000C1543" w:rsidRPr="00791701" w:rsidRDefault="005F0043" w:rsidP="000C1543">
            <w:pPr>
              <w:spacing w:before="120"/>
              <w:jc w:val="center"/>
            </w:pPr>
            <w:r w:rsidRPr="00791701">
              <w:t>June</w:t>
            </w:r>
            <w:r w:rsidR="000C1543" w:rsidRPr="00791701">
              <w:t xml:space="preserve"> 2021</w:t>
            </w:r>
          </w:p>
        </w:tc>
        <w:tc>
          <w:tcPr>
            <w:tcW w:w="1275" w:type="dxa"/>
          </w:tcPr>
          <w:p w14:paraId="38EE3CAD" w14:textId="08FB99C4" w:rsidR="000C1543" w:rsidRPr="00791701" w:rsidRDefault="000C1543" w:rsidP="000C1543">
            <w:pPr>
              <w:spacing w:before="120"/>
              <w:jc w:val="center"/>
            </w:pPr>
            <w:r w:rsidRPr="00791701">
              <w:t>Ana Cicolin</w:t>
            </w:r>
          </w:p>
        </w:tc>
        <w:tc>
          <w:tcPr>
            <w:tcW w:w="1418" w:type="dxa"/>
          </w:tcPr>
          <w:p w14:paraId="269A8640" w14:textId="3746B4F1" w:rsidR="000C1543" w:rsidRPr="00791701" w:rsidRDefault="000C1543" w:rsidP="000C1543">
            <w:pPr>
              <w:spacing w:before="120"/>
              <w:jc w:val="center"/>
            </w:pPr>
            <w:r w:rsidRPr="00791701">
              <w:t>Todd Redwood</w:t>
            </w:r>
          </w:p>
        </w:tc>
        <w:tc>
          <w:tcPr>
            <w:tcW w:w="1021" w:type="dxa"/>
          </w:tcPr>
          <w:p w14:paraId="38FE237A" w14:textId="77777777" w:rsidR="000C1543" w:rsidRPr="00791701" w:rsidRDefault="00430784" w:rsidP="000C1543">
            <w:pPr>
              <w:spacing w:after="0"/>
              <w:jc w:val="center"/>
            </w:pPr>
            <w:r w:rsidRPr="00791701">
              <w:t>3.11.6.7</w:t>
            </w:r>
          </w:p>
          <w:p w14:paraId="111D1115" w14:textId="348E845A" w:rsidR="00430784" w:rsidRPr="00791701" w:rsidRDefault="00430784" w:rsidP="000C1543">
            <w:pPr>
              <w:spacing w:after="0"/>
              <w:jc w:val="center"/>
            </w:pPr>
            <w:r w:rsidRPr="00791701">
              <w:t>3.6.77.8</w:t>
            </w:r>
          </w:p>
        </w:tc>
        <w:tc>
          <w:tcPr>
            <w:tcW w:w="850" w:type="dxa"/>
          </w:tcPr>
          <w:p w14:paraId="2324FF37" w14:textId="1C10636F" w:rsidR="000C1543" w:rsidRPr="00791701" w:rsidRDefault="00430784" w:rsidP="000C1543">
            <w:pPr>
              <w:spacing w:after="0"/>
              <w:jc w:val="center"/>
            </w:pPr>
            <w:r w:rsidRPr="00791701">
              <w:t>20</w:t>
            </w:r>
          </w:p>
        </w:tc>
        <w:tc>
          <w:tcPr>
            <w:tcW w:w="3657" w:type="dxa"/>
          </w:tcPr>
          <w:p w14:paraId="5D5F9760" w14:textId="523B225A" w:rsidR="000C1543" w:rsidRPr="00791701" w:rsidRDefault="000C1543" w:rsidP="000C1543">
            <w:pPr>
              <w:spacing w:before="120"/>
            </w:pPr>
            <w:r w:rsidRPr="00791701">
              <w:t>Inclusion of FSMA addendum and ISO</w:t>
            </w:r>
            <w:r w:rsidR="001B47FE" w:rsidRPr="00791701">
              <w:t xml:space="preserve"> </w:t>
            </w:r>
            <w:r w:rsidRPr="00791701">
              <w:t xml:space="preserve">23412 </w:t>
            </w:r>
            <w:r w:rsidR="00906215" w:rsidRPr="00791701">
              <w:t>addendum</w:t>
            </w:r>
          </w:p>
        </w:tc>
      </w:tr>
      <w:tr w:rsidR="00EB579E" w:rsidRPr="00791701" w14:paraId="5426ABB9" w14:textId="77777777" w:rsidTr="00430784">
        <w:tc>
          <w:tcPr>
            <w:tcW w:w="709" w:type="dxa"/>
          </w:tcPr>
          <w:p w14:paraId="5A7155CD" w14:textId="7DEFC02E" w:rsidR="00EB579E" w:rsidRPr="00791701" w:rsidRDefault="00EB579E" w:rsidP="00EB579E">
            <w:pPr>
              <w:spacing w:before="120"/>
              <w:jc w:val="center"/>
            </w:pPr>
            <w:r w:rsidRPr="00791701">
              <w:t>18</w:t>
            </w:r>
          </w:p>
        </w:tc>
        <w:tc>
          <w:tcPr>
            <w:tcW w:w="1560" w:type="dxa"/>
          </w:tcPr>
          <w:p w14:paraId="48F5831F" w14:textId="6069AD42" w:rsidR="00EB579E" w:rsidRPr="00791701" w:rsidRDefault="008D3E10" w:rsidP="00EB579E">
            <w:pPr>
              <w:spacing w:before="120"/>
              <w:jc w:val="center"/>
            </w:pPr>
            <w:r w:rsidRPr="00791701">
              <w:t>September</w:t>
            </w:r>
            <w:r w:rsidR="00EB579E" w:rsidRPr="00791701">
              <w:t xml:space="preserve"> 2022</w:t>
            </w:r>
          </w:p>
        </w:tc>
        <w:tc>
          <w:tcPr>
            <w:tcW w:w="1275" w:type="dxa"/>
          </w:tcPr>
          <w:p w14:paraId="0DB41A73" w14:textId="3556EB17" w:rsidR="00EB579E" w:rsidRPr="00791701" w:rsidRDefault="00EB579E" w:rsidP="00EB579E">
            <w:pPr>
              <w:spacing w:before="120"/>
              <w:jc w:val="center"/>
            </w:pPr>
            <w:r w:rsidRPr="00791701">
              <w:t>Ana Cicolin</w:t>
            </w:r>
          </w:p>
        </w:tc>
        <w:tc>
          <w:tcPr>
            <w:tcW w:w="1418" w:type="dxa"/>
          </w:tcPr>
          <w:p w14:paraId="51676D9E" w14:textId="6285B070" w:rsidR="00EB579E" w:rsidRPr="00791701" w:rsidRDefault="00EB579E" w:rsidP="00EB579E">
            <w:pPr>
              <w:spacing w:before="120"/>
              <w:jc w:val="center"/>
            </w:pPr>
            <w:r w:rsidRPr="00791701">
              <w:t>Todd Redwood</w:t>
            </w:r>
          </w:p>
        </w:tc>
        <w:tc>
          <w:tcPr>
            <w:tcW w:w="1021" w:type="dxa"/>
          </w:tcPr>
          <w:p w14:paraId="5FB92020" w14:textId="2C583295" w:rsidR="007F12CF" w:rsidRPr="00791701" w:rsidRDefault="007F12CF" w:rsidP="00EB579E">
            <w:pPr>
              <w:spacing w:after="0"/>
              <w:jc w:val="center"/>
            </w:pPr>
            <w:r w:rsidRPr="00791701">
              <w:t>3.11.7.1</w:t>
            </w:r>
          </w:p>
          <w:p w14:paraId="4E9952CC" w14:textId="69BC1573" w:rsidR="00BB3925" w:rsidRPr="00791701" w:rsidRDefault="00BB3925" w:rsidP="00EB579E">
            <w:pPr>
              <w:spacing w:after="0"/>
              <w:jc w:val="center"/>
            </w:pPr>
            <w:r w:rsidRPr="00791701">
              <w:t>4.6</w:t>
            </w:r>
          </w:p>
          <w:p w14:paraId="4C5218D5" w14:textId="7A7B1A9E" w:rsidR="00EB579E" w:rsidRPr="00791701" w:rsidRDefault="003F4E75" w:rsidP="00EB579E">
            <w:pPr>
              <w:spacing w:after="0"/>
              <w:jc w:val="center"/>
            </w:pPr>
            <w:r w:rsidRPr="00791701">
              <w:t>7.2</w:t>
            </w:r>
          </w:p>
          <w:p w14:paraId="6904626E" w14:textId="77777777" w:rsidR="003F4E75" w:rsidRPr="00791701" w:rsidRDefault="003F4E75" w:rsidP="00EB579E">
            <w:pPr>
              <w:spacing w:after="0"/>
              <w:jc w:val="center"/>
            </w:pPr>
            <w:r w:rsidRPr="00791701">
              <w:t>7.3</w:t>
            </w:r>
          </w:p>
          <w:p w14:paraId="4320CE1E" w14:textId="77777777" w:rsidR="003F4E75" w:rsidRPr="00791701" w:rsidRDefault="003F4E75" w:rsidP="00EB579E">
            <w:pPr>
              <w:spacing w:after="0"/>
              <w:jc w:val="center"/>
            </w:pPr>
            <w:r w:rsidRPr="00791701">
              <w:t>7.4</w:t>
            </w:r>
          </w:p>
          <w:p w14:paraId="2CB17BEE" w14:textId="77777777" w:rsidR="003F4E75" w:rsidRPr="00791701" w:rsidRDefault="003F4E75" w:rsidP="00EB579E">
            <w:pPr>
              <w:spacing w:after="0"/>
              <w:jc w:val="center"/>
            </w:pPr>
            <w:r w:rsidRPr="00791701">
              <w:t>9.7</w:t>
            </w:r>
          </w:p>
          <w:p w14:paraId="07E516F3" w14:textId="445BB3C4" w:rsidR="007F12CF" w:rsidRPr="00791701" w:rsidRDefault="007F12CF" w:rsidP="00EB579E">
            <w:pPr>
              <w:spacing w:after="0"/>
              <w:jc w:val="center"/>
            </w:pPr>
          </w:p>
        </w:tc>
        <w:tc>
          <w:tcPr>
            <w:tcW w:w="850" w:type="dxa"/>
          </w:tcPr>
          <w:p w14:paraId="3817F29E" w14:textId="2ACA9819" w:rsidR="007F12CF" w:rsidRPr="00791701" w:rsidRDefault="007F12CF" w:rsidP="00EB579E">
            <w:pPr>
              <w:spacing w:after="0"/>
              <w:jc w:val="center"/>
            </w:pPr>
            <w:r w:rsidRPr="00791701">
              <w:t>22</w:t>
            </w:r>
          </w:p>
          <w:p w14:paraId="055DB69C" w14:textId="6F8FDBB5" w:rsidR="00EB579E" w:rsidRPr="00791701" w:rsidRDefault="003F4E75" w:rsidP="00EB579E">
            <w:pPr>
              <w:spacing w:after="0"/>
              <w:jc w:val="center"/>
            </w:pPr>
            <w:r w:rsidRPr="00791701">
              <w:t>24</w:t>
            </w:r>
          </w:p>
          <w:p w14:paraId="7CEC940E" w14:textId="55E14D90" w:rsidR="00BB3925" w:rsidRPr="00791701" w:rsidRDefault="00BB3925" w:rsidP="00EB579E">
            <w:pPr>
              <w:spacing w:after="0"/>
              <w:jc w:val="center"/>
            </w:pPr>
            <w:r w:rsidRPr="00791701">
              <w:t>37</w:t>
            </w:r>
          </w:p>
          <w:p w14:paraId="536C07DB" w14:textId="77777777" w:rsidR="003F4E75" w:rsidRPr="00791701" w:rsidRDefault="003F4E75" w:rsidP="00EB579E">
            <w:pPr>
              <w:spacing w:after="0"/>
              <w:jc w:val="center"/>
            </w:pPr>
            <w:r w:rsidRPr="00791701">
              <w:t>41</w:t>
            </w:r>
          </w:p>
          <w:p w14:paraId="40A14F47" w14:textId="77777777" w:rsidR="003F4E75" w:rsidRPr="00791701" w:rsidRDefault="003F4E75" w:rsidP="00EB579E">
            <w:pPr>
              <w:spacing w:after="0"/>
              <w:jc w:val="center"/>
            </w:pPr>
            <w:r w:rsidRPr="00791701">
              <w:t>42</w:t>
            </w:r>
          </w:p>
          <w:p w14:paraId="484F7C5E" w14:textId="77777777" w:rsidR="003F4E75" w:rsidRPr="00791701" w:rsidRDefault="003F4E75" w:rsidP="00EB579E">
            <w:pPr>
              <w:spacing w:after="0"/>
              <w:jc w:val="center"/>
            </w:pPr>
            <w:r w:rsidRPr="00791701">
              <w:t>43</w:t>
            </w:r>
          </w:p>
          <w:p w14:paraId="7AAE25DD" w14:textId="6DBD1B52" w:rsidR="003F4E75" w:rsidRPr="00791701" w:rsidRDefault="003F4E75" w:rsidP="00EB579E">
            <w:pPr>
              <w:spacing w:after="0"/>
              <w:jc w:val="center"/>
            </w:pPr>
            <w:r w:rsidRPr="00791701">
              <w:t>45</w:t>
            </w:r>
          </w:p>
        </w:tc>
        <w:tc>
          <w:tcPr>
            <w:tcW w:w="3657" w:type="dxa"/>
          </w:tcPr>
          <w:p w14:paraId="5A003396" w14:textId="77777777" w:rsidR="00EB579E" w:rsidRPr="00791701" w:rsidRDefault="00393E81" w:rsidP="00EB579E">
            <w:pPr>
              <w:spacing w:before="120"/>
            </w:pPr>
            <w:r w:rsidRPr="00791701">
              <w:t>Updates related to:</w:t>
            </w:r>
          </w:p>
          <w:p w14:paraId="27DACFA8" w14:textId="1B3719CF" w:rsidR="00393E81" w:rsidRPr="00791701" w:rsidRDefault="00393E81" w:rsidP="00393E81">
            <w:pPr>
              <w:pStyle w:val="PargrafodaLista"/>
              <w:numPr>
                <w:ilvl w:val="0"/>
                <w:numId w:val="70"/>
              </w:numPr>
              <w:spacing w:before="120"/>
            </w:pPr>
            <w:r w:rsidRPr="00791701">
              <w:t>Repeated NC</w:t>
            </w:r>
            <w:r w:rsidR="005E3139" w:rsidRPr="00791701">
              <w:t>s</w:t>
            </w:r>
          </w:p>
          <w:p w14:paraId="4BCC1C23" w14:textId="0B43C263" w:rsidR="00BB3925" w:rsidRPr="00791701" w:rsidRDefault="00BB3925" w:rsidP="00393E81">
            <w:pPr>
              <w:pStyle w:val="PargrafodaLista"/>
              <w:numPr>
                <w:ilvl w:val="0"/>
                <w:numId w:val="70"/>
              </w:numPr>
              <w:spacing w:before="120"/>
            </w:pPr>
            <w:r w:rsidRPr="00791701">
              <w:t xml:space="preserve">Transfer </w:t>
            </w:r>
          </w:p>
          <w:p w14:paraId="65E4928C" w14:textId="3F697577" w:rsidR="00393E81" w:rsidRPr="00791701" w:rsidRDefault="00393E81" w:rsidP="00393E81">
            <w:pPr>
              <w:pStyle w:val="PargrafodaLista"/>
              <w:numPr>
                <w:ilvl w:val="0"/>
                <w:numId w:val="70"/>
              </w:numPr>
              <w:spacing w:before="120"/>
            </w:pPr>
            <w:r w:rsidRPr="00791701">
              <w:t>Logo use</w:t>
            </w:r>
          </w:p>
          <w:p w14:paraId="44E6A922" w14:textId="77777777" w:rsidR="00393E81" w:rsidRPr="00791701" w:rsidRDefault="005E3139" w:rsidP="00393E81">
            <w:pPr>
              <w:pStyle w:val="PargrafodaLista"/>
              <w:numPr>
                <w:ilvl w:val="0"/>
                <w:numId w:val="70"/>
              </w:numPr>
              <w:spacing w:before="120"/>
            </w:pPr>
            <w:r w:rsidRPr="00791701">
              <w:t>R</w:t>
            </w:r>
            <w:r w:rsidR="00393E81" w:rsidRPr="00791701">
              <w:t>ecall</w:t>
            </w:r>
            <w:r w:rsidRPr="00791701">
              <w:t>s</w:t>
            </w:r>
          </w:p>
          <w:p w14:paraId="05EF9B54" w14:textId="7CF3E8CA" w:rsidR="007F12CF" w:rsidRPr="00791701" w:rsidRDefault="007F12CF" w:rsidP="00393E81">
            <w:pPr>
              <w:pStyle w:val="PargrafodaLista"/>
              <w:numPr>
                <w:ilvl w:val="0"/>
                <w:numId w:val="70"/>
              </w:numPr>
              <w:spacing w:before="120"/>
            </w:pPr>
            <w:r w:rsidRPr="00791701">
              <w:t>Multisite</w:t>
            </w:r>
          </w:p>
        </w:tc>
      </w:tr>
      <w:tr w:rsidR="009E674B" w:rsidRPr="00791701" w14:paraId="2C2031A4" w14:textId="77777777" w:rsidTr="00430784">
        <w:tc>
          <w:tcPr>
            <w:tcW w:w="709" w:type="dxa"/>
          </w:tcPr>
          <w:p w14:paraId="2F12C236" w14:textId="5548E908" w:rsidR="009E674B" w:rsidRPr="009E674B" w:rsidRDefault="009E674B" w:rsidP="009E674B">
            <w:pPr>
              <w:spacing w:before="120"/>
              <w:jc w:val="center"/>
            </w:pPr>
            <w:r w:rsidRPr="009E674B">
              <w:t>19</w:t>
            </w:r>
          </w:p>
        </w:tc>
        <w:tc>
          <w:tcPr>
            <w:tcW w:w="1560" w:type="dxa"/>
          </w:tcPr>
          <w:p w14:paraId="7DB161DD" w14:textId="6920C6DF" w:rsidR="009E674B" w:rsidRPr="009E674B" w:rsidRDefault="009E674B" w:rsidP="009E674B">
            <w:pPr>
              <w:spacing w:before="120"/>
              <w:jc w:val="center"/>
            </w:pPr>
            <w:r w:rsidRPr="009E674B">
              <w:t>January 2021</w:t>
            </w:r>
          </w:p>
        </w:tc>
        <w:tc>
          <w:tcPr>
            <w:tcW w:w="1275" w:type="dxa"/>
          </w:tcPr>
          <w:p w14:paraId="190449BB" w14:textId="297A5997" w:rsidR="009E674B" w:rsidRPr="009E674B" w:rsidRDefault="009E674B" w:rsidP="009E674B">
            <w:pPr>
              <w:spacing w:before="120"/>
              <w:jc w:val="center"/>
            </w:pPr>
            <w:r w:rsidRPr="009E674B">
              <w:t xml:space="preserve">Ana Cicolin </w:t>
            </w:r>
          </w:p>
        </w:tc>
        <w:tc>
          <w:tcPr>
            <w:tcW w:w="1418" w:type="dxa"/>
          </w:tcPr>
          <w:p w14:paraId="548D5AE2" w14:textId="55CBC401" w:rsidR="009E674B" w:rsidRPr="009E674B" w:rsidRDefault="009E674B" w:rsidP="009E674B">
            <w:pPr>
              <w:spacing w:before="120"/>
              <w:jc w:val="center"/>
            </w:pPr>
            <w:r w:rsidRPr="009E674B">
              <w:t>Alfred Au</w:t>
            </w:r>
          </w:p>
        </w:tc>
        <w:tc>
          <w:tcPr>
            <w:tcW w:w="1021" w:type="dxa"/>
          </w:tcPr>
          <w:p w14:paraId="052B4584" w14:textId="77777777" w:rsidR="009E674B" w:rsidRPr="009E674B" w:rsidRDefault="009E674B" w:rsidP="009E674B">
            <w:pPr>
              <w:spacing w:after="0"/>
              <w:jc w:val="center"/>
            </w:pPr>
            <w:r w:rsidRPr="009E674B">
              <w:t>2</w:t>
            </w:r>
          </w:p>
          <w:p w14:paraId="681682B0" w14:textId="77777777" w:rsidR="009E674B" w:rsidRPr="009E674B" w:rsidRDefault="009E674B" w:rsidP="009E674B">
            <w:pPr>
              <w:spacing w:after="0"/>
              <w:jc w:val="center"/>
            </w:pPr>
            <w:r w:rsidRPr="009E674B">
              <w:t>3.3</w:t>
            </w:r>
          </w:p>
          <w:p w14:paraId="42A07A72" w14:textId="77777777" w:rsidR="009E674B" w:rsidRPr="009E674B" w:rsidRDefault="009E674B" w:rsidP="009E674B">
            <w:pPr>
              <w:spacing w:after="0"/>
              <w:jc w:val="center"/>
            </w:pPr>
            <w:r w:rsidRPr="009E674B">
              <w:t>3.6</w:t>
            </w:r>
          </w:p>
          <w:p w14:paraId="21863F75" w14:textId="77777777" w:rsidR="009E674B" w:rsidRPr="009E674B" w:rsidRDefault="009E674B" w:rsidP="009E674B">
            <w:pPr>
              <w:spacing w:after="0"/>
              <w:jc w:val="center"/>
            </w:pPr>
            <w:r w:rsidRPr="009E674B">
              <w:t>3.8</w:t>
            </w:r>
          </w:p>
          <w:p w14:paraId="363D2F64" w14:textId="77777777" w:rsidR="009E674B" w:rsidRPr="009E674B" w:rsidRDefault="009E674B" w:rsidP="009E674B">
            <w:pPr>
              <w:spacing w:after="0"/>
              <w:jc w:val="center"/>
            </w:pPr>
            <w:r w:rsidRPr="009E674B">
              <w:t>3.12.2</w:t>
            </w:r>
          </w:p>
          <w:p w14:paraId="4DE462AC" w14:textId="644FD888" w:rsidR="009E674B" w:rsidRPr="009E674B" w:rsidRDefault="009E674B" w:rsidP="009E674B">
            <w:pPr>
              <w:spacing w:after="0"/>
              <w:jc w:val="center"/>
            </w:pPr>
            <w:r w:rsidRPr="009E674B">
              <w:t>9.7</w:t>
            </w:r>
          </w:p>
        </w:tc>
        <w:tc>
          <w:tcPr>
            <w:tcW w:w="850" w:type="dxa"/>
          </w:tcPr>
          <w:p w14:paraId="6632C500" w14:textId="77777777" w:rsidR="009E674B" w:rsidRPr="009E674B" w:rsidRDefault="009E674B" w:rsidP="009E674B">
            <w:pPr>
              <w:spacing w:after="0"/>
              <w:jc w:val="center"/>
            </w:pPr>
            <w:r w:rsidRPr="009E674B">
              <w:t>8</w:t>
            </w:r>
          </w:p>
          <w:p w14:paraId="44BC8AE9" w14:textId="77777777" w:rsidR="009E674B" w:rsidRPr="009E674B" w:rsidRDefault="009E674B" w:rsidP="009E674B">
            <w:pPr>
              <w:spacing w:after="0"/>
              <w:jc w:val="center"/>
            </w:pPr>
            <w:r w:rsidRPr="009E674B">
              <w:t>10</w:t>
            </w:r>
          </w:p>
          <w:p w14:paraId="1029D46E" w14:textId="77777777" w:rsidR="009E674B" w:rsidRPr="009E674B" w:rsidRDefault="009E674B" w:rsidP="009E674B">
            <w:pPr>
              <w:spacing w:after="0"/>
              <w:jc w:val="center"/>
            </w:pPr>
            <w:r w:rsidRPr="009E674B">
              <w:t>13</w:t>
            </w:r>
          </w:p>
          <w:p w14:paraId="2FC733E3" w14:textId="77777777" w:rsidR="009E674B" w:rsidRPr="009E674B" w:rsidRDefault="009E674B" w:rsidP="009E674B">
            <w:pPr>
              <w:spacing w:after="0"/>
              <w:jc w:val="center"/>
            </w:pPr>
            <w:r w:rsidRPr="009E674B">
              <w:t>15</w:t>
            </w:r>
          </w:p>
          <w:p w14:paraId="081E6096" w14:textId="77777777" w:rsidR="009E674B" w:rsidRPr="009E674B" w:rsidRDefault="009E674B" w:rsidP="009E674B">
            <w:pPr>
              <w:spacing w:after="0"/>
              <w:jc w:val="center"/>
            </w:pPr>
            <w:r w:rsidRPr="009E674B">
              <w:t>16</w:t>
            </w:r>
          </w:p>
          <w:p w14:paraId="106C1B29" w14:textId="77777777" w:rsidR="009E674B" w:rsidRPr="009E674B" w:rsidRDefault="009E674B" w:rsidP="009E674B">
            <w:pPr>
              <w:spacing w:after="0"/>
              <w:jc w:val="center"/>
            </w:pPr>
            <w:r w:rsidRPr="009E674B">
              <w:t>19</w:t>
            </w:r>
          </w:p>
          <w:p w14:paraId="4DAA40C4" w14:textId="1E5A9E02" w:rsidR="009E674B" w:rsidRPr="009E674B" w:rsidRDefault="009E674B" w:rsidP="009E674B">
            <w:pPr>
              <w:spacing w:after="0"/>
              <w:jc w:val="center"/>
            </w:pPr>
            <w:r w:rsidRPr="009E674B">
              <w:t>47</w:t>
            </w:r>
          </w:p>
        </w:tc>
        <w:tc>
          <w:tcPr>
            <w:tcW w:w="3657" w:type="dxa"/>
          </w:tcPr>
          <w:p w14:paraId="156C695A" w14:textId="77777777" w:rsidR="009E674B" w:rsidRPr="009E674B" w:rsidRDefault="009E674B" w:rsidP="009E674B">
            <w:pPr>
              <w:spacing w:before="120"/>
            </w:pPr>
            <w:r w:rsidRPr="009E674B">
              <w:t>Inclusion of BSI provisional license for category D</w:t>
            </w:r>
          </w:p>
          <w:p w14:paraId="7B126521" w14:textId="77777777" w:rsidR="009E674B" w:rsidRPr="009E674B" w:rsidRDefault="009E674B" w:rsidP="009E674B">
            <w:pPr>
              <w:spacing w:before="120"/>
            </w:pPr>
            <w:r w:rsidRPr="009E674B">
              <w:t>Exclusion of allowance related to COVID 19</w:t>
            </w:r>
          </w:p>
          <w:p w14:paraId="178388B4" w14:textId="0BBE8F1D" w:rsidR="009E674B" w:rsidRPr="009E674B" w:rsidRDefault="009E674B" w:rsidP="009E674B">
            <w:pPr>
              <w:spacing w:before="120"/>
            </w:pPr>
            <w:r w:rsidRPr="009E674B">
              <w:t>Inclusion of COID</w:t>
            </w:r>
          </w:p>
        </w:tc>
      </w:tr>
      <w:tr w:rsidR="009E674B" w:rsidRPr="00791701" w14:paraId="3DDA8F9E" w14:textId="77777777" w:rsidTr="00430784">
        <w:tc>
          <w:tcPr>
            <w:tcW w:w="709" w:type="dxa"/>
          </w:tcPr>
          <w:p w14:paraId="169888CF" w14:textId="2850BD10" w:rsidR="009E674B" w:rsidRPr="00F51142" w:rsidRDefault="009E674B" w:rsidP="009E674B">
            <w:pPr>
              <w:spacing w:before="120"/>
              <w:jc w:val="center"/>
            </w:pPr>
            <w:r w:rsidRPr="00F51142">
              <w:t>20</w:t>
            </w:r>
          </w:p>
        </w:tc>
        <w:tc>
          <w:tcPr>
            <w:tcW w:w="1560" w:type="dxa"/>
          </w:tcPr>
          <w:p w14:paraId="74C53786" w14:textId="753C2F95" w:rsidR="009E674B" w:rsidRPr="00F51142" w:rsidRDefault="009E674B" w:rsidP="009E674B">
            <w:pPr>
              <w:spacing w:before="120"/>
              <w:jc w:val="center"/>
            </w:pPr>
            <w:r w:rsidRPr="00F51142">
              <w:t>June 2023</w:t>
            </w:r>
          </w:p>
        </w:tc>
        <w:tc>
          <w:tcPr>
            <w:tcW w:w="1275" w:type="dxa"/>
          </w:tcPr>
          <w:p w14:paraId="4CF01713" w14:textId="5ECA6B6E" w:rsidR="009E674B" w:rsidRPr="00F51142" w:rsidRDefault="009E674B" w:rsidP="009E674B">
            <w:pPr>
              <w:spacing w:before="120"/>
              <w:jc w:val="center"/>
            </w:pPr>
            <w:r w:rsidRPr="00F51142">
              <w:t xml:space="preserve">Nadia Azevedo </w:t>
            </w:r>
          </w:p>
        </w:tc>
        <w:tc>
          <w:tcPr>
            <w:tcW w:w="1418" w:type="dxa"/>
          </w:tcPr>
          <w:p w14:paraId="31B2166F" w14:textId="49CDAE78" w:rsidR="009E674B" w:rsidRPr="00F51142" w:rsidRDefault="009E674B" w:rsidP="009E674B">
            <w:pPr>
              <w:spacing w:before="120"/>
              <w:jc w:val="center"/>
            </w:pPr>
            <w:r w:rsidRPr="00F51142">
              <w:t>Ana Cicolin</w:t>
            </w:r>
          </w:p>
        </w:tc>
        <w:tc>
          <w:tcPr>
            <w:tcW w:w="1021" w:type="dxa"/>
          </w:tcPr>
          <w:p w14:paraId="2AA29993" w14:textId="77777777" w:rsidR="009E674B" w:rsidRPr="00F51142" w:rsidRDefault="003627E1" w:rsidP="009E674B">
            <w:pPr>
              <w:spacing w:after="0"/>
              <w:jc w:val="center"/>
            </w:pPr>
            <w:r w:rsidRPr="00F51142">
              <w:t>8</w:t>
            </w:r>
          </w:p>
          <w:p w14:paraId="0A155820" w14:textId="77777777" w:rsidR="003627E1" w:rsidRPr="00F51142" w:rsidRDefault="003627E1" w:rsidP="009E674B">
            <w:pPr>
              <w:spacing w:after="0"/>
              <w:jc w:val="center"/>
            </w:pPr>
            <w:r w:rsidRPr="00F51142">
              <w:t>13</w:t>
            </w:r>
          </w:p>
          <w:p w14:paraId="1AD8A68B" w14:textId="77777777" w:rsidR="003627E1" w:rsidRPr="00F51142" w:rsidRDefault="003627E1" w:rsidP="009E674B">
            <w:pPr>
              <w:spacing w:after="0"/>
              <w:jc w:val="center"/>
            </w:pPr>
            <w:r w:rsidRPr="00F51142">
              <w:t>19</w:t>
            </w:r>
          </w:p>
          <w:p w14:paraId="181374B2" w14:textId="6B680259" w:rsidR="003627E1" w:rsidRPr="00F51142" w:rsidRDefault="003627E1" w:rsidP="009E674B">
            <w:pPr>
              <w:spacing w:after="0"/>
              <w:jc w:val="center"/>
            </w:pPr>
            <w:r w:rsidRPr="00F51142">
              <w:t>49-50</w:t>
            </w:r>
          </w:p>
        </w:tc>
        <w:tc>
          <w:tcPr>
            <w:tcW w:w="850" w:type="dxa"/>
          </w:tcPr>
          <w:p w14:paraId="48B2B6B3" w14:textId="77777777" w:rsidR="009E674B" w:rsidRPr="00F51142" w:rsidRDefault="003627E1" w:rsidP="009E674B">
            <w:pPr>
              <w:spacing w:after="0"/>
              <w:jc w:val="center"/>
            </w:pPr>
            <w:r w:rsidRPr="00F51142">
              <w:t>2</w:t>
            </w:r>
          </w:p>
          <w:p w14:paraId="09DEA219" w14:textId="77777777" w:rsidR="003627E1" w:rsidRPr="00F51142" w:rsidRDefault="003627E1" w:rsidP="009E674B">
            <w:pPr>
              <w:spacing w:after="0"/>
              <w:jc w:val="center"/>
            </w:pPr>
            <w:r w:rsidRPr="00F51142">
              <w:t>3.6</w:t>
            </w:r>
          </w:p>
          <w:p w14:paraId="75FC67B9" w14:textId="77777777" w:rsidR="003627E1" w:rsidRPr="00F51142" w:rsidRDefault="003627E1" w:rsidP="009E674B">
            <w:pPr>
              <w:spacing w:after="0"/>
              <w:jc w:val="center"/>
            </w:pPr>
            <w:r w:rsidRPr="00F51142">
              <w:t>3.12.2</w:t>
            </w:r>
          </w:p>
          <w:p w14:paraId="3D70985F" w14:textId="55066AF6" w:rsidR="003627E1" w:rsidRPr="00F51142" w:rsidRDefault="003627E1" w:rsidP="009E674B">
            <w:pPr>
              <w:spacing w:after="0"/>
              <w:jc w:val="center"/>
            </w:pPr>
            <w:r w:rsidRPr="00F51142">
              <w:t>11</w:t>
            </w:r>
          </w:p>
        </w:tc>
        <w:tc>
          <w:tcPr>
            <w:tcW w:w="3657" w:type="dxa"/>
          </w:tcPr>
          <w:p w14:paraId="256CA316" w14:textId="455E1B8B" w:rsidR="009E674B" w:rsidRPr="00F51142" w:rsidRDefault="009E674B" w:rsidP="009E674B">
            <w:pPr>
              <w:spacing w:before="120"/>
            </w:pPr>
            <w:r w:rsidRPr="00F51142">
              <w:t xml:space="preserve">Inclusion of BSI </w:t>
            </w:r>
            <w:r w:rsidR="00D146CC" w:rsidRPr="00F51142">
              <w:t xml:space="preserve">Full </w:t>
            </w:r>
            <w:r w:rsidRPr="00F51142">
              <w:t>license for category D</w:t>
            </w:r>
          </w:p>
          <w:p w14:paraId="239247D6" w14:textId="2981E3A4" w:rsidR="009E674B" w:rsidRPr="00F51142" w:rsidRDefault="009E674B" w:rsidP="009E674B">
            <w:pPr>
              <w:spacing w:before="120"/>
            </w:pPr>
            <w:r w:rsidRPr="00F51142">
              <w:t>Inclusion of</w:t>
            </w:r>
            <w:r w:rsidR="00F51142">
              <w:t xml:space="preserve"> </w:t>
            </w:r>
            <w:r w:rsidR="004E2A3F" w:rsidRPr="00F51142">
              <w:t>version 6</w:t>
            </w:r>
            <w:r w:rsidR="00D146CC" w:rsidRPr="00F51142">
              <w:t xml:space="preserve"> </w:t>
            </w:r>
            <w:r w:rsidR="00D76A78" w:rsidRPr="00F51142">
              <w:t xml:space="preserve">Scheme Information and </w:t>
            </w:r>
            <w:r w:rsidR="00D146CC" w:rsidRPr="00F51142">
              <w:t>upgrade requirements</w:t>
            </w:r>
            <w:r w:rsidR="00D76A78" w:rsidRPr="00F51142">
              <w:t>.</w:t>
            </w:r>
          </w:p>
        </w:tc>
      </w:tr>
    </w:tbl>
    <w:p w14:paraId="79685755" w14:textId="77777777" w:rsidR="00CA416B" w:rsidRPr="00791701" w:rsidRDefault="00CA416B" w:rsidP="00E9389C">
      <w:pPr>
        <w:ind w:left="567" w:hanging="283"/>
      </w:pPr>
      <w:bookmarkStart w:id="5" w:name="_Toc322611354"/>
      <w:bookmarkEnd w:id="3"/>
      <w:bookmarkEnd w:id="4"/>
    </w:p>
    <w:bookmarkEnd w:id="5"/>
    <w:p w14:paraId="2B4280BE" w14:textId="3151C96C" w:rsidR="00EB579E" w:rsidRPr="00791701" w:rsidRDefault="00EB579E" w:rsidP="00EB579E">
      <w:pPr>
        <w:pStyle w:val="Ttulo1"/>
        <w:numPr>
          <w:ilvl w:val="0"/>
          <w:numId w:val="0"/>
        </w:numPr>
        <w:ind w:left="737"/>
      </w:pPr>
    </w:p>
    <w:p w14:paraId="29A90A41" w14:textId="54FB272B" w:rsidR="00EB579E" w:rsidRPr="00791701" w:rsidRDefault="00EB579E" w:rsidP="00EB579E"/>
    <w:p w14:paraId="421A885E" w14:textId="0EEE5FA2" w:rsidR="00EB579E" w:rsidRPr="00791701" w:rsidRDefault="00EB579E" w:rsidP="00EB579E"/>
    <w:p w14:paraId="69D78963" w14:textId="0CBE9C5F" w:rsidR="00EB579E" w:rsidRPr="00791701" w:rsidRDefault="00EB579E" w:rsidP="00EB579E"/>
    <w:p w14:paraId="0781903A" w14:textId="1086BEE4" w:rsidR="00EB579E" w:rsidRPr="00791701" w:rsidRDefault="00EB579E" w:rsidP="00EB579E"/>
    <w:p w14:paraId="1C55DEB0" w14:textId="254CBFB6" w:rsidR="00EB579E" w:rsidRPr="00791701" w:rsidRDefault="00EB579E" w:rsidP="00EB579E"/>
    <w:p w14:paraId="0C635E52" w14:textId="5B2621EA" w:rsidR="00EB579E" w:rsidRPr="00791701" w:rsidRDefault="00EB579E" w:rsidP="00EB579E"/>
    <w:p w14:paraId="60EFFBB3" w14:textId="7197FF3B" w:rsidR="00EB579E" w:rsidRPr="00791701" w:rsidRDefault="00EB579E" w:rsidP="00EB579E"/>
    <w:p w14:paraId="6F276847" w14:textId="55D850B8" w:rsidR="00EB579E" w:rsidRPr="00791701" w:rsidRDefault="00EB579E" w:rsidP="00EB579E"/>
    <w:p w14:paraId="669D9675" w14:textId="46A1EAC2" w:rsidR="00EB579E" w:rsidRPr="00791701" w:rsidRDefault="00EB579E" w:rsidP="00EB579E"/>
    <w:p w14:paraId="4CB7EFAA" w14:textId="477228C5" w:rsidR="00EB579E" w:rsidRPr="00791701" w:rsidRDefault="00EB579E" w:rsidP="00EB579E"/>
    <w:p w14:paraId="79685758" w14:textId="14AC2635" w:rsidR="00EA71DC" w:rsidRPr="00791701" w:rsidRDefault="00EA71DC" w:rsidP="00EF5C3C">
      <w:pPr>
        <w:pStyle w:val="Ttulo1"/>
      </w:pPr>
      <w:bookmarkStart w:id="6" w:name="_Toc136600782"/>
      <w:r w:rsidRPr="00791701">
        <w:lastRenderedPageBreak/>
        <w:t>Introduction</w:t>
      </w:r>
      <w:bookmarkEnd w:id="6"/>
      <w:r w:rsidRPr="00791701">
        <w:t xml:space="preserve"> </w:t>
      </w:r>
    </w:p>
    <w:p w14:paraId="79685759" w14:textId="5F63E504" w:rsidR="00EA71DC" w:rsidRPr="00791701" w:rsidRDefault="00EA71DC" w:rsidP="005F5D74">
      <w:r w:rsidRPr="00791701">
        <w:t xml:space="preserve">This </w:t>
      </w:r>
      <w:r w:rsidR="00971FE6" w:rsidRPr="00791701">
        <w:t xml:space="preserve">certification </w:t>
      </w:r>
      <w:r w:rsidR="00292203" w:rsidRPr="00791701">
        <w:t>requirements document</w:t>
      </w:r>
      <w:r w:rsidRPr="00791701">
        <w:t xml:space="preserve"> is desi</w:t>
      </w:r>
      <w:r w:rsidR="002B7219" w:rsidRPr="00791701">
        <w:t>gned to assist your site</w:t>
      </w:r>
      <w:r w:rsidRPr="00791701">
        <w:t xml:space="preserve"> </w:t>
      </w:r>
      <w:r w:rsidR="000F20D1" w:rsidRPr="00791701">
        <w:t xml:space="preserve">with </w:t>
      </w:r>
      <w:r w:rsidRPr="00791701">
        <w:t xml:space="preserve">the requirements for certification to the </w:t>
      </w:r>
      <w:r w:rsidR="000F20D1" w:rsidRPr="00791701">
        <w:t xml:space="preserve">Food Safety Systems Certification (FSSC) </w:t>
      </w:r>
      <w:r w:rsidRPr="00791701">
        <w:t xml:space="preserve">standard </w:t>
      </w:r>
      <w:r w:rsidR="000F20D1" w:rsidRPr="00791701">
        <w:t xml:space="preserve">version </w:t>
      </w:r>
      <w:r w:rsidR="005F5D74" w:rsidRPr="00791701">
        <w:t>5</w:t>
      </w:r>
      <w:r w:rsidR="009F7E69" w:rsidRPr="00791701">
        <w:t>.1</w:t>
      </w:r>
      <w:r w:rsidR="000F20D1" w:rsidRPr="00791701">
        <w:t xml:space="preserve"> </w:t>
      </w:r>
      <w:r w:rsidRPr="00791701">
        <w:t>throughout the BSI Group.</w:t>
      </w:r>
      <w:r w:rsidR="009B4DB1" w:rsidRPr="00791701">
        <w:t xml:space="preserve"> </w:t>
      </w:r>
      <w:r w:rsidR="00993BF7" w:rsidRPr="00791701">
        <w:t xml:space="preserve">This document is considered an addendum to the BSI Standard Terms and Conditions and therefore </w:t>
      </w:r>
      <w:r w:rsidR="005126EA" w:rsidRPr="00791701">
        <w:t>forms</w:t>
      </w:r>
      <w:r w:rsidR="00993BF7" w:rsidRPr="00791701">
        <w:t xml:space="preserve"> </w:t>
      </w:r>
      <w:r w:rsidR="00F0218E" w:rsidRPr="00791701">
        <w:t>part of the contract with BSI.</w:t>
      </w:r>
      <w:r w:rsidR="006B66F2" w:rsidRPr="00791701">
        <w:t xml:space="preserve"> </w:t>
      </w:r>
    </w:p>
    <w:p w14:paraId="1F96D535" w14:textId="18709813" w:rsidR="002A52F7" w:rsidRPr="00791701" w:rsidRDefault="002A52F7" w:rsidP="002A52F7">
      <w:pPr>
        <w:spacing w:before="120"/>
        <w:rPr>
          <w:color w:val="000000" w:themeColor="text1"/>
          <w:shd w:val="clear" w:color="auto" w:fill="FFFFFF"/>
        </w:rPr>
      </w:pPr>
      <w:r w:rsidRPr="00791701">
        <w:rPr>
          <w:color w:val="000000" w:themeColor="text1"/>
          <w:shd w:val="clear" w:color="auto" w:fill="FFFFFF"/>
        </w:rPr>
        <w:t xml:space="preserve">The FSSC 22000 v5.1 certification scheme was launched </w:t>
      </w:r>
      <w:r w:rsidR="00A22C92" w:rsidRPr="00791701">
        <w:rPr>
          <w:color w:val="000000" w:themeColor="text1"/>
          <w:shd w:val="clear" w:color="auto" w:fill="FFFFFF"/>
        </w:rPr>
        <w:t>i</w:t>
      </w:r>
      <w:r w:rsidRPr="00791701">
        <w:rPr>
          <w:color w:val="000000" w:themeColor="text1"/>
          <w:shd w:val="clear" w:color="auto" w:fill="FFFFFF"/>
        </w:rPr>
        <w:t>n November 2020. The main reasons for publishing a revised version include:</w:t>
      </w:r>
    </w:p>
    <w:p w14:paraId="787E135E" w14:textId="77777777" w:rsidR="002A52F7" w:rsidRPr="00791701" w:rsidRDefault="002A52F7" w:rsidP="00393E81">
      <w:pPr>
        <w:pStyle w:val="PargrafodaLista"/>
        <w:numPr>
          <w:ilvl w:val="0"/>
          <w:numId w:val="46"/>
        </w:numPr>
        <w:autoSpaceDE w:val="0"/>
        <w:autoSpaceDN w:val="0"/>
        <w:adjustRightInd w:val="0"/>
        <w:spacing w:before="120"/>
        <w:jc w:val="left"/>
        <w:rPr>
          <w:color w:val="000000" w:themeColor="text1"/>
        </w:rPr>
      </w:pPr>
      <w:r w:rsidRPr="00791701">
        <w:rPr>
          <w:color w:val="000000" w:themeColor="text1"/>
        </w:rPr>
        <w:t>Incorporating the GFSI benchmarking requirements version 2020.1</w:t>
      </w:r>
    </w:p>
    <w:p w14:paraId="17B9E813" w14:textId="77777777" w:rsidR="002A52F7" w:rsidRPr="00791701" w:rsidRDefault="002A52F7" w:rsidP="00393E81">
      <w:pPr>
        <w:pStyle w:val="PargrafodaLista"/>
        <w:numPr>
          <w:ilvl w:val="0"/>
          <w:numId w:val="46"/>
        </w:numPr>
        <w:autoSpaceDE w:val="0"/>
        <w:autoSpaceDN w:val="0"/>
        <w:adjustRightInd w:val="0"/>
        <w:spacing w:before="120"/>
        <w:jc w:val="left"/>
        <w:rPr>
          <w:color w:val="000000" w:themeColor="text1"/>
        </w:rPr>
      </w:pPr>
      <w:r w:rsidRPr="00791701">
        <w:rPr>
          <w:color w:val="000000" w:themeColor="text1"/>
        </w:rPr>
        <w:t>Strengthening the licensing process and the integrity program</w:t>
      </w:r>
    </w:p>
    <w:p w14:paraId="4C043F19" w14:textId="5208DC2B" w:rsidR="005A4FE0" w:rsidRPr="00791701" w:rsidRDefault="002A52F7" w:rsidP="002A52F7">
      <w:r w:rsidRPr="00791701">
        <w:rPr>
          <w:color w:val="000000" w:themeColor="text1"/>
        </w:rPr>
        <w:t>Minor editorial changes or amendments</w:t>
      </w:r>
    </w:p>
    <w:p w14:paraId="7968575B" w14:textId="589ACE1E" w:rsidR="00EA71DC" w:rsidRPr="00791701" w:rsidRDefault="00EA71DC" w:rsidP="00EF5C3C">
      <w:pPr>
        <w:pStyle w:val="Ttulo1"/>
      </w:pPr>
      <w:bookmarkStart w:id="7" w:name="_Toc136600783"/>
      <w:r w:rsidRPr="00791701">
        <w:t xml:space="preserve">Accreditation </w:t>
      </w:r>
      <w:r w:rsidR="00AF3363" w:rsidRPr="00791701">
        <w:t>s</w:t>
      </w:r>
      <w:r w:rsidRPr="00791701">
        <w:t>tatus</w:t>
      </w:r>
      <w:r w:rsidR="00583972" w:rsidRPr="00791701">
        <w:t xml:space="preserve"> and BSI </w:t>
      </w:r>
      <w:r w:rsidR="00EF6374" w:rsidRPr="00791701">
        <w:t>s</w:t>
      </w:r>
      <w:r w:rsidR="00583972" w:rsidRPr="00791701">
        <w:t xml:space="preserve">cope of </w:t>
      </w:r>
      <w:r w:rsidR="00AF3363" w:rsidRPr="00791701">
        <w:t>a</w:t>
      </w:r>
      <w:r w:rsidR="00DA4D92" w:rsidRPr="00791701">
        <w:t>ccreditation</w:t>
      </w:r>
      <w:bookmarkEnd w:id="7"/>
    </w:p>
    <w:p w14:paraId="091796A0" w14:textId="77777777" w:rsidR="005F5D74" w:rsidRPr="00791701" w:rsidRDefault="005F5D74" w:rsidP="005F5D74">
      <w:r w:rsidRPr="00791701">
        <w:rPr>
          <w:color w:val="000000" w:themeColor="text1"/>
        </w:rPr>
        <w:t>BSI holds a valid global ISO/IEC 17021-1:2015 accreditation, including ISO/TS 22003:2013</w:t>
      </w:r>
      <w:r w:rsidRPr="00791701">
        <w:t xml:space="preserve">. The Accreditation Body is ANAB and the Scheme owner is The FSSC Foundation. </w:t>
      </w:r>
    </w:p>
    <w:p w14:paraId="07CE40FE" w14:textId="5E91448B" w:rsidR="0086396F" w:rsidRPr="0086396F" w:rsidRDefault="005F5D74" w:rsidP="0086396F">
      <w:r w:rsidRPr="00791701">
        <w:t>BSI operate in the categories and subcategories covered by the accreditation, being categories C,</w:t>
      </w:r>
      <w:r w:rsidR="008506AC">
        <w:t xml:space="preserve"> </w:t>
      </w:r>
      <w:r w:rsidR="008506AC" w:rsidRPr="008506AC">
        <w:rPr>
          <w:highlight w:val="yellow"/>
        </w:rPr>
        <w:t>D,</w:t>
      </w:r>
      <w:r w:rsidRPr="00791701">
        <w:t xml:space="preserve"> </w:t>
      </w:r>
      <w:r w:rsidR="004E07B2" w:rsidRPr="00791701">
        <w:t xml:space="preserve">G, </w:t>
      </w:r>
      <w:r w:rsidRPr="00791701">
        <w:t>I and K as per detailed below:</w:t>
      </w:r>
    </w:p>
    <w:tbl>
      <w:tblPr>
        <w:tblStyle w:val="Tabelacomgrade"/>
        <w:tblW w:w="10235" w:type="dxa"/>
        <w:tblInd w:w="-34" w:type="dxa"/>
        <w:tblLayout w:type="fixed"/>
        <w:tblLook w:val="04A0" w:firstRow="1" w:lastRow="0" w:firstColumn="1" w:lastColumn="0" w:noHBand="0" w:noVBand="1"/>
      </w:tblPr>
      <w:tblGrid>
        <w:gridCol w:w="4140"/>
        <w:gridCol w:w="6095"/>
      </w:tblGrid>
      <w:tr w:rsidR="0086396F" w:rsidRPr="00E069F8" w14:paraId="5248E300" w14:textId="77777777" w:rsidTr="000B1244">
        <w:trPr>
          <w:tblHeader/>
        </w:trPr>
        <w:tc>
          <w:tcPr>
            <w:tcW w:w="4140" w:type="dxa"/>
            <w:shd w:val="clear" w:color="auto" w:fill="A6A6A6" w:themeFill="background1" w:themeFillShade="A6"/>
          </w:tcPr>
          <w:p w14:paraId="47A0D146" w14:textId="77777777" w:rsidR="0086396F" w:rsidRPr="00E069F8" w:rsidRDefault="0086396F" w:rsidP="000B1244">
            <w:pPr>
              <w:pStyle w:val="SemEspaamento"/>
              <w:spacing w:after="120"/>
              <w:jc w:val="center"/>
              <w:rPr>
                <w:b/>
                <w:sz w:val="20"/>
                <w:szCs w:val="20"/>
              </w:rPr>
            </w:pPr>
            <w:r w:rsidRPr="00E069F8">
              <w:rPr>
                <w:b/>
                <w:sz w:val="20"/>
                <w:szCs w:val="20"/>
              </w:rPr>
              <w:t xml:space="preserve">FSSC 22000 Category </w:t>
            </w:r>
          </w:p>
        </w:tc>
        <w:tc>
          <w:tcPr>
            <w:tcW w:w="6095" w:type="dxa"/>
            <w:shd w:val="clear" w:color="auto" w:fill="A6A6A6" w:themeFill="background1" w:themeFillShade="A6"/>
          </w:tcPr>
          <w:p w14:paraId="7F89532D" w14:textId="77777777" w:rsidR="0086396F" w:rsidRPr="00E069F8" w:rsidRDefault="0086396F" w:rsidP="000B1244">
            <w:pPr>
              <w:pStyle w:val="SemEspaamento"/>
              <w:spacing w:after="120"/>
              <w:jc w:val="center"/>
              <w:rPr>
                <w:b/>
                <w:sz w:val="20"/>
                <w:szCs w:val="20"/>
              </w:rPr>
            </w:pPr>
            <w:r w:rsidRPr="00E069F8">
              <w:rPr>
                <w:b/>
                <w:sz w:val="20"/>
                <w:szCs w:val="20"/>
              </w:rPr>
              <w:t>FSSC 22000 Subcategory</w:t>
            </w:r>
          </w:p>
        </w:tc>
      </w:tr>
      <w:tr w:rsidR="0086396F" w:rsidRPr="00E069F8" w14:paraId="7D59C0BE" w14:textId="77777777" w:rsidTr="000B1244">
        <w:tc>
          <w:tcPr>
            <w:tcW w:w="4140" w:type="dxa"/>
            <w:vMerge w:val="restart"/>
            <w:shd w:val="clear" w:color="auto" w:fill="auto"/>
          </w:tcPr>
          <w:p w14:paraId="5139685E" w14:textId="77777777" w:rsidR="0086396F" w:rsidRPr="00E069F8" w:rsidRDefault="0086396F" w:rsidP="000B1244">
            <w:pPr>
              <w:tabs>
                <w:tab w:val="left" w:pos="7655"/>
              </w:tabs>
              <w:jc w:val="center"/>
              <w:rPr>
                <w:b/>
                <w:sz w:val="20"/>
                <w:szCs w:val="20"/>
                <w:lang w:val="en-GB"/>
              </w:rPr>
            </w:pPr>
          </w:p>
          <w:p w14:paraId="2265B12C" w14:textId="77777777" w:rsidR="0086396F" w:rsidRPr="00E069F8" w:rsidRDefault="0086396F" w:rsidP="000B1244">
            <w:pPr>
              <w:tabs>
                <w:tab w:val="left" w:pos="7655"/>
              </w:tabs>
              <w:jc w:val="center"/>
              <w:rPr>
                <w:b/>
                <w:sz w:val="20"/>
                <w:szCs w:val="20"/>
                <w:lang w:val="en-GB"/>
              </w:rPr>
            </w:pPr>
          </w:p>
          <w:p w14:paraId="324AA25A" w14:textId="77777777" w:rsidR="0086396F" w:rsidRPr="00E069F8" w:rsidRDefault="0086396F" w:rsidP="000B1244">
            <w:pPr>
              <w:tabs>
                <w:tab w:val="left" w:pos="7655"/>
              </w:tabs>
              <w:jc w:val="center"/>
              <w:rPr>
                <w:sz w:val="20"/>
                <w:szCs w:val="20"/>
                <w:lang w:val="en-GB"/>
              </w:rPr>
            </w:pPr>
            <w:r w:rsidRPr="00E069F8">
              <w:rPr>
                <w:b/>
                <w:sz w:val="20"/>
                <w:szCs w:val="20"/>
                <w:lang w:val="en-GB"/>
              </w:rPr>
              <w:t xml:space="preserve">C - </w:t>
            </w:r>
            <w:r w:rsidRPr="00E069F8">
              <w:rPr>
                <w:sz w:val="20"/>
                <w:szCs w:val="20"/>
                <w:lang w:val="en-GB"/>
              </w:rPr>
              <w:t>Food Manufacturing</w:t>
            </w:r>
          </w:p>
          <w:p w14:paraId="74432777" w14:textId="77777777" w:rsidR="0086396F" w:rsidRPr="00E069F8" w:rsidRDefault="0086396F" w:rsidP="000B1244">
            <w:pPr>
              <w:tabs>
                <w:tab w:val="left" w:pos="7655"/>
              </w:tabs>
              <w:rPr>
                <w:color w:val="000000" w:themeColor="text1"/>
                <w:sz w:val="20"/>
                <w:szCs w:val="20"/>
                <w:lang w:val="en-GB"/>
              </w:rPr>
            </w:pPr>
          </w:p>
        </w:tc>
        <w:tc>
          <w:tcPr>
            <w:tcW w:w="6095" w:type="dxa"/>
            <w:shd w:val="clear" w:color="auto" w:fill="auto"/>
          </w:tcPr>
          <w:p w14:paraId="4F4DF917" w14:textId="77777777" w:rsidR="0086396F" w:rsidRPr="00E069F8" w:rsidRDefault="0086396F" w:rsidP="000B1244">
            <w:pPr>
              <w:tabs>
                <w:tab w:val="left" w:pos="7655"/>
              </w:tabs>
              <w:jc w:val="left"/>
              <w:rPr>
                <w:b/>
                <w:sz w:val="20"/>
                <w:szCs w:val="20"/>
                <w:lang w:val="en-GB"/>
              </w:rPr>
            </w:pPr>
            <w:r w:rsidRPr="00E069F8">
              <w:rPr>
                <w:b/>
                <w:sz w:val="20"/>
                <w:szCs w:val="20"/>
                <w:lang w:val="en-GB"/>
              </w:rPr>
              <w:t xml:space="preserve">CI - </w:t>
            </w:r>
            <w:r w:rsidRPr="00E069F8">
              <w:rPr>
                <w:sz w:val="20"/>
                <w:szCs w:val="20"/>
                <w:lang w:val="en-GB"/>
              </w:rPr>
              <w:t>Processing of perishable</w:t>
            </w:r>
            <w:r w:rsidRPr="00E069F8">
              <w:rPr>
                <w:b/>
                <w:sz w:val="20"/>
                <w:szCs w:val="20"/>
                <w:lang w:val="en-GB"/>
              </w:rPr>
              <w:t xml:space="preserve"> </w:t>
            </w:r>
            <w:r w:rsidRPr="00E069F8">
              <w:rPr>
                <w:sz w:val="20"/>
                <w:szCs w:val="20"/>
                <w:lang w:val="en-GB"/>
              </w:rPr>
              <w:t>animal products</w:t>
            </w:r>
          </w:p>
        </w:tc>
      </w:tr>
      <w:tr w:rsidR="0086396F" w:rsidRPr="00E069F8" w14:paraId="6849306F" w14:textId="77777777" w:rsidTr="000B1244">
        <w:tc>
          <w:tcPr>
            <w:tcW w:w="4140" w:type="dxa"/>
            <w:vMerge/>
            <w:shd w:val="clear" w:color="auto" w:fill="auto"/>
          </w:tcPr>
          <w:p w14:paraId="77442D9C" w14:textId="77777777" w:rsidR="0086396F" w:rsidRPr="00E069F8" w:rsidRDefault="0086396F" w:rsidP="000B1244">
            <w:pPr>
              <w:jc w:val="center"/>
              <w:rPr>
                <w:color w:val="000000" w:themeColor="text1"/>
                <w:sz w:val="20"/>
                <w:szCs w:val="20"/>
                <w:lang w:val="en-GB"/>
              </w:rPr>
            </w:pPr>
          </w:p>
        </w:tc>
        <w:tc>
          <w:tcPr>
            <w:tcW w:w="6095" w:type="dxa"/>
            <w:shd w:val="clear" w:color="auto" w:fill="auto"/>
          </w:tcPr>
          <w:p w14:paraId="0D96ABCB" w14:textId="77777777" w:rsidR="0086396F" w:rsidRPr="00E069F8" w:rsidRDefault="0086396F" w:rsidP="000B1244">
            <w:pPr>
              <w:tabs>
                <w:tab w:val="left" w:pos="7655"/>
              </w:tabs>
              <w:jc w:val="left"/>
              <w:rPr>
                <w:b/>
                <w:sz w:val="20"/>
                <w:szCs w:val="20"/>
                <w:lang w:val="en-GB"/>
              </w:rPr>
            </w:pPr>
            <w:r w:rsidRPr="00E069F8">
              <w:rPr>
                <w:b/>
                <w:sz w:val="20"/>
                <w:szCs w:val="20"/>
                <w:lang w:val="en-GB"/>
              </w:rPr>
              <w:t xml:space="preserve">CII - </w:t>
            </w:r>
            <w:r w:rsidRPr="00E069F8">
              <w:rPr>
                <w:sz w:val="20"/>
                <w:szCs w:val="20"/>
                <w:lang w:val="en-GB"/>
              </w:rPr>
              <w:t>Processing of perishable</w:t>
            </w:r>
            <w:r w:rsidRPr="00E069F8">
              <w:rPr>
                <w:b/>
                <w:sz w:val="20"/>
                <w:szCs w:val="20"/>
                <w:lang w:val="en-GB"/>
              </w:rPr>
              <w:t xml:space="preserve"> </w:t>
            </w:r>
            <w:r w:rsidRPr="00E069F8">
              <w:rPr>
                <w:sz w:val="20"/>
                <w:szCs w:val="20"/>
                <w:lang w:val="en-GB"/>
              </w:rPr>
              <w:t>plant products</w:t>
            </w:r>
          </w:p>
        </w:tc>
      </w:tr>
      <w:tr w:rsidR="0086396F" w:rsidRPr="00E069F8" w14:paraId="2E595568" w14:textId="77777777" w:rsidTr="000B1244">
        <w:tc>
          <w:tcPr>
            <w:tcW w:w="4140" w:type="dxa"/>
            <w:vMerge/>
            <w:shd w:val="clear" w:color="auto" w:fill="auto"/>
          </w:tcPr>
          <w:p w14:paraId="5AD3FA2C" w14:textId="77777777" w:rsidR="0086396F" w:rsidRPr="00E069F8" w:rsidRDefault="0086396F" w:rsidP="000B1244">
            <w:pPr>
              <w:jc w:val="center"/>
              <w:rPr>
                <w:color w:val="000000" w:themeColor="text1"/>
                <w:sz w:val="20"/>
                <w:szCs w:val="20"/>
                <w:lang w:val="en-GB"/>
              </w:rPr>
            </w:pPr>
          </w:p>
        </w:tc>
        <w:tc>
          <w:tcPr>
            <w:tcW w:w="6095" w:type="dxa"/>
            <w:shd w:val="clear" w:color="auto" w:fill="auto"/>
          </w:tcPr>
          <w:p w14:paraId="113160C0" w14:textId="77777777" w:rsidR="0086396F" w:rsidRPr="00E069F8" w:rsidRDefault="0086396F" w:rsidP="000B1244">
            <w:pPr>
              <w:tabs>
                <w:tab w:val="left" w:pos="7655"/>
              </w:tabs>
              <w:jc w:val="left"/>
              <w:rPr>
                <w:color w:val="000000" w:themeColor="text1"/>
                <w:sz w:val="20"/>
                <w:szCs w:val="20"/>
                <w:lang w:val="en-GB"/>
              </w:rPr>
            </w:pPr>
            <w:r w:rsidRPr="00E069F8">
              <w:rPr>
                <w:b/>
                <w:sz w:val="20"/>
                <w:szCs w:val="20"/>
                <w:lang w:val="en-GB"/>
              </w:rPr>
              <w:t xml:space="preserve">CIII - </w:t>
            </w:r>
            <w:r w:rsidRPr="00E069F8">
              <w:rPr>
                <w:sz w:val="20"/>
                <w:szCs w:val="20"/>
                <w:lang w:val="en-GB"/>
              </w:rPr>
              <w:t>Processing of perishable</w:t>
            </w:r>
            <w:r w:rsidRPr="00E069F8">
              <w:rPr>
                <w:b/>
                <w:sz w:val="20"/>
                <w:szCs w:val="20"/>
                <w:lang w:val="en-GB"/>
              </w:rPr>
              <w:t xml:space="preserve"> </w:t>
            </w:r>
            <w:r w:rsidRPr="00E069F8">
              <w:rPr>
                <w:sz w:val="20"/>
                <w:szCs w:val="20"/>
                <w:lang w:val="en-GB"/>
              </w:rPr>
              <w:t>animal and plant</w:t>
            </w:r>
            <w:r w:rsidRPr="00E069F8">
              <w:rPr>
                <w:b/>
                <w:sz w:val="20"/>
                <w:szCs w:val="20"/>
                <w:lang w:val="en-GB"/>
              </w:rPr>
              <w:t xml:space="preserve"> </w:t>
            </w:r>
            <w:r w:rsidRPr="00E069F8">
              <w:rPr>
                <w:sz w:val="20"/>
                <w:szCs w:val="20"/>
                <w:lang w:val="en-GB"/>
              </w:rPr>
              <w:t>products (mixed products</w:t>
            </w:r>
            <w:r w:rsidRPr="00E069F8">
              <w:rPr>
                <w:sz w:val="20"/>
                <w:szCs w:val="20"/>
                <w:lang w:val="en-GB" w:eastAsia="ja-JP"/>
              </w:rPr>
              <w:t>)</w:t>
            </w:r>
          </w:p>
        </w:tc>
      </w:tr>
      <w:tr w:rsidR="0086396F" w:rsidRPr="00E069F8" w14:paraId="263B4F65" w14:textId="77777777" w:rsidTr="000B1244">
        <w:trPr>
          <w:trHeight w:val="58"/>
        </w:trPr>
        <w:tc>
          <w:tcPr>
            <w:tcW w:w="4140" w:type="dxa"/>
            <w:vMerge/>
            <w:shd w:val="clear" w:color="auto" w:fill="auto"/>
          </w:tcPr>
          <w:p w14:paraId="342E3E57" w14:textId="77777777" w:rsidR="0086396F" w:rsidRPr="00E069F8" w:rsidRDefault="0086396F" w:rsidP="000B1244">
            <w:pPr>
              <w:jc w:val="center"/>
              <w:rPr>
                <w:color w:val="000000" w:themeColor="text1"/>
                <w:sz w:val="20"/>
                <w:szCs w:val="20"/>
                <w:lang w:val="en-GB"/>
              </w:rPr>
            </w:pPr>
          </w:p>
        </w:tc>
        <w:tc>
          <w:tcPr>
            <w:tcW w:w="6095" w:type="dxa"/>
            <w:shd w:val="clear" w:color="auto" w:fill="auto"/>
          </w:tcPr>
          <w:p w14:paraId="6D1A54FD" w14:textId="77777777" w:rsidR="0086396F" w:rsidRPr="00E069F8" w:rsidRDefault="0086396F" w:rsidP="000B1244">
            <w:pPr>
              <w:tabs>
                <w:tab w:val="left" w:pos="7655"/>
              </w:tabs>
              <w:jc w:val="left"/>
              <w:rPr>
                <w:b/>
                <w:sz w:val="20"/>
                <w:szCs w:val="20"/>
                <w:lang w:val="en-GB"/>
              </w:rPr>
            </w:pPr>
            <w:r w:rsidRPr="00E069F8">
              <w:rPr>
                <w:b/>
                <w:sz w:val="20"/>
                <w:szCs w:val="20"/>
                <w:lang w:val="en-GB"/>
              </w:rPr>
              <w:t xml:space="preserve">CIV - </w:t>
            </w:r>
            <w:r w:rsidRPr="00E069F8">
              <w:rPr>
                <w:sz w:val="20"/>
                <w:szCs w:val="20"/>
                <w:lang w:val="en-GB"/>
              </w:rPr>
              <w:t>Processing of ambient</w:t>
            </w:r>
            <w:r w:rsidRPr="00E069F8">
              <w:rPr>
                <w:b/>
                <w:sz w:val="20"/>
                <w:szCs w:val="20"/>
                <w:lang w:val="en-GB"/>
              </w:rPr>
              <w:t xml:space="preserve"> </w:t>
            </w:r>
            <w:r w:rsidRPr="00E069F8">
              <w:rPr>
                <w:sz w:val="20"/>
                <w:szCs w:val="20"/>
                <w:lang w:val="en-GB"/>
              </w:rPr>
              <w:t>stable products</w:t>
            </w:r>
          </w:p>
        </w:tc>
      </w:tr>
      <w:tr w:rsidR="0086396F" w:rsidRPr="00E069F8" w14:paraId="2ECDE195" w14:textId="77777777" w:rsidTr="000B1244">
        <w:trPr>
          <w:trHeight w:val="371"/>
        </w:trPr>
        <w:tc>
          <w:tcPr>
            <w:tcW w:w="4140" w:type="dxa"/>
            <w:vMerge w:val="restart"/>
            <w:shd w:val="clear" w:color="auto" w:fill="auto"/>
          </w:tcPr>
          <w:p w14:paraId="4C61954E" w14:textId="77777777" w:rsidR="0086396F" w:rsidRDefault="0086396F" w:rsidP="000B1244">
            <w:pPr>
              <w:spacing w:after="0"/>
              <w:jc w:val="center"/>
              <w:rPr>
                <w:b/>
                <w:sz w:val="20"/>
                <w:szCs w:val="20"/>
                <w:highlight w:val="yellow"/>
                <w:lang w:val="en-GB"/>
              </w:rPr>
            </w:pPr>
          </w:p>
          <w:p w14:paraId="56A9B357" w14:textId="77777777" w:rsidR="0086396F" w:rsidRDefault="0086396F" w:rsidP="000B1244">
            <w:pPr>
              <w:spacing w:after="0"/>
              <w:jc w:val="center"/>
              <w:rPr>
                <w:b/>
                <w:sz w:val="20"/>
                <w:szCs w:val="20"/>
                <w:highlight w:val="yellow"/>
                <w:lang w:val="en-GB"/>
              </w:rPr>
            </w:pPr>
          </w:p>
          <w:p w14:paraId="475200EC" w14:textId="77777777" w:rsidR="0086396F" w:rsidRPr="00E069F8" w:rsidRDefault="0086396F" w:rsidP="000B1244">
            <w:pPr>
              <w:spacing w:after="0"/>
              <w:jc w:val="center"/>
              <w:rPr>
                <w:b/>
                <w:sz w:val="20"/>
                <w:szCs w:val="20"/>
                <w:lang w:val="en-GB"/>
              </w:rPr>
            </w:pPr>
            <w:r w:rsidRPr="003D0715">
              <w:rPr>
                <w:b/>
                <w:sz w:val="20"/>
                <w:szCs w:val="20"/>
                <w:highlight w:val="yellow"/>
                <w:lang w:val="en-GB"/>
              </w:rPr>
              <w:t xml:space="preserve">D – </w:t>
            </w:r>
            <w:r w:rsidRPr="0091326F">
              <w:rPr>
                <w:sz w:val="20"/>
                <w:szCs w:val="20"/>
                <w:shd w:val="clear" w:color="auto" w:fill="FFFF00"/>
                <w:lang w:val="en-GB"/>
              </w:rPr>
              <w:t>Animal Feed Production</w:t>
            </w:r>
          </w:p>
        </w:tc>
        <w:tc>
          <w:tcPr>
            <w:tcW w:w="6095" w:type="dxa"/>
            <w:shd w:val="clear" w:color="auto" w:fill="auto"/>
          </w:tcPr>
          <w:p w14:paraId="2FFA424A" w14:textId="77777777" w:rsidR="0086396F" w:rsidRPr="00E069F8" w:rsidRDefault="0086396F" w:rsidP="000B1244">
            <w:pPr>
              <w:tabs>
                <w:tab w:val="left" w:pos="7655"/>
              </w:tabs>
              <w:jc w:val="left"/>
              <w:rPr>
                <w:b/>
                <w:sz w:val="20"/>
                <w:szCs w:val="20"/>
                <w:lang w:val="en-GB"/>
              </w:rPr>
            </w:pPr>
            <w:r w:rsidRPr="003D0715">
              <w:rPr>
                <w:b/>
                <w:sz w:val="20"/>
                <w:szCs w:val="20"/>
                <w:highlight w:val="yellow"/>
                <w:lang w:val="en-GB"/>
              </w:rPr>
              <w:t>D</w:t>
            </w:r>
            <w:r>
              <w:rPr>
                <w:b/>
                <w:sz w:val="20"/>
                <w:szCs w:val="20"/>
                <w:highlight w:val="yellow"/>
                <w:lang w:val="en-GB"/>
              </w:rPr>
              <w:t>I</w:t>
            </w:r>
            <w:r w:rsidRPr="003D0715">
              <w:rPr>
                <w:b/>
                <w:sz w:val="20"/>
                <w:szCs w:val="20"/>
                <w:highlight w:val="yellow"/>
                <w:lang w:val="en-GB"/>
              </w:rPr>
              <w:t xml:space="preserve"> – </w:t>
            </w:r>
            <w:r w:rsidRPr="003D0715">
              <w:rPr>
                <w:sz w:val="20"/>
                <w:szCs w:val="20"/>
                <w:highlight w:val="yellow"/>
                <w:lang w:val="en-GB"/>
              </w:rPr>
              <w:t>Pro</w:t>
            </w:r>
            <w:r>
              <w:rPr>
                <w:sz w:val="20"/>
                <w:szCs w:val="20"/>
                <w:highlight w:val="yellow"/>
                <w:lang w:val="en-GB"/>
              </w:rPr>
              <w:t>duction</w:t>
            </w:r>
            <w:r w:rsidRPr="003D0715">
              <w:rPr>
                <w:sz w:val="20"/>
                <w:szCs w:val="20"/>
                <w:highlight w:val="yellow"/>
                <w:lang w:val="en-GB"/>
              </w:rPr>
              <w:t xml:space="preserve"> of feed </w:t>
            </w:r>
          </w:p>
        </w:tc>
      </w:tr>
      <w:tr w:rsidR="0086396F" w:rsidRPr="00E069F8" w14:paraId="2FB0207A" w14:textId="77777777" w:rsidTr="000B1244">
        <w:trPr>
          <w:trHeight w:val="371"/>
        </w:trPr>
        <w:tc>
          <w:tcPr>
            <w:tcW w:w="4140" w:type="dxa"/>
            <w:vMerge/>
            <w:shd w:val="clear" w:color="auto" w:fill="auto"/>
          </w:tcPr>
          <w:p w14:paraId="2B53DCA9" w14:textId="77777777" w:rsidR="0086396F" w:rsidRPr="003D0715" w:rsidRDefault="0086396F" w:rsidP="000B1244">
            <w:pPr>
              <w:spacing w:after="0"/>
              <w:jc w:val="center"/>
              <w:rPr>
                <w:b/>
                <w:sz w:val="20"/>
                <w:szCs w:val="20"/>
                <w:highlight w:val="yellow"/>
                <w:lang w:val="en-GB"/>
              </w:rPr>
            </w:pPr>
          </w:p>
        </w:tc>
        <w:tc>
          <w:tcPr>
            <w:tcW w:w="6095" w:type="dxa"/>
            <w:shd w:val="clear" w:color="auto" w:fill="auto"/>
          </w:tcPr>
          <w:p w14:paraId="4B44F677" w14:textId="77777777" w:rsidR="0086396F" w:rsidRPr="003D0715" w:rsidRDefault="0086396F" w:rsidP="000B1244">
            <w:pPr>
              <w:tabs>
                <w:tab w:val="left" w:pos="7655"/>
              </w:tabs>
              <w:jc w:val="left"/>
              <w:rPr>
                <w:b/>
                <w:sz w:val="20"/>
                <w:szCs w:val="20"/>
                <w:highlight w:val="yellow"/>
                <w:lang w:val="en-GB"/>
              </w:rPr>
            </w:pPr>
            <w:r w:rsidRPr="003D0715">
              <w:rPr>
                <w:b/>
                <w:sz w:val="20"/>
                <w:szCs w:val="20"/>
                <w:highlight w:val="yellow"/>
                <w:lang w:val="en-GB"/>
              </w:rPr>
              <w:t>D</w:t>
            </w:r>
            <w:r>
              <w:rPr>
                <w:b/>
                <w:sz w:val="20"/>
                <w:szCs w:val="20"/>
                <w:highlight w:val="yellow"/>
                <w:lang w:val="en-GB"/>
              </w:rPr>
              <w:t>IIa</w:t>
            </w:r>
            <w:r w:rsidRPr="003D0715">
              <w:rPr>
                <w:b/>
                <w:sz w:val="20"/>
                <w:szCs w:val="20"/>
                <w:highlight w:val="yellow"/>
                <w:lang w:val="en-GB"/>
              </w:rPr>
              <w:t xml:space="preserve"> – </w:t>
            </w:r>
            <w:r w:rsidRPr="003D0715">
              <w:rPr>
                <w:sz w:val="20"/>
                <w:szCs w:val="20"/>
                <w:highlight w:val="yellow"/>
                <w:lang w:val="en-GB"/>
              </w:rPr>
              <w:t>Pro</w:t>
            </w:r>
            <w:r>
              <w:rPr>
                <w:sz w:val="20"/>
                <w:szCs w:val="20"/>
                <w:highlight w:val="yellow"/>
                <w:lang w:val="en-GB"/>
              </w:rPr>
              <w:t>duction</w:t>
            </w:r>
            <w:r w:rsidRPr="003D0715">
              <w:rPr>
                <w:sz w:val="20"/>
                <w:szCs w:val="20"/>
                <w:highlight w:val="yellow"/>
                <w:lang w:val="en-GB"/>
              </w:rPr>
              <w:t xml:space="preserve"> of </w:t>
            </w:r>
            <w:r>
              <w:rPr>
                <w:sz w:val="20"/>
                <w:szCs w:val="20"/>
                <w:highlight w:val="yellow"/>
                <w:lang w:val="en-GB"/>
              </w:rPr>
              <w:t>pet food (only for dogs and cats)</w:t>
            </w:r>
          </w:p>
        </w:tc>
      </w:tr>
      <w:tr w:rsidR="0086396F" w:rsidRPr="00E069F8" w14:paraId="42DEB178" w14:textId="77777777" w:rsidTr="000B1244">
        <w:trPr>
          <w:trHeight w:val="371"/>
        </w:trPr>
        <w:tc>
          <w:tcPr>
            <w:tcW w:w="4140" w:type="dxa"/>
            <w:vMerge/>
            <w:shd w:val="clear" w:color="auto" w:fill="auto"/>
          </w:tcPr>
          <w:p w14:paraId="12DABBB8" w14:textId="77777777" w:rsidR="0086396F" w:rsidRPr="003D0715" w:rsidRDefault="0086396F" w:rsidP="000B1244">
            <w:pPr>
              <w:spacing w:after="0"/>
              <w:jc w:val="center"/>
              <w:rPr>
                <w:b/>
                <w:sz w:val="20"/>
                <w:szCs w:val="20"/>
                <w:highlight w:val="yellow"/>
                <w:lang w:val="en-GB"/>
              </w:rPr>
            </w:pPr>
          </w:p>
        </w:tc>
        <w:tc>
          <w:tcPr>
            <w:tcW w:w="6095" w:type="dxa"/>
            <w:shd w:val="clear" w:color="auto" w:fill="auto"/>
          </w:tcPr>
          <w:p w14:paraId="6C603BB0" w14:textId="77777777" w:rsidR="0086396F" w:rsidRPr="003D0715" w:rsidRDefault="0086396F" w:rsidP="000B1244">
            <w:pPr>
              <w:tabs>
                <w:tab w:val="left" w:pos="7655"/>
              </w:tabs>
              <w:jc w:val="left"/>
              <w:rPr>
                <w:b/>
                <w:sz w:val="20"/>
                <w:szCs w:val="20"/>
                <w:highlight w:val="yellow"/>
                <w:lang w:val="en-GB"/>
              </w:rPr>
            </w:pPr>
            <w:r w:rsidRPr="003D0715">
              <w:rPr>
                <w:b/>
                <w:sz w:val="20"/>
                <w:szCs w:val="20"/>
                <w:highlight w:val="yellow"/>
                <w:lang w:val="en-GB"/>
              </w:rPr>
              <w:t>D</w:t>
            </w:r>
            <w:r>
              <w:rPr>
                <w:b/>
                <w:sz w:val="20"/>
                <w:szCs w:val="20"/>
                <w:highlight w:val="yellow"/>
                <w:lang w:val="en-GB"/>
              </w:rPr>
              <w:t>IIb</w:t>
            </w:r>
            <w:r w:rsidRPr="003D0715">
              <w:rPr>
                <w:b/>
                <w:sz w:val="20"/>
                <w:szCs w:val="20"/>
                <w:highlight w:val="yellow"/>
                <w:lang w:val="en-GB"/>
              </w:rPr>
              <w:t xml:space="preserve"> – </w:t>
            </w:r>
            <w:r w:rsidRPr="003D0715">
              <w:rPr>
                <w:sz w:val="20"/>
                <w:szCs w:val="20"/>
                <w:highlight w:val="yellow"/>
                <w:lang w:val="en-GB"/>
              </w:rPr>
              <w:t>Pro</w:t>
            </w:r>
            <w:r>
              <w:rPr>
                <w:sz w:val="20"/>
                <w:szCs w:val="20"/>
                <w:highlight w:val="yellow"/>
                <w:lang w:val="en-GB"/>
              </w:rPr>
              <w:t>duction</w:t>
            </w:r>
            <w:r w:rsidRPr="003D0715">
              <w:rPr>
                <w:sz w:val="20"/>
                <w:szCs w:val="20"/>
                <w:highlight w:val="yellow"/>
                <w:lang w:val="en-GB"/>
              </w:rPr>
              <w:t xml:space="preserve"> of </w:t>
            </w:r>
            <w:r>
              <w:rPr>
                <w:sz w:val="20"/>
                <w:szCs w:val="20"/>
                <w:highlight w:val="yellow"/>
                <w:lang w:val="en-GB"/>
              </w:rPr>
              <w:t>pet food (for other pets)</w:t>
            </w:r>
          </w:p>
        </w:tc>
      </w:tr>
      <w:tr w:rsidR="0086396F" w:rsidRPr="00E069F8" w14:paraId="7697D0E9" w14:textId="77777777" w:rsidTr="000B1244">
        <w:trPr>
          <w:trHeight w:val="371"/>
        </w:trPr>
        <w:tc>
          <w:tcPr>
            <w:tcW w:w="4140" w:type="dxa"/>
            <w:vMerge w:val="restart"/>
            <w:shd w:val="clear" w:color="auto" w:fill="auto"/>
          </w:tcPr>
          <w:p w14:paraId="744B1D09" w14:textId="77777777" w:rsidR="0086396F" w:rsidRPr="00E069F8" w:rsidRDefault="0086396F" w:rsidP="000B1244">
            <w:pPr>
              <w:spacing w:after="0"/>
              <w:jc w:val="center"/>
              <w:rPr>
                <w:b/>
                <w:sz w:val="20"/>
                <w:szCs w:val="20"/>
                <w:lang w:val="en-GB"/>
              </w:rPr>
            </w:pPr>
          </w:p>
          <w:p w14:paraId="00A5D750" w14:textId="77777777" w:rsidR="0086396F" w:rsidRPr="00E069F8" w:rsidRDefault="0086396F" w:rsidP="000B1244">
            <w:pPr>
              <w:spacing w:after="0"/>
              <w:jc w:val="center"/>
              <w:rPr>
                <w:lang w:val="en-GB"/>
              </w:rPr>
            </w:pPr>
            <w:r w:rsidRPr="00E069F8">
              <w:rPr>
                <w:b/>
                <w:sz w:val="20"/>
                <w:szCs w:val="20"/>
                <w:lang w:val="en-GB"/>
              </w:rPr>
              <w:t xml:space="preserve">G - </w:t>
            </w:r>
            <w:r w:rsidRPr="00E069F8">
              <w:rPr>
                <w:sz w:val="20"/>
                <w:szCs w:val="20"/>
                <w:lang w:val="en-GB"/>
              </w:rPr>
              <w:t xml:space="preserve">Transport and Storage </w:t>
            </w:r>
          </w:p>
        </w:tc>
        <w:tc>
          <w:tcPr>
            <w:tcW w:w="6095" w:type="dxa"/>
            <w:shd w:val="clear" w:color="auto" w:fill="auto"/>
          </w:tcPr>
          <w:p w14:paraId="7541C10C" w14:textId="77777777" w:rsidR="0086396F" w:rsidRPr="00E069F8" w:rsidRDefault="0086396F" w:rsidP="000B1244">
            <w:pPr>
              <w:tabs>
                <w:tab w:val="left" w:pos="7655"/>
              </w:tabs>
              <w:jc w:val="left"/>
              <w:rPr>
                <w:b/>
                <w:sz w:val="20"/>
                <w:szCs w:val="20"/>
                <w:lang w:val="en-GB"/>
              </w:rPr>
            </w:pPr>
            <w:r w:rsidRPr="00E069F8">
              <w:rPr>
                <w:b/>
                <w:sz w:val="20"/>
                <w:szCs w:val="20"/>
                <w:lang w:val="en-GB"/>
              </w:rPr>
              <w:t xml:space="preserve">GI - </w:t>
            </w:r>
            <w:r w:rsidRPr="00E069F8">
              <w:rPr>
                <w:sz w:val="20"/>
                <w:szCs w:val="20"/>
                <w:lang w:val="en-GB"/>
              </w:rPr>
              <w:t>Provision of transport and storage services for perishable food and feed</w:t>
            </w:r>
          </w:p>
        </w:tc>
      </w:tr>
      <w:tr w:rsidR="0086396F" w:rsidRPr="00E069F8" w14:paraId="3098CBBD" w14:textId="77777777" w:rsidTr="000B1244">
        <w:trPr>
          <w:trHeight w:val="625"/>
        </w:trPr>
        <w:tc>
          <w:tcPr>
            <w:tcW w:w="4140" w:type="dxa"/>
            <w:vMerge/>
            <w:shd w:val="clear" w:color="auto" w:fill="auto"/>
          </w:tcPr>
          <w:p w14:paraId="39366112" w14:textId="77777777" w:rsidR="0086396F" w:rsidRPr="00E069F8" w:rsidRDefault="0086396F" w:rsidP="000B1244">
            <w:pPr>
              <w:tabs>
                <w:tab w:val="left" w:pos="7655"/>
              </w:tabs>
              <w:spacing w:after="0"/>
              <w:jc w:val="center"/>
              <w:rPr>
                <w:b/>
                <w:sz w:val="20"/>
                <w:szCs w:val="20"/>
                <w:lang w:val="en-GB"/>
              </w:rPr>
            </w:pPr>
          </w:p>
        </w:tc>
        <w:tc>
          <w:tcPr>
            <w:tcW w:w="6095" w:type="dxa"/>
            <w:shd w:val="clear" w:color="auto" w:fill="auto"/>
          </w:tcPr>
          <w:p w14:paraId="7636D510" w14:textId="77777777" w:rsidR="0086396F" w:rsidRPr="00E069F8" w:rsidRDefault="0086396F" w:rsidP="000B1244">
            <w:pPr>
              <w:tabs>
                <w:tab w:val="left" w:pos="7655"/>
              </w:tabs>
              <w:jc w:val="left"/>
              <w:rPr>
                <w:b/>
                <w:sz w:val="20"/>
                <w:szCs w:val="20"/>
                <w:lang w:val="en-GB"/>
              </w:rPr>
            </w:pPr>
            <w:r w:rsidRPr="00E069F8">
              <w:rPr>
                <w:b/>
                <w:sz w:val="20"/>
                <w:szCs w:val="20"/>
                <w:lang w:val="en-GB"/>
              </w:rPr>
              <w:t xml:space="preserve">GII -  </w:t>
            </w:r>
            <w:r w:rsidRPr="00E069F8">
              <w:rPr>
                <w:sz w:val="20"/>
                <w:szCs w:val="20"/>
                <w:lang w:val="en-GB"/>
              </w:rPr>
              <w:t>Provision of transport and storage services for ambient stable food, feed and packaging materials</w:t>
            </w:r>
          </w:p>
        </w:tc>
      </w:tr>
      <w:tr w:rsidR="0086396F" w:rsidRPr="00E069F8" w14:paraId="0944CF63" w14:textId="77777777" w:rsidTr="000B1244">
        <w:trPr>
          <w:trHeight w:val="527"/>
        </w:trPr>
        <w:tc>
          <w:tcPr>
            <w:tcW w:w="4140" w:type="dxa"/>
            <w:shd w:val="clear" w:color="auto" w:fill="auto"/>
          </w:tcPr>
          <w:p w14:paraId="70CCCE20" w14:textId="77777777" w:rsidR="0086396F" w:rsidRPr="00E069F8" w:rsidRDefault="0086396F" w:rsidP="000B1244">
            <w:pPr>
              <w:tabs>
                <w:tab w:val="left" w:pos="7655"/>
              </w:tabs>
              <w:spacing w:after="0"/>
              <w:jc w:val="center"/>
              <w:rPr>
                <w:b/>
                <w:sz w:val="20"/>
                <w:szCs w:val="20"/>
                <w:lang w:val="en-GB"/>
              </w:rPr>
            </w:pPr>
            <w:r w:rsidRPr="00E069F8">
              <w:rPr>
                <w:b/>
                <w:sz w:val="20"/>
                <w:szCs w:val="20"/>
                <w:lang w:val="en-GB"/>
              </w:rPr>
              <w:t xml:space="preserve">I -  </w:t>
            </w:r>
            <w:r w:rsidRPr="00E069F8">
              <w:rPr>
                <w:sz w:val="20"/>
                <w:szCs w:val="20"/>
                <w:lang w:val="en-GB"/>
              </w:rPr>
              <w:t>Production of Food Packaging and Packaging Materials</w:t>
            </w:r>
          </w:p>
        </w:tc>
        <w:tc>
          <w:tcPr>
            <w:tcW w:w="6095" w:type="dxa"/>
            <w:shd w:val="clear" w:color="auto" w:fill="auto"/>
          </w:tcPr>
          <w:p w14:paraId="7C0C91DD" w14:textId="77777777" w:rsidR="0086396F" w:rsidRPr="00E069F8" w:rsidRDefault="0086396F" w:rsidP="000B1244">
            <w:pPr>
              <w:tabs>
                <w:tab w:val="left" w:pos="7655"/>
              </w:tabs>
              <w:jc w:val="left"/>
              <w:rPr>
                <w:b/>
                <w:sz w:val="20"/>
                <w:szCs w:val="20"/>
                <w:lang w:val="en-GB"/>
              </w:rPr>
            </w:pPr>
            <w:r w:rsidRPr="00E069F8">
              <w:rPr>
                <w:b/>
                <w:sz w:val="20"/>
                <w:szCs w:val="20"/>
                <w:lang w:val="en-GB"/>
              </w:rPr>
              <w:t xml:space="preserve">I - </w:t>
            </w:r>
            <w:r w:rsidRPr="00E069F8">
              <w:rPr>
                <w:sz w:val="20"/>
                <w:szCs w:val="20"/>
                <w:lang w:val="en-GB"/>
              </w:rPr>
              <w:t>Production of Food Packaging and Packaging</w:t>
            </w:r>
            <w:r w:rsidRPr="00E069F8">
              <w:rPr>
                <w:b/>
                <w:sz w:val="20"/>
                <w:szCs w:val="20"/>
                <w:lang w:val="en-GB"/>
              </w:rPr>
              <w:t xml:space="preserve"> </w:t>
            </w:r>
            <w:r w:rsidRPr="00E069F8">
              <w:rPr>
                <w:sz w:val="20"/>
                <w:szCs w:val="20"/>
                <w:lang w:val="en-GB"/>
              </w:rPr>
              <w:t>Material</w:t>
            </w:r>
          </w:p>
        </w:tc>
      </w:tr>
      <w:tr w:rsidR="0086396F" w:rsidRPr="00E069F8" w14:paraId="714C9179" w14:textId="77777777" w:rsidTr="000B1244">
        <w:trPr>
          <w:trHeight w:val="313"/>
        </w:trPr>
        <w:tc>
          <w:tcPr>
            <w:tcW w:w="4140" w:type="dxa"/>
            <w:shd w:val="clear" w:color="auto" w:fill="auto"/>
          </w:tcPr>
          <w:p w14:paraId="2FD4C56F" w14:textId="77777777" w:rsidR="0086396F" w:rsidRPr="00E069F8" w:rsidRDefault="0086396F" w:rsidP="000B1244">
            <w:pPr>
              <w:spacing w:after="0"/>
              <w:jc w:val="center"/>
              <w:rPr>
                <w:lang w:val="en-GB"/>
              </w:rPr>
            </w:pPr>
            <w:r w:rsidRPr="00E069F8">
              <w:rPr>
                <w:b/>
                <w:sz w:val="20"/>
                <w:szCs w:val="20"/>
                <w:lang w:val="en-GB"/>
              </w:rPr>
              <w:t xml:space="preserve">K - </w:t>
            </w:r>
            <w:r w:rsidRPr="00E069F8">
              <w:rPr>
                <w:sz w:val="20"/>
                <w:szCs w:val="20"/>
                <w:lang w:val="en-GB" w:eastAsia="ja-JP"/>
              </w:rPr>
              <w:t>Production of Biochemicals</w:t>
            </w:r>
          </w:p>
        </w:tc>
        <w:tc>
          <w:tcPr>
            <w:tcW w:w="6095" w:type="dxa"/>
            <w:shd w:val="clear" w:color="auto" w:fill="auto"/>
          </w:tcPr>
          <w:p w14:paraId="10A6FD35" w14:textId="77777777" w:rsidR="0086396F" w:rsidRPr="00E069F8" w:rsidRDefault="0086396F" w:rsidP="000B1244">
            <w:pPr>
              <w:tabs>
                <w:tab w:val="left" w:pos="7655"/>
              </w:tabs>
              <w:autoSpaceDE w:val="0"/>
              <w:autoSpaceDN w:val="0"/>
              <w:adjustRightInd w:val="0"/>
              <w:jc w:val="left"/>
              <w:rPr>
                <w:sz w:val="20"/>
                <w:szCs w:val="20"/>
                <w:lang w:val="en-GB" w:eastAsia="ja-JP"/>
              </w:rPr>
            </w:pPr>
            <w:r w:rsidRPr="00E069F8">
              <w:rPr>
                <w:b/>
                <w:sz w:val="20"/>
                <w:szCs w:val="20"/>
                <w:lang w:val="en-GB"/>
              </w:rPr>
              <w:t>K</w:t>
            </w:r>
            <w:r w:rsidRPr="00E069F8">
              <w:rPr>
                <w:b/>
                <w:sz w:val="20"/>
                <w:szCs w:val="20"/>
                <w:lang w:val="en-GB" w:eastAsia="ja-JP"/>
              </w:rPr>
              <w:t xml:space="preserve"> - </w:t>
            </w:r>
            <w:r w:rsidRPr="00E069F8">
              <w:rPr>
                <w:sz w:val="20"/>
                <w:szCs w:val="20"/>
                <w:lang w:val="en-GB" w:eastAsia="ja-JP"/>
              </w:rPr>
              <w:t>Production of Biochemicals</w:t>
            </w:r>
          </w:p>
        </w:tc>
      </w:tr>
    </w:tbl>
    <w:p w14:paraId="2A3B7FC1" w14:textId="77777777" w:rsidR="0086396F" w:rsidRPr="00422C09" w:rsidRDefault="0086396F" w:rsidP="0086396F">
      <w:pPr>
        <w:pStyle w:val="BSI111111"/>
        <w:jc w:val="both"/>
        <w:rPr>
          <w:rFonts w:cs="Tahoma"/>
          <w:i/>
          <w:iCs/>
          <w:color w:val="000000" w:themeColor="text1"/>
          <w:sz w:val="20"/>
          <w:szCs w:val="20"/>
          <w:shd w:val="clear" w:color="auto" w:fill="FFFFFF"/>
          <w:lang w:val="en-GB"/>
        </w:rPr>
      </w:pPr>
    </w:p>
    <w:p w14:paraId="2363BB0D" w14:textId="59EF4327" w:rsidR="00422C09" w:rsidRPr="008506AC" w:rsidRDefault="00422C09" w:rsidP="00422C09">
      <w:pPr>
        <w:pStyle w:val="BSI111111"/>
        <w:numPr>
          <w:ilvl w:val="0"/>
          <w:numId w:val="73"/>
        </w:numPr>
        <w:jc w:val="both"/>
        <w:rPr>
          <w:rFonts w:cs="Tahoma"/>
          <w:i/>
          <w:iCs/>
          <w:color w:val="000000" w:themeColor="text1"/>
          <w:sz w:val="20"/>
          <w:szCs w:val="20"/>
          <w:shd w:val="clear" w:color="auto" w:fill="FFFFFF"/>
          <w:lang w:val="en-GB"/>
        </w:rPr>
      </w:pPr>
      <w:r w:rsidRPr="008506AC">
        <w:rPr>
          <w:rFonts w:cs="Tahoma"/>
          <w:i/>
          <w:iCs/>
          <w:color w:val="000000" w:themeColor="text1"/>
          <w:sz w:val="20"/>
          <w:szCs w:val="20"/>
          <w:lang w:val="en-GB"/>
        </w:rPr>
        <w:t>BSI license includes the following addendums: FSMA</w:t>
      </w:r>
      <w:r w:rsidR="00D76A78">
        <w:rPr>
          <w:rFonts w:cs="Tahoma"/>
          <w:i/>
          <w:iCs/>
          <w:color w:val="000000" w:themeColor="text1"/>
          <w:sz w:val="20"/>
          <w:szCs w:val="20"/>
          <w:lang w:val="en-GB"/>
        </w:rPr>
        <w:t xml:space="preserve">, </w:t>
      </w:r>
      <w:r w:rsidRPr="008506AC">
        <w:rPr>
          <w:rFonts w:cs="Tahoma"/>
          <w:i/>
          <w:iCs/>
          <w:color w:val="000000" w:themeColor="text1"/>
          <w:sz w:val="20"/>
          <w:szCs w:val="20"/>
          <w:lang w:val="en-GB"/>
        </w:rPr>
        <w:t xml:space="preserve"> ISO 23412</w:t>
      </w:r>
      <w:r w:rsidR="009A1E7F">
        <w:rPr>
          <w:rFonts w:cs="Tahoma"/>
          <w:i/>
          <w:iCs/>
          <w:color w:val="000000" w:themeColor="text1"/>
          <w:sz w:val="20"/>
          <w:szCs w:val="20"/>
          <w:lang w:val="en-GB"/>
        </w:rPr>
        <w:t xml:space="preserve"> </w:t>
      </w:r>
      <w:r w:rsidR="009A1E7F" w:rsidRPr="00F51142">
        <w:rPr>
          <w:rFonts w:cs="Tahoma"/>
          <w:i/>
          <w:iCs/>
          <w:color w:val="000000" w:themeColor="text1"/>
          <w:sz w:val="20"/>
          <w:szCs w:val="20"/>
          <w:highlight w:val="yellow"/>
          <w:lang w:val="en-GB"/>
        </w:rPr>
        <w:t>and Costco Module.</w:t>
      </w:r>
    </w:p>
    <w:p w14:paraId="440BAA41" w14:textId="77777777" w:rsidR="00422C09" w:rsidRPr="008506AC" w:rsidRDefault="00422C09" w:rsidP="00422C09">
      <w:pPr>
        <w:pStyle w:val="BSI111111"/>
        <w:ind w:left="720"/>
        <w:jc w:val="both"/>
        <w:rPr>
          <w:rFonts w:cs="Tahoma"/>
          <w:i/>
          <w:iCs/>
          <w:color w:val="000000" w:themeColor="text1"/>
          <w:sz w:val="2"/>
          <w:szCs w:val="2"/>
          <w:shd w:val="clear" w:color="auto" w:fill="FFFFFF"/>
          <w:lang w:val="en-GB"/>
        </w:rPr>
      </w:pPr>
    </w:p>
    <w:p w14:paraId="79685760" w14:textId="42A597A8" w:rsidR="00EA71DC" w:rsidRPr="00791701" w:rsidRDefault="00EA71DC" w:rsidP="00EF5C3C">
      <w:pPr>
        <w:pStyle w:val="Ttulo1"/>
      </w:pPr>
      <w:bookmarkStart w:id="8" w:name="_Toc1901432"/>
      <w:bookmarkStart w:id="9" w:name="_Toc536424713"/>
      <w:bookmarkStart w:id="10" w:name="_Toc536424626"/>
      <w:bookmarkStart w:id="11" w:name="_Toc536419557"/>
      <w:bookmarkStart w:id="12" w:name="_Toc536351420"/>
      <w:bookmarkStart w:id="13" w:name="_Toc536351262"/>
      <w:bookmarkStart w:id="14" w:name="_Toc251742655"/>
      <w:bookmarkStart w:id="15" w:name="_Toc136600784"/>
      <w:r w:rsidRPr="00791701">
        <w:lastRenderedPageBreak/>
        <w:t xml:space="preserve">The </w:t>
      </w:r>
      <w:r w:rsidR="00EF6374" w:rsidRPr="00791701">
        <w:t>r</w:t>
      </w:r>
      <w:r w:rsidRPr="00791701">
        <w:t xml:space="preserve">ecognition </w:t>
      </w:r>
      <w:r w:rsidR="00EF6374" w:rsidRPr="00791701">
        <w:t>p</w:t>
      </w:r>
      <w:r w:rsidRPr="00791701">
        <w:t>rocess</w:t>
      </w:r>
      <w:bookmarkEnd w:id="8"/>
      <w:bookmarkEnd w:id="9"/>
      <w:bookmarkEnd w:id="10"/>
      <w:bookmarkEnd w:id="11"/>
      <w:bookmarkEnd w:id="12"/>
      <w:bookmarkEnd w:id="13"/>
      <w:bookmarkEnd w:id="15"/>
      <w:r w:rsidRPr="00791701">
        <w:t xml:space="preserve"> </w:t>
      </w:r>
      <w:bookmarkEnd w:id="14"/>
    </w:p>
    <w:p w14:paraId="79685761" w14:textId="77777777" w:rsidR="00EA71DC" w:rsidRPr="00791701" w:rsidRDefault="00EA71DC" w:rsidP="005F5D74">
      <w:r w:rsidRPr="00791701">
        <w:t>The following section outlines the steps that apply during the BSI recognition process for</w:t>
      </w:r>
      <w:r w:rsidR="00364977" w:rsidRPr="00791701">
        <w:t xml:space="preserve"> FSSC</w:t>
      </w:r>
      <w:r w:rsidRPr="00791701">
        <w:t>.</w:t>
      </w:r>
      <w:r w:rsidR="00A45541" w:rsidRPr="00791701">
        <w:t xml:space="preserve"> </w:t>
      </w:r>
      <w:r w:rsidRPr="00791701">
        <w:t>BSI reserves the right to provide its clients and those that request quotations with marketing and technical information relating to standards, training and compliance services.</w:t>
      </w:r>
    </w:p>
    <w:p w14:paraId="79685763" w14:textId="10EE5CEC" w:rsidR="00EA71DC" w:rsidRPr="00791701" w:rsidRDefault="00583972" w:rsidP="007F1F89">
      <w:pPr>
        <w:pStyle w:val="Ttulo2"/>
      </w:pPr>
      <w:bookmarkStart w:id="16" w:name="_Toc136600785"/>
      <w:r w:rsidRPr="00791701">
        <w:t xml:space="preserve">Initial </w:t>
      </w:r>
      <w:r w:rsidR="00EF6374" w:rsidRPr="00791701">
        <w:t>e</w:t>
      </w:r>
      <w:r w:rsidR="00EA71DC" w:rsidRPr="00791701">
        <w:t>nquiry</w:t>
      </w:r>
      <w:bookmarkEnd w:id="16"/>
    </w:p>
    <w:p w14:paraId="79685764" w14:textId="0DE4BC20" w:rsidR="00EA71DC" w:rsidRPr="00791701" w:rsidRDefault="00EA71DC" w:rsidP="005F5D74">
      <w:pPr>
        <w:autoSpaceDE w:val="0"/>
        <w:autoSpaceDN w:val="0"/>
        <w:adjustRightInd w:val="0"/>
      </w:pPr>
      <w:r w:rsidRPr="00791701">
        <w:t>BSI will respond to either verbal or written expressio</w:t>
      </w:r>
      <w:r w:rsidR="002B7219" w:rsidRPr="00791701">
        <w:t>ns of interest from site</w:t>
      </w:r>
      <w:r w:rsidRPr="00791701">
        <w:t>s interested in one or more of ou</w:t>
      </w:r>
      <w:r w:rsidR="002B7219" w:rsidRPr="00791701">
        <w:t>r programs. If your site</w:t>
      </w:r>
      <w:r w:rsidRPr="00791701">
        <w:t xml:space="preserve"> is located near one of BSI’s offices, an advisory visit may be arranged to discuss your recognition requirements and ho</w:t>
      </w:r>
      <w:r w:rsidR="002B7219" w:rsidRPr="00791701">
        <w:t>w BSI can help your site</w:t>
      </w:r>
      <w:r w:rsidRPr="00791701">
        <w:t xml:space="preserve"> achieve them.</w:t>
      </w:r>
    </w:p>
    <w:p w14:paraId="79685765" w14:textId="31728190" w:rsidR="00EA71DC" w:rsidRPr="00791701" w:rsidRDefault="00EA71DC" w:rsidP="005F5D74">
      <w:pPr>
        <w:autoSpaceDE w:val="0"/>
        <w:autoSpaceDN w:val="0"/>
        <w:adjustRightInd w:val="0"/>
      </w:pPr>
      <w:r w:rsidRPr="00791701">
        <w:t>BSI will also, on request and re</w:t>
      </w:r>
      <w:r w:rsidR="00E61FF2" w:rsidRPr="00791701">
        <w:t xml:space="preserve">ceipt of a </w:t>
      </w:r>
      <w:r w:rsidR="007F1F89" w:rsidRPr="00791701">
        <w:t>r</w:t>
      </w:r>
      <w:r w:rsidR="00E61FF2" w:rsidRPr="00791701">
        <w:t xml:space="preserve">equest for </w:t>
      </w:r>
      <w:r w:rsidR="007F1F89" w:rsidRPr="00791701">
        <w:t>p</w:t>
      </w:r>
      <w:r w:rsidR="00E61FF2" w:rsidRPr="00791701">
        <w:t>roposal</w:t>
      </w:r>
      <w:r w:rsidRPr="00791701">
        <w:t xml:space="preserve">, prepare a proposal </w:t>
      </w:r>
      <w:r w:rsidR="002B7219" w:rsidRPr="00791701">
        <w:t>suited to your site</w:t>
      </w:r>
      <w:r w:rsidRPr="00791701">
        <w:t>’s needs.</w:t>
      </w:r>
    </w:p>
    <w:p w14:paraId="79685767" w14:textId="0F6F0659" w:rsidR="00EA71DC" w:rsidRPr="00791701" w:rsidRDefault="00EA71DC" w:rsidP="007F1F89">
      <w:pPr>
        <w:pStyle w:val="Ttulo2"/>
      </w:pPr>
      <w:bookmarkStart w:id="17" w:name="_Toc136600786"/>
      <w:r w:rsidRPr="00791701">
        <w:t xml:space="preserve">Application for </w:t>
      </w:r>
      <w:r w:rsidR="00620F12" w:rsidRPr="00791701">
        <w:t>certification</w:t>
      </w:r>
      <w:r w:rsidRPr="00791701">
        <w:t xml:space="preserve"> and </w:t>
      </w:r>
      <w:r w:rsidR="00EF6374" w:rsidRPr="00791701">
        <w:t>a</w:t>
      </w:r>
      <w:r w:rsidRPr="00791701">
        <w:t>ssessment</w:t>
      </w:r>
      <w:bookmarkEnd w:id="17"/>
    </w:p>
    <w:p w14:paraId="79685768" w14:textId="2E324729" w:rsidR="00EA71DC" w:rsidRPr="00791701" w:rsidRDefault="002B7219" w:rsidP="005F5D74">
      <w:r w:rsidRPr="00791701">
        <w:t>Receipt of your site</w:t>
      </w:r>
      <w:r w:rsidR="00EA71DC" w:rsidRPr="00791701">
        <w:t xml:space="preserve">’s </w:t>
      </w:r>
      <w:r w:rsidR="007F1F89" w:rsidRPr="00791701">
        <w:t>a</w:t>
      </w:r>
      <w:r w:rsidR="00EA71DC" w:rsidRPr="00791701">
        <w:t>pplication form (or authorized acceptance of a valid BSI proposal), along with the accompanying payment of the non-refundable application fee (or invoicing instructions) together with this document forms the co</w:t>
      </w:r>
      <w:r w:rsidRPr="00791701">
        <w:t>ntract between your site</w:t>
      </w:r>
      <w:r w:rsidR="00EA71DC" w:rsidRPr="00791701">
        <w:t xml:space="preserve"> and BSI. </w:t>
      </w:r>
    </w:p>
    <w:p w14:paraId="79685769" w14:textId="56C3FA78" w:rsidR="00EA71DC" w:rsidRPr="00791701" w:rsidRDefault="00EA71DC" w:rsidP="005F5D74">
      <w:r w:rsidRPr="00791701">
        <w:t xml:space="preserve">Your requirements will be </w:t>
      </w:r>
      <w:r w:rsidR="00E5226F" w:rsidRPr="00791701">
        <w:t>entered into our database and an auditor</w:t>
      </w:r>
      <w:r w:rsidRPr="00791701">
        <w:t xml:space="preserve"> will be appointed to look after your certification or assessment requirements. The </w:t>
      </w:r>
      <w:r w:rsidR="00E5226F" w:rsidRPr="00791701">
        <w:t>auditor</w:t>
      </w:r>
      <w:r w:rsidRPr="00791701">
        <w:t xml:space="preserve"> will be your primary point of contact with BSI and is responsible for ensuring that our certification/assessment services are delivered to your </w:t>
      </w:r>
      <w:r w:rsidR="002B7219" w:rsidRPr="00791701">
        <w:t>site</w:t>
      </w:r>
      <w:r w:rsidRPr="00791701">
        <w:t xml:space="preserve"> in the most effective manner possible.</w:t>
      </w:r>
    </w:p>
    <w:p w14:paraId="7968576B" w14:textId="49D590E6" w:rsidR="00EA71DC" w:rsidRPr="00791701" w:rsidRDefault="00900207" w:rsidP="007E62A8">
      <w:pPr>
        <w:pStyle w:val="Ttulo3"/>
        <w:spacing w:before="360"/>
        <w:ind w:left="0" w:firstLine="0"/>
      </w:pPr>
      <w:r w:rsidRPr="00791701">
        <w:t xml:space="preserve">   </w:t>
      </w:r>
      <w:bookmarkStart w:id="18" w:name="_Toc136600787"/>
      <w:r w:rsidR="00DA4D92" w:rsidRPr="00791701">
        <w:t xml:space="preserve">Application </w:t>
      </w:r>
      <w:r w:rsidR="007F1F89" w:rsidRPr="00791701">
        <w:t>f</w:t>
      </w:r>
      <w:r w:rsidR="00DA4D92" w:rsidRPr="00791701">
        <w:t xml:space="preserve">orm </w:t>
      </w:r>
      <w:r w:rsidR="007F1F89" w:rsidRPr="00791701">
        <w:t>c</w:t>
      </w:r>
      <w:r w:rsidR="00EA71DC" w:rsidRPr="00791701">
        <w:t>l</w:t>
      </w:r>
      <w:r w:rsidR="00EA71DC" w:rsidRPr="00791701">
        <w:rPr>
          <w:spacing w:val="-4"/>
        </w:rPr>
        <w:t>i</w:t>
      </w:r>
      <w:r w:rsidR="00EA71DC" w:rsidRPr="00791701">
        <w:rPr>
          <w:spacing w:val="1"/>
        </w:rPr>
        <w:t>e</w:t>
      </w:r>
      <w:r w:rsidR="00EA71DC" w:rsidRPr="00791701">
        <w:t>nt</w:t>
      </w:r>
      <w:r w:rsidR="00EA71DC" w:rsidRPr="00791701">
        <w:rPr>
          <w:spacing w:val="-1"/>
        </w:rPr>
        <w:t xml:space="preserve"> </w:t>
      </w:r>
      <w:r w:rsidR="007F1F89" w:rsidRPr="00791701">
        <w:t>c</w:t>
      </w:r>
      <w:r w:rsidR="00EA71DC" w:rsidRPr="00791701">
        <w:t>ont</w:t>
      </w:r>
      <w:r w:rsidR="00EA71DC" w:rsidRPr="00791701">
        <w:rPr>
          <w:spacing w:val="1"/>
        </w:rPr>
        <w:t>ac</w:t>
      </w:r>
      <w:r w:rsidR="00EA71DC" w:rsidRPr="00791701">
        <w:t>t</w:t>
      </w:r>
      <w:bookmarkEnd w:id="18"/>
    </w:p>
    <w:p w14:paraId="7968576C" w14:textId="5D385180" w:rsidR="007B3258" w:rsidRPr="00791701" w:rsidRDefault="00834D3C" w:rsidP="005F5D74">
      <w:pPr>
        <w:pStyle w:val="BSINumbersList"/>
        <w:spacing w:before="0"/>
        <w:ind w:left="567"/>
        <w:rPr>
          <w:lang w:eastAsia="en-AU"/>
        </w:rPr>
      </w:pPr>
      <w:r w:rsidRPr="00791701">
        <w:rPr>
          <w:lang w:eastAsia="en-AU"/>
        </w:rPr>
        <w:t>BSI</w:t>
      </w:r>
      <w:r w:rsidR="006B66F2" w:rsidRPr="00791701">
        <w:rPr>
          <w:lang w:eastAsia="en-AU"/>
        </w:rPr>
        <w:t xml:space="preserve"> </w:t>
      </w:r>
      <w:r w:rsidR="007E522B" w:rsidRPr="00791701">
        <w:rPr>
          <w:lang w:eastAsia="en-AU"/>
        </w:rPr>
        <w:t>will require completion of an official application form, signed by an authorized</w:t>
      </w:r>
      <w:r w:rsidR="00420A47" w:rsidRPr="00791701">
        <w:rPr>
          <w:lang w:eastAsia="en-AU"/>
        </w:rPr>
        <w:t xml:space="preserve"> </w:t>
      </w:r>
      <w:r w:rsidR="007E522B" w:rsidRPr="00791701">
        <w:rPr>
          <w:lang w:eastAsia="en-AU"/>
        </w:rPr>
        <w:t>representativ</w:t>
      </w:r>
      <w:r w:rsidR="005E34BD" w:rsidRPr="00791701">
        <w:rPr>
          <w:lang w:eastAsia="en-AU"/>
        </w:rPr>
        <w:t xml:space="preserve">e of the applicant </w:t>
      </w:r>
      <w:r w:rsidR="002B7219" w:rsidRPr="00791701">
        <w:rPr>
          <w:lang w:eastAsia="en-AU"/>
        </w:rPr>
        <w:t>site</w:t>
      </w:r>
    </w:p>
    <w:p w14:paraId="7968576D" w14:textId="0D71E2A1" w:rsidR="009B4DB1" w:rsidRPr="00791701" w:rsidRDefault="007E522B" w:rsidP="005F5D74">
      <w:pPr>
        <w:pStyle w:val="BSINumbersList"/>
        <w:spacing w:before="0"/>
        <w:ind w:left="567"/>
        <w:rPr>
          <w:lang w:eastAsia="en-AU"/>
        </w:rPr>
      </w:pPr>
      <w:r w:rsidRPr="00791701">
        <w:rPr>
          <w:lang w:eastAsia="en-AU"/>
        </w:rPr>
        <w:t xml:space="preserve">It is the responsibility of the applicant </w:t>
      </w:r>
      <w:r w:rsidR="002B7219" w:rsidRPr="00791701">
        <w:rPr>
          <w:lang w:eastAsia="en-AU"/>
        </w:rPr>
        <w:t>site</w:t>
      </w:r>
      <w:r w:rsidRPr="00791701">
        <w:rPr>
          <w:lang w:eastAsia="en-AU"/>
        </w:rPr>
        <w:t xml:space="preserve"> to ensure that adequate and</w:t>
      </w:r>
      <w:r w:rsidR="007B3258" w:rsidRPr="00791701">
        <w:rPr>
          <w:lang w:eastAsia="en-AU"/>
        </w:rPr>
        <w:t xml:space="preserve"> </w:t>
      </w:r>
      <w:r w:rsidRPr="00791701">
        <w:rPr>
          <w:lang w:eastAsia="en-AU"/>
        </w:rPr>
        <w:t xml:space="preserve">accurate information is shared with </w:t>
      </w:r>
      <w:r w:rsidR="00834D3C" w:rsidRPr="00791701">
        <w:rPr>
          <w:lang w:eastAsia="en-AU"/>
        </w:rPr>
        <w:t>BSI</w:t>
      </w:r>
      <w:r w:rsidRPr="00791701">
        <w:rPr>
          <w:lang w:eastAsia="en-AU"/>
        </w:rPr>
        <w:t xml:space="preserve"> about the details of the applicant</w:t>
      </w:r>
      <w:r w:rsidR="007B3258" w:rsidRPr="00791701">
        <w:rPr>
          <w:lang w:eastAsia="en-AU"/>
        </w:rPr>
        <w:t xml:space="preserve"> </w:t>
      </w:r>
      <w:r w:rsidR="002B7219" w:rsidRPr="00791701">
        <w:rPr>
          <w:lang w:eastAsia="en-AU"/>
        </w:rPr>
        <w:t>site</w:t>
      </w:r>
    </w:p>
    <w:p w14:paraId="7968576E" w14:textId="2830D373" w:rsidR="009B4DB1" w:rsidRPr="00791701" w:rsidRDefault="009B4DB1" w:rsidP="007F1F89">
      <w:pPr>
        <w:pStyle w:val="Ttulo3"/>
        <w:spacing w:before="360"/>
        <w:ind w:left="0" w:firstLine="0"/>
      </w:pPr>
      <w:bookmarkStart w:id="19" w:name="_Toc136600788"/>
      <w:r w:rsidRPr="00791701">
        <w:t xml:space="preserve">Annual </w:t>
      </w:r>
      <w:r w:rsidR="00EF6374" w:rsidRPr="00791701">
        <w:t>f</w:t>
      </w:r>
      <w:r w:rsidRPr="00791701">
        <w:t>ee</w:t>
      </w:r>
      <w:bookmarkEnd w:id="19"/>
    </w:p>
    <w:p w14:paraId="7968576F" w14:textId="22C335B3" w:rsidR="009B4DB1" w:rsidRPr="00791701" w:rsidRDefault="009B4DB1" w:rsidP="00CF6A79">
      <w:pPr>
        <w:pStyle w:val="BSINumbersList"/>
        <w:numPr>
          <w:ilvl w:val="0"/>
          <w:numId w:val="14"/>
        </w:numPr>
        <w:spacing w:before="0"/>
        <w:ind w:left="567" w:hanging="567"/>
        <w:rPr>
          <w:lang w:eastAsia="en-AU"/>
        </w:rPr>
      </w:pPr>
      <w:r w:rsidRPr="00791701">
        <w:rPr>
          <w:lang w:eastAsia="en-AU"/>
        </w:rPr>
        <w:t xml:space="preserve">BSI shall charge </w:t>
      </w:r>
      <w:r w:rsidR="00E61FF2" w:rsidRPr="00791701">
        <w:rPr>
          <w:lang w:eastAsia="en-AU"/>
        </w:rPr>
        <w:t xml:space="preserve">an annual fee to all </w:t>
      </w:r>
      <w:r w:rsidR="002B7219" w:rsidRPr="00791701">
        <w:rPr>
          <w:lang w:eastAsia="en-AU"/>
        </w:rPr>
        <w:t>site</w:t>
      </w:r>
      <w:r w:rsidRPr="00791701">
        <w:rPr>
          <w:lang w:eastAsia="en-AU"/>
        </w:rPr>
        <w:t xml:space="preserve">s certified against the </w:t>
      </w:r>
      <w:r w:rsidR="00E61FF2" w:rsidRPr="00791701">
        <w:rPr>
          <w:lang w:eastAsia="en-AU"/>
        </w:rPr>
        <w:t xml:space="preserve">FSSC </w:t>
      </w:r>
      <w:r w:rsidRPr="00791701">
        <w:rPr>
          <w:lang w:eastAsia="en-AU"/>
        </w:rPr>
        <w:t>Scheme</w:t>
      </w:r>
      <w:r w:rsidR="00E61FF2" w:rsidRPr="00791701">
        <w:rPr>
          <w:lang w:eastAsia="en-AU"/>
        </w:rPr>
        <w:t>. This fee will be paid by BSI to The FSSC</w:t>
      </w:r>
      <w:r w:rsidR="005E34BD" w:rsidRPr="00791701">
        <w:rPr>
          <w:lang w:eastAsia="en-AU"/>
        </w:rPr>
        <w:t xml:space="preserve"> Foundation</w:t>
      </w:r>
    </w:p>
    <w:p w14:paraId="202567C7" w14:textId="078030C2" w:rsidR="00201392" w:rsidRPr="00791701" w:rsidRDefault="009B4DB1" w:rsidP="00F51142">
      <w:pPr>
        <w:pStyle w:val="BSINumbersList"/>
        <w:numPr>
          <w:ilvl w:val="0"/>
          <w:numId w:val="14"/>
        </w:numPr>
        <w:spacing w:before="0"/>
        <w:ind w:left="567" w:hanging="567"/>
        <w:rPr>
          <w:lang w:eastAsia="en-AU"/>
        </w:rPr>
      </w:pPr>
      <w:r w:rsidRPr="00791701">
        <w:rPr>
          <w:lang w:eastAsia="en-AU"/>
        </w:rPr>
        <w:t xml:space="preserve">The </w:t>
      </w:r>
      <w:r w:rsidR="00E61FF2" w:rsidRPr="00791701">
        <w:rPr>
          <w:lang w:eastAsia="en-AU"/>
        </w:rPr>
        <w:t xml:space="preserve">FSSC </w:t>
      </w:r>
      <w:r w:rsidRPr="00791701">
        <w:rPr>
          <w:lang w:eastAsia="en-AU"/>
        </w:rPr>
        <w:t>Foundation shall decide annually on the</w:t>
      </w:r>
      <w:r w:rsidR="005E34BD" w:rsidRPr="00791701">
        <w:rPr>
          <w:lang w:eastAsia="en-AU"/>
        </w:rPr>
        <w:t xml:space="preserve"> fee amount</w:t>
      </w:r>
    </w:p>
    <w:p w14:paraId="489FFD83" w14:textId="77777777" w:rsidR="001A42DD" w:rsidRPr="00292235" w:rsidRDefault="001A42DD" w:rsidP="001A42DD">
      <w:pPr>
        <w:pStyle w:val="Ttulo2"/>
        <w:rPr>
          <w:lang w:val="en-GB"/>
        </w:rPr>
      </w:pPr>
      <w:bookmarkStart w:id="20" w:name="_Toc124607135"/>
      <w:bookmarkStart w:id="21" w:name="_Toc124609317"/>
      <w:bookmarkStart w:id="22" w:name="_Toc136600789"/>
      <w:r>
        <w:rPr>
          <w:lang w:val="en-GB"/>
        </w:rPr>
        <w:t xml:space="preserve">COIDs - </w:t>
      </w:r>
      <w:r w:rsidRPr="00506E09">
        <w:t>Certified Organization Identification Codes</w:t>
      </w:r>
      <w:bookmarkEnd w:id="20"/>
      <w:bookmarkEnd w:id="21"/>
      <w:bookmarkEnd w:id="22"/>
    </w:p>
    <w:p w14:paraId="3CCD748A" w14:textId="77777777" w:rsidR="001A42DD" w:rsidRPr="00324E8A" w:rsidRDefault="001A42DD" w:rsidP="001A42DD">
      <w:pPr>
        <w:pStyle w:val="Default"/>
        <w:spacing w:before="120" w:after="120"/>
        <w:jc w:val="both"/>
        <w:rPr>
          <w:color w:val="000000" w:themeColor="text1"/>
          <w:sz w:val="22"/>
          <w:szCs w:val="22"/>
        </w:rPr>
      </w:pPr>
      <w:r w:rsidRPr="00324E8A">
        <w:rPr>
          <w:color w:val="000000" w:themeColor="text1"/>
          <w:sz w:val="22"/>
          <w:szCs w:val="22"/>
        </w:rPr>
        <w:t>The Foundation FSSC has implemented the “Certified Organization Identification Codes (COIDs)” to maintain the traceability of certified organizations within the FSSC Assurance Platform and the industry.</w:t>
      </w:r>
    </w:p>
    <w:p w14:paraId="30FCA5D4" w14:textId="77777777" w:rsidR="001A42DD" w:rsidRPr="00324E8A" w:rsidRDefault="001A42DD" w:rsidP="001A42DD">
      <w:pPr>
        <w:pStyle w:val="Default"/>
        <w:spacing w:before="120" w:after="120"/>
        <w:jc w:val="both"/>
        <w:rPr>
          <w:color w:val="000000" w:themeColor="text1"/>
          <w:sz w:val="22"/>
          <w:szCs w:val="22"/>
        </w:rPr>
      </w:pPr>
      <w:r w:rsidRPr="00324E8A">
        <w:rPr>
          <w:color w:val="000000" w:themeColor="text1"/>
          <w:sz w:val="22"/>
          <w:szCs w:val="22"/>
        </w:rPr>
        <w:t xml:space="preserve">The COID is a unique code that will be allocated by FSSC to every (certified) organization that is registered in their Assurance Platform.  The COID stays with the organization to ensure traceability, also </w:t>
      </w:r>
      <w:r w:rsidRPr="00324E8A">
        <w:rPr>
          <w:color w:val="000000" w:themeColor="text1"/>
          <w:sz w:val="22"/>
          <w:szCs w:val="22"/>
        </w:rPr>
        <w:lastRenderedPageBreak/>
        <w:t xml:space="preserve">in the event of a transfer. BSI shall communicate the COID code to the organization once generated in the Assurance Platform, </w:t>
      </w:r>
      <w:r w:rsidRPr="00324E8A">
        <w:rPr>
          <w:sz w:val="22"/>
          <w:szCs w:val="22"/>
        </w:rPr>
        <w:t>and to the accepting CB when requested in the case of a transfer.</w:t>
      </w:r>
      <w:r w:rsidRPr="00324E8A">
        <w:rPr>
          <w:color w:val="000000" w:themeColor="text1"/>
          <w:sz w:val="22"/>
          <w:szCs w:val="22"/>
        </w:rPr>
        <w:t xml:space="preserve">  </w:t>
      </w:r>
    </w:p>
    <w:p w14:paraId="67728BBB" w14:textId="77777777" w:rsidR="001A42DD" w:rsidRPr="00324E8A" w:rsidRDefault="001A42DD" w:rsidP="001A42DD">
      <w:pPr>
        <w:rPr>
          <w:color w:val="000000" w:themeColor="text1"/>
        </w:rPr>
      </w:pPr>
      <w:r w:rsidRPr="00324E8A">
        <w:rPr>
          <w:color w:val="000000" w:themeColor="text1"/>
        </w:rPr>
        <w:t xml:space="preserve">The COID will be displayed and available on the </w:t>
      </w:r>
      <w:hyperlink r:id="rId12" w:history="1">
        <w:r w:rsidRPr="00324E8A">
          <w:rPr>
            <w:rStyle w:val="Hyperlink"/>
          </w:rPr>
          <w:t>FSSC public register</w:t>
        </w:r>
      </w:hyperlink>
      <w:r w:rsidRPr="00324E8A">
        <w:rPr>
          <w:color w:val="000000" w:themeColor="text1"/>
        </w:rPr>
        <w:t>.</w:t>
      </w:r>
    </w:p>
    <w:p w14:paraId="79685772" w14:textId="71AEF080" w:rsidR="00DA4D92" w:rsidRPr="00324E8A" w:rsidRDefault="00802997" w:rsidP="007F1F89">
      <w:pPr>
        <w:pStyle w:val="Ttulo2"/>
      </w:pPr>
      <w:bookmarkStart w:id="23" w:name="_Toc136600790"/>
      <w:r w:rsidRPr="00324E8A">
        <w:t>Initial contact</w:t>
      </w:r>
      <w:bookmarkEnd w:id="23"/>
    </w:p>
    <w:p w14:paraId="79685773" w14:textId="42474CC5" w:rsidR="00EA71DC" w:rsidRPr="00791701" w:rsidRDefault="00EA71DC" w:rsidP="005F5D74">
      <w:pPr>
        <w:pStyle w:val="Corpodetexto"/>
        <w:spacing w:after="120"/>
        <w:ind w:left="0" w:right="150"/>
        <w:jc w:val="both"/>
        <w:rPr>
          <w:sz w:val="11"/>
          <w:szCs w:val="11"/>
        </w:rPr>
      </w:pPr>
      <w:r w:rsidRPr="00791701">
        <w:rPr>
          <w:rFonts w:ascii="Tahoma" w:hAnsi="Tahoma" w:cs="Tahoma"/>
          <w:spacing w:val="-6"/>
        </w:rPr>
        <w:t>A</w:t>
      </w:r>
      <w:r w:rsidRPr="00791701">
        <w:rPr>
          <w:rFonts w:ascii="Tahoma" w:hAnsi="Tahoma" w:cs="Tahoma"/>
        </w:rPr>
        <w:t>s</w:t>
      </w:r>
      <w:r w:rsidRPr="00791701">
        <w:rPr>
          <w:rFonts w:ascii="Tahoma" w:hAnsi="Tahoma" w:cs="Tahoma"/>
          <w:spacing w:val="10"/>
        </w:rPr>
        <w:t xml:space="preserve"> </w:t>
      </w:r>
      <w:r w:rsidRPr="00791701">
        <w:rPr>
          <w:rFonts w:ascii="Tahoma" w:hAnsi="Tahoma" w:cs="Tahoma"/>
        </w:rPr>
        <w:t>soon</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rPr>
        <w:t>s</w:t>
      </w:r>
      <w:r w:rsidRPr="00791701">
        <w:rPr>
          <w:rFonts w:ascii="Tahoma" w:hAnsi="Tahoma" w:cs="Tahoma"/>
          <w:spacing w:val="10"/>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b</w:t>
      </w:r>
      <w:r w:rsidRPr="00791701">
        <w:rPr>
          <w:rFonts w:ascii="Tahoma" w:hAnsi="Tahoma" w:cs="Tahoma"/>
          <w:spacing w:val="-4"/>
        </w:rPr>
        <w:t>l</w:t>
      </w:r>
      <w:r w:rsidRPr="00791701">
        <w:rPr>
          <w:rFonts w:ascii="Tahoma" w:hAnsi="Tahoma" w:cs="Tahoma"/>
        </w:rPr>
        <w:t>e</w:t>
      </w:r>
      <w:r w:rsidRPr="00791701">
        <w:rPr>
          <w:rFonts w:ascii="Tahoma" w:hAnsi="Tahoma" w:cs="Tahoma"/>
          <w:spacing w:val="2"/>
        </w:rPr>
        <w:t xml:space="preserve"> a</w:t>
      </w:r>
      <w:r w:rsidRPr="00791701">
        <w:rPr>
          <w:rFonts w:ascii="Tahoma" w:hAnsi="Tahoma" w:cs="Tahoma"/>
          <w:spacing w:val="-2"/>
        </w:rPr>
        <w:t>f</w:t>
      </w:r>
      <w:r w:rsidRPr="00791701">
        <w:rPr>
          <w:rFonts w:ascii="Tahoma" w:hAnsi="Tahoma" w:cs="Tahoma"/>
          <w:spacing w:val="5"/>
        </w:rPr>
        <w:t>t</w:t>
      </w:r>
      <w:r w:rsidRPr="00791701">
        <w:rPr>
          <w:rFonts w:ascii="Tahoma" w:hAnsi="Tahoma" w:cs="Tahoma"/>
          <w:spacing w:val="-7"/>
        </w:rPr>
        <w:t>e</w:t>
      </w:r>
      <w:r w:rsidRPr="00791701">
        <w:rPr>
          <w:rFonts w:ascii="Tahoma" w:hAnsi="Tahoma" w:cs="Tahoma"/>
        </w:rPr>
        <w:t>r</w:t>
      </w:r>
      <w:r w:rsidRPr="00791701">
        <w:rPr>
          <w:rFonts w:ascii="Tahoma" w:hAnsi="Tahoma" w:cs="Tahoma"/>
          <w:spacing w:val="12"/>
        </w:rPr>
        <w:t xml:space="preserve"> </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2"/>
        </w:rPr>
        <w:t>c</w:t>
      </w:r>
      <w:r w:rsidRPr="00791701">
        <w:rPr>
          <w:rFonts w:ascii="Tahoma" w:hAnsi="Tahoma" w:cs="Tahoma"/>
          <w:spacing w:val="-2"/>
        </w:rPr>
        <w:t>e</w:t>
      </w:r>
      <w:r w:rsidRPr="00791701">
        <w:rPr>
          <w:rFonts w:ascii="Tahoma" w:hAnsi="Tahoma" w:cs="Tahoma"/>
          <w:spacing w:val="-4"/>
        </w:rPr>
        <w:t>i</w:t>
      </w:r>
      <w:r w:rsidRPr="00791701">
        <w:rPr>
          <w:rFonts w:ascii="Tahoma" w:hAnsi="Tahoma" w:cs="Tahoma"/>
        </w:rPr>
        <w:t>pt</w:t>
      </w:r>
      <w:r w:rsidRPr="00791701">
        <w:rPr>
          <w:rFonts w:ascii="Tahoma" w:hAnsi="Tahoma" w:cs="Tahoma"/>
          <w:spacing w:val="10"/>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13"/>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12"/>
        </w:rPr>
        <w:t xml:space="preserve"> </w:t>
      </w:r>
      <w:r w:rsidRPr="00791701">
        <w:rPr>
          <w:rFonts w:ascii="Tahoma" w:hAnsi="Tahoma" w:cs="Tahoma"/>
        </w:rPr>
        <w:t>s</w:t>
      </w:r>
      <w:r w:rsidRPr="00791701">
        <w:rPr>
          <w:rFonts w:ascii="Tahoma" w:hAnsi="Tahoma" w:cs="Tahoma"/>
          <w:spacing w:val="-4"/>
        </w:rPr>
        <w:t>i</w:t>
      </w:r>
      <w:r w:rsidRPr="00791701">
        <w:rPr>
          <w:rFonts w:ascii="Tahoma" w:hAnsi="Tahoma" w:cs="Tahoma"/>
        </w:rPr>
        <w:t>gn</w:t>
      </w:r>
      <w:r w:rsidRPr="00791701">
        <w:rPr>
          <w:rFonts w:ascii="Tahoma" w:hAnsi="Tahoma" w:cs="Tahoma"/>
          <w:spacing w:val="2"/>
        </w:rPr>
        <w:t>e</w:t>
      </w:r>
      <w:r w:rsidRPr="00791701">
        <w:rPr>
          <w:rFonts w:ascii="Tahoma" w:hAnsi="Tahoma" w:cs="Tahoma"/>
        </w:rPr>
        <w:t>d</w:t>
      </w:r>
      <w:r w:rsidRPr="00791701">
        <w:rPr>
          <w:rFonts w:ascii="Tahoma" w:hAnsi="Tahoma" w:cs="Tahoma"/>
          <w:spacing w:val="4"/>
        </w:rPr>
        <w:t xml:space="preserve"> </w:t>
      </w:r>
      <w:r w:rsidRPr="00791701">
        <w:rPr>
          <w:rFonts w:ascii="Tahoma" w:hAnsi="Tahoma" w:cs="Tahoma"/>
          <w:spacing w:val="2"/>
        </w:rPr>
        <w:t>a</w:t>
      </w:r>
      <w:r w:rsidRPr="00791701">
        <w:rPr>
          <w:rFonts w:ascii="Tahoma" w:hAnsi="Tahoma" w:cs="Tahoma"/>
        </w:rPr>
        <w:t>pp</w:t>
      </w:r>
      <w:r w:rsidRPr="00791701">
        <w:rPr>
          <w:rFonts w:ascii="Tahoma" w:hAnsi="Tahoma" w:cs="Tahoma"/>
          <w:spacing w:val="-4"/>
        </w:rPr>
        <w:t>l</w:t>
      </w:r>
      <w:r w:rsidRPr="00791701">
        <w:rPr>
          <w:rFonts w:ascii="Tahoma" w:hAnsi="Tahoma" w:cs="Tahoma"/>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t</w:t>
      </w:r>
      <w:r w:rsidRPr="00791701">
        <w:rPr>
          <w:rFonts w:ascii="Tahoma" w:hAnsi="Tahoma" w:cs="Tahoma"/>
          <w:spacing w:val="-4"/>
        </w:rPr>
        <w:t>i</w:t>
      </w:r>
      <w:r w:rsidRPr="00791701">
        <w:rPr>
          <w:rFonts w:ascii="Tahoma" w:hAnsi="Tahoma" w:cs="Tahoma"/>
        </w:rPr>
        <w:t>o</w:t>
      </w:r>
      <w:r w:rsidRPr="00791701">
        <w:rPr>
          <w:rFonts w:ascii="Tahoma" w:hAnsi="Tahoma" w:cs="Tahoma"/>
          <w:spacing w:val="-5"/>
        </w:rPr>
        <w:t>n</w:t>
      </w:r>
      <w:r w:rsidRPr="00791701">
        <w:rPr>
          <w:rFonts w:ascii="Tahoma" w:hAnsi="Tahoma" w:cs="Tahoma"/>
        </w:rPr>
        <w:t>/p</w:t>
      </w:r>
      <w:r w:rsidRPr="00791701">
        <w:rPr>
          <w:rFonts w:ascii="Tahoma" w:hAnsi="Tahoma" w:cs="Tahoma"/>
          <w:spacing w:val="3"/>
        </w:rPr>
        <w:t>r</w:t>
      </w:r>
      <w:r w:rsidRPr="00791701">
        <w:rPr>
          <w:rFonts w:ascii="Tahoma" w:hAnsi="Tahoma" w:cs="Tahoma"/>
          <w:spacing w:val="-5"/>
        </w:rPr>
        <w:t>o</w:t>
      </w:r>
      <w:r w:rsidRPr="00791701">
        <w:rPr>
          <w:rFonts w:ascii="Tahoma" w:hAnsi="Tahoma" w:cs="Tahoma"/>
          <w:spacing w:val="4"/>
        </w:rPr>
        <w:t>p</w:t>
      </w:r>
      <w:r w:rsidRPr="00791701">
        <w:rPr>
          <w:rFonts w:ascii="Tahoma" w:hAnsi="Tahoma" w:cs="Tahoma"/>
          <w:spacing w:val="-5"/>
        </w:rPr>
        <w:t>o</w:t>
      </w:r>
      <w:r w:rsidRPr="00791701">
        <w:rPr>
          <w:rFonts w:ascii="Tahoma" w:hAnsi="Tahoma" w:cs="Tahoma"/>
        </w:rPr>
        <w:t>s</w:t>
      </w:r>
      <w:r w:rsidRPr="00791701">
        <w:rPr>
          <w:rFonts w:ascii="Tahoma" w:hAnsi="Tahoma" w:cs="Tahoma"/>
          <w:spacing w:val="3"/>
        </w:rPr>
        <w:t>a</w:t>
      </w:r>
      <w:r w:rsidRPr="00791701">
        <w:rPr>
          <w:rFonts w:ascii="Tahoma" w:hAnsi="Tahoma" w:cs="Tahoma"/>
          <w:spacing w:val="-4"/>
        </w:rPr>
        <w:t>l</w:t>
      </w:r>
      <w:r w:rsidRPr="00791701">
        <w:rPr>
          <w:rFonts w:ascii="Tahoma" w:hAnsi="Tahoma" w:cs="Tahoma"/>
        </w:rPr>
        <w:t>,</w:t>
      </w:r>
      <w:r w:rsidRPr="00791701">
        <w:rPr>
          <w:rFonts w:ascii="Tahoma" w:hAnsi="Tahoma" w:cs="Tahoma"/>
          <w:spacing w:val="11"/>
        </w:rPr>
        <w:t xml:space="preserve"> </w:t>
      </w:r>
      <w:r w:rsidRPr="00791701">
        <w:rPr>
          <w:rFonts w:ascii="Tahoma" w:hAnsi="Tahoma" w:cs="Tahoma"/>
          <w:spacing w:val="2"/>
        </w:rPr>
        <w:t>a</w:t>
      </w:r>
      <w:r w:rsidRPr="00791701">
        <w:rPr>
          <w:rFonts w:ascii="Tahoma" w:hAnsi="Tahoma" w:cs="Tahoma"/>
        </w:rPr>
        <w:t xml:space="preserve"> BSI </w:t>
      </w:r>
      <w:r w:rsidR="00E5226F" w:rsidRPr="00791701">
        <w:rPr>
          <w:rFonts w:ascii="Tahoma" w:hAnsi="Tahoma" w:cs="Tahoma"/>
          <w:spacing w:val="1"/>
        </w:rPr>
        <w:t>auditor</w:t>
      </w:r>
      <w:r w:rsidRPr="00791701">
        <w:rPr>
          <w:rFonts w:ascii="Tahoma" w:hAnsi="Tahoma" w:cs="Tahoma"/>
          <w:spacing w:val="12"/>
        </w:rPr>
        <w:t xml:space="preserve"> </w:t>
      </w:r>
      <w:r w:rsidRPr="00791701">
        <w:rPr>
          <w:rFonts w:ascii="Tahoma" w:hAnsi="Tahoma" w:cs="Tahoma"/>
          <w:spacing w:val="-2"/>
        </w:rPr>
        <w:t>(</w:t>
      </w:r>
      <w:r w:rsidRPr="00791701">
        <w:rPr>
          <w:rFonts w:ascii="Tahoma" w:hAnsi="Tahoma" w:cs="Tahoma"/>
        </w:rPr>
        <w:t>or no</w:t>
      </w:r>
      <w:r w:rsidRPr="00791701">
        <w:rPr>
          <w:rFonts w:ascii="Tahoma" w:hAnsi="Tahoma" w:cs="Tahoma"/>
          <w:spacing w:val="-4"/>
        </w:rPr>
        <w:t>m</w:t>
      </w:r>
      <w:r w:rsidRPr="00791701">
        <w:rPr>
          <w:rFonts w:ascii="Tahoma" w:hAnsi="Tahoma" w:cs="Tahoma"/>
        </w:rPr>
        <w:t>i</w:t>
      </w:r>
      <w:r w:rsidRPr="00791701">
        <w:rPr>
          <w:rFonts w:ascii="Tahoma" w:hAnsi="Tahoma" w:cs="Tahoma"/>
          <w:spacing w:val="-5"/>
        </w:rPr>
        <w:t>n</w:t>
      </w:r>
      <w:r w:rsidRPr="00791701">
        <w:rPr>
          <w:rFonts w:ascii="Tahoma" w:hAnsi="Tahoma" w:cs="Tahoma"/>
          <w:spacing w:val="2"/>
        </w:rPr>
        <w:t>a</w:t>
      </w:r>
      <w:r w:rsidRPr="00791701">
        <w:rPr>
          <w:rFonts w:ascii="Tahoma" w:hAnsi="Tahoma" w:cs="Tahoma"/>
          <w:spacing w:val="5"/>
        </w:rPr>
        <w:t>t</w:t>
      </w:r>
      <w:r w:rsidRPr="00791701">
        <w:rPr>
          <w:rFonts w:ascii="Tahoma" w:hAnsi="Tahoma" w:cs="Tahoma"/>
          <w:spacing w:val="-7"/>
        </w:rPr>
        <w:t>e</w:t>
      </w:r>
      <w:r w:rsidRPr="00791701">
        <w:rPr>
          <w:rFonts w:ascii="Tahoma" w:hAnsi="Tahoma" w:cs="Tahoma"/>
        </w:rPr>
        <w:t>d</w:t>
      </w:r>
      <w:r w:rsidRPr="00791701">
        <w:rPr>
          <w:rFonts w:ascii="Tahoma" w:hAnsi="Tahoma" w:cs="Tahoma"/>
          <w:spacing w:val="2"/>
        </w:rPr>
        <w:t xml:space="preserve"> </w:t>
      </w:r>
      <w:r w:rsidRPr="00791701">
        <w:rPr>
          <w:rFonts w:ascii="Tahoma" w:hAnsi="Tahoma" w:cs="Tahoma"/>
          <w:spacing w:val="7"/>
        </w:rPr>
        <w:t>r</w:t>
      </w:r>
      <w:r w:rsidRPr="00791701">
        <w:rPr>
          <w:rFonts w:ascii="Tahoma" w:hAnsi="Tahoma" w:cs="Tahoma"/>
          <w:spacing w:val="-7"/>
        </w:rPr>
        <w:t>e</w:t>
      </w:r>
      <w:r w:rsidRPr="00791701">
        <w:rPr>
          <w:rFonts w:ascii="Tahoma" w:hAnsi="Tahoma" w:cs="Tahoma"/>
        </w:rPr>
        <w:t>p</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5"/>
        </w:rPr>
        <w:t>s</w:t>
      </w:r>
      <w:r w:rsidRPr="00791701">
        <w:rPr>
          <w:rFonts w:ascii="Tahoma" w:hAnsi="Tahoma" w:cs="Tahoma"/>
          <w:spacing w:val="-2"/>
        </w:rPr>
        <w:t>e</w:t>
      </w:r>
      <w:r w:rsidRPr="00791701">
        <w:rPr>
          <w:rFonts w:ascii="Tahoma" w:hAnsi="Tahoma" w:cs="Tahoma"/>
          <w:spacing w:val="-5"/>
        </w:rPr>
        <w:t>n</w:t>
      </w:r>
      <w:r w:rsidRPr="00791701">
        <w:rPr>
          <w:rFonts w:ascii="Tahoma" w:hAnsi="Tahoma" w:cs="Tahoma"/>
        </w:rPr>
        <w:t>t</w:t>
      </w:r>
      <w:r w:rsidRPr="00791701">
        <w:rPr>
          <w:rFonts w:ascii="Tahoma" w:hAnsi="Tahoma" w:cs="Tahoma"/>
          <w:spacing w:val="2"/>
        </w:rPr>
        <w:t>a</w:t>
      </w:r>
      <w:r w:rsidRPr="00791701">
        <w:rPr>
          <w:rFonts w:ascii="Tahoma" w:hAnsi="Tahoma" w:cs="Tahoma"/>
        </w:rPr>
        <w:t>tiv</w:t>
      </w:r>
      <w:r w:rsidRPr="00791701">
        <w:rPr>
          <w:rFonts w:ascii="Tahoma" w:hAnsi="Tahoma" w:cs="Tahoma"/>
          <w:spacing w:val="-7"/>
        </w:rPr>
        <w:t>e</w:t>
      </w:r>
      <w:r w:rsidRPr="00791701">
        <w:rPr>
          <w:rFonts w:ascii="Tahoma" w:hAnsi="Tahoma" w:cs="Tahoma"/>
        </w:rPr>
        <w:t>)</w:t>
      </w:r>
      <w:r w:rsidRPr="00791701">
        <w:rPr>
          <w:rFonts w:ascii="Tahoma" w:hAnsi="Tahoma" w:cs="Tahoma"/>
          <w:spacing w:val="10"/>
        </w:rPr>
        <w:t xml:space="preserve"> </w:t>
      </w:r>
      <w:r w:rsidRPr="00791701">
        <w:rPr>
          <w:rFonts w:ascii="Tahoma" w:hAnsi="Tahoma" w:cs="Tahoma"/>
          <w:spacing w:val="-2"/>
        </w:rPr>
        <w:t>w</w:t>
      </w:r>
      <w:r w:rsidRPr="00791701">
        <w:rPr>
          <w:rFonts w:ascii="Tahoma" w:hAnsi="Tahoma" w:cs="Tahoma"/>
          <w:spacing w:val="-4"/>
        </w:rPr>
        <w:t>i</w:t>
      </w:r>
      <w:r w:rsidRPr="00791701">
        <w:rPr>
          <w:rFonts w:ascii="Tahoma" w:hAnsi="Tahoma" w:cs="Tahoma"/>
        </w:rPr>
        <w:t>ll</w:t>
      </w:r>
      <w:r w:rsidRPr="00791701">
        <w:rPr>
          <w:rFonts w:ascii="Tahoma" w:hAnsi="Tahoma" w:cs="Tahoma"/>
          <w:spacing w:val="3"/>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5"/>
        </w:rPr>
        <w:t>n</w:t>
      </w:r>
      <w:r w:rsidRPr="00791701">
        <w:rPr>
          <w:rFonts w:ascii="Tahoma" w:hAnsi="Tahoma" w:cs="Tahoma"/>
        </w:rPr>
        <w:t>t</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8"/>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10"/>
        </w:rPr>
        <w:t xml:space="preserve"> </w:t>
      </w:r>
      <w:r w:rsidR="002B7219" w:rsidRPr="00791701">
        <w:rPr>
          <w:rFonts w:ascii="Tahoma" w:hAnsi="Tahoma" w:cs="Tahoma"/>
          <w:spacing w:val="-5"/>
        </w:rPr>
        <w:t>site</w:t>
      </w:r>
      <w:r w:rsidRPr="00791701">
        <w:rPr>
          <w:rFonts w:ascii="Tahoma" w:hAnsi="Tahoma" w:cs="Tahoma"/>
        </w:rPr>
        <w:t>.</w:t>
      </w:r>
      <w:r w:rsidRPr="00791701">
        <w:rPr>
          <w:rFonts w:ascii="Tahoma" w:hAnsi="Tahoma" w:cs="Tahoma"/>
          <w:spacing w:val="9"/>
        </w:rPr>
        <w:t xml:space="preserve"> </w:t>
      </w:r>
      <w:r w:rsidR="00E5226F" w:rsidRPr="00791701">
        <w:rPr>
          <w:rFonts w:ascii="Tahoma" w:hAnsi="Tahoma" w:cs="Tahoma"/>
          <w:spacing w:val="3"/>
        </w:rPr>
        <w:t>Your</w:t>
      </w:r>
      <w:r w:rsidRPr="00791701">
        <w:rPr>
          <w:rFonts w:ascii="Tahoma" w:hAnsi="Tahoma" w:cs="Tahoma"/>
        </w:rPr>
        <w:t xml:space="preserve"> </w:t>
      </w:r>
      <w:r w:rsidR="00E5226F" w:rsidRPr="00791701">
        <w:rPr>
          <w:rFonts w:ascii="Tahoma" w:hAnsi="Tahoma" w:cs="Tahoma"/>
          <w:spacing w:val="1"/>
        </w:rPr>
        <w:t>auditor</w:t>
      </w:r>
      <w:r w:rsidRPr="00791701">
        <w:rPr>
          <w:rFonts w:ascii="Tahoma" w:hAnsi="Tahoma" w:cs="Tahoma"/>
          <w:spacing w:val="10"/>
        </w:rPr>
        <w:t xml:space="preserve"> </w:t>
      </w:r>
      <w:r w:rsidRPr="00791701">
        <w:rPr>
          <w:rFonts w:ascii="Tahoma" w:hAnsi="Tahoma" w:cs="Tahoma"/>
          <w:spacing w:val="-2"/>
        </w:rPr>
        <w:t>w</w:t>
      </w:r>
      <w:r w:rsidRPr="00791701">
        <w:rPr>
          <w:rFonts w:ascii="Tahoma" w:hAnsi="Tahoma" w:cs="Tahoma"/>
        </w:rPr>
        <w:t>i</w:t>
      </w:r>
      <w:r w:rsidRPr="00791701">
        <w:rPr>
          <w:rFonts w:ascii="Tahoma" w:hAnsi="Tahoma" w:cs="Tahoma"/>
          <w:spacing w:val="-4"/>
        </w:rPr>
        <w:t>l</w:t>
      </w:r>
      <w:r w:rsidRPr="00791701">
        <w:rPr>
          <w:rFonts w:ascii="Tahoma" w:hAnsi="Tahoma" w:cs="Tahoma"/>
        </w:rPr>
        <w:t>l</w:t>
      </w:r>
      <w:r w:rsidRPr="00791701">
        <w:rPr>
          <w:rFonts w:ascii="Tahoma" w:hAnsi="Tahoma" w:cs="Tahoma"/>
          <w:spacing w:val="3"/>
        </w:rPr>
        <w:t xml:space="preserve"> </w:t>
      </w:r>
      <w:r w:rsidRPr="00791701">
        <w:rPr>
          <w:rFonts w:ascii="Tahoma" w:hAnsi="Tahoma" w:cs="Tahoma"/>
          <w:spacing w:val="5"/>
        </w:rPr>
        <w:t>s</w:t>
      </w:r>
      <w:r w:rsidRPr="00791701">
        <w:rPr>
          <w:rFonts w:ascii="Tahoma" w:hAnsi="Tahoma" w:cs="Tahoma"/>
          <w:spacing w:val="-2"/>
        </w:rPr>
        <w:t>ee</w:t>
      </w:r>
      <w:r w:rsidRPr="00791701">
        <w:rPr>
          <w:rFonts w:ascii="Tahoma" w:hAnsi="Tahoma" w:cs="Tahoma"/>
        </w:rPr>
        <w:t>k</w:t>
      </w:r>
      <w:r w:rsidRPr="00791701">
        <w:rPr>
          <w:rFonts w:ascii="Tahoma" w:hAnsi="Tahoma" w:cs="Tahoma"/>
          <w:spacing w:val="2"/>
        </w:rPr>
        <w:t xml:space="preserve"> </w:t>
      </w:r>
      <w:r w:rsidRPr="00791701">
        <w:rPr>
          <w:rFonts w:ascii="Tahoma" w:hAnsi="Tahoma" w:cs="Tahoma"/>
          <w:spacing w:val="5"/>
        </w:rPr>
        <w:t>t</w:t>
      </w:r>
      <w:r w:rsidRPr="00791701">
        <w:rPr>
          <w:rFonts w:ascii="Tahoma" w:hAnsi="Tahoma" w:cs="Tahoma"/>
        </w:rPr>
        <w:t>o</w:t>
      </w:r>
      <w:r w:rsidRPr="00791701">
        <w:rPr>
          <w:rFonts w:ascii="Tahoma" w:hAnsi="Tahoma" w:cs="Tahoma"/>
          <w:spacing w:val="7"/>
        </w:rPr>
        <w:t xml:space="preserve"> </w:t>
      </w:r>
      <w:r w:rsidRPr="00791701">
        <w:rPr>
          <w:rFonts w:ascii="Tahoma" w:hAnsi="Tahoma" w:cs="Tahoma"/>
          <w:spacing w:val="-7"/>
        </w:rPr>
        <w:t>e</w:t>
      </w:r>
      <w:r w:rsidRPr="00791701">
        <w:rPr>
          <w:rFonts w:ascii="Tahoma" w:hAnsi="Tahoma" w:cs="Tahoma"/>
        </w:rPr>
        <w:t>s</w:t>
      </w:r>
      <w:r w:rsidRPr="00791701">
        <w:rPr>
          <w:rFonts w:ascii="Tahoma" w:hAnsi="Tahoma" w:cs="Tahoma"/>
          <w:spacing w:val="1"/>
        </w:rPr>
        <w:t>t</w:t>
      </w:r>
      <w:r w:rsidRPr="00791701">
        <w:rPr>
          <w:rFonts w:ascii="Tahoma" w:hAnsi="Tahoma" w:cs="Tahoma"/>
          <w:spacing w:val="2"/>
        </w:rPr>
        <w:t>a</w:t>
      </w:r>
      <w:r w:rsidRPr="00791701">
        <w:rPr>
          <w:rFonts w:ascii="Tahoma" w:hAnsi="Tahoma" w:cs="Tahoma"/>
        </w:rPr>
        <w:t>b</w:t>
      </w:r>
      <w:r w:rsidRPr="00791701">
        <w:rPr>
          <w:rFonts w:ascii="Tahoma" w:hAnsi="Tahoma" w:cs="Tahoma"/>
          <w:spacing w:val="-4"/>
        </w:rPr>
        <w:t>li</w:t>
      </w:r>
      <w:r w:rsidRPr="00791701">
        <w:rPr>
          <w:rFonts w:ascii="Tahoma" w:hAnsi="Tahoma" w:cs="Tahoma"/>
          <w:spacing w:val="5"/>
        </w:rPr>
        <w:t>s</w:t>
      </w:r>
      <w:r w:rsidRPr="00791701">
        <w:rPr>
          <w:rFonts w:ascii="Tahoma" w:hAnsi="Tahoma" w:cs="Tahoma"/>
        </w:rPr>
        <w:t>h</w:t>
      </w:r>
      <w:r w:rsidRPr="00791701">
        <w:rPr>
          <w:rFonts w:ascii="Tahoma" w:hAnsi="Tahoma" w:cs="Tahoma"/>
          <w:spacing w:val="2"/>
        </w:rPr>
        <w:t xml:space="preserve"> </w:t>
      </w:r>
      <w:r w:rsidRPr="00791701">
        <w:rPr>
          <w:rFonts w:ascii="Tahoma" w:hAnsi="Tahoma" w:cs="Tahoma"/>
        </w:rPr>
        <w:t>a</w:t>
      </w:r>
      <w:r w:rsidRPr="00791701">
        <w:rPr>
          <w:rFonts w:ascii="Tahoma" w:hAnsi="Tahoma" w:cs="Tahoma"/>
          <w:spacing w:val="9"/>
        </w:rPr>
        <w:t xml:space="preserve"> </w:t>
      </w:r>
      <w:r w:rsidRPr="00791701">
        <w:rPr>
          <w:rFonts w:ascii="Tahoma" w:hAnsi="Tahoma" w:cs="Tahoma"/>
          <w:spacing w:val="-6"/>
        </w:rPr>
        <w:t>w</w:t>
      </w:r>
      <w:r w:rsidRPr="00791701">
        <w:rPr>
          <w:rFonts w:ascii="Tahoma" w:hAnsi="Tahoma" w:cs="Tahoma"/>
          <w:spacing w:val="-5"/>
        </w:rPr>
        <w:t>o</w:t>
      </w:r>
      <w:r w:rsidRPr="00791701">
        <w:rPr>
          <w:rFonts w:ascii="Tahoma" w:hAnsi="Tahoma" w:cs="Tahoma"/>
          <w:spacing w:val="3"/>
        </w:rPr>
        <w:t>r</w:t>
      </w:r>
      <w:r w:rsidRPr="00791701">
        <w:rPr>
          <w:rFonts w:ascii="Tahoma" w:hAnsi="Tahoma" w:cs="Tahoma"/>
        </w:rPr>
        <w:t>ki</w:t>
      </w:r>
      <w:r w:rsidRPr="00791701">
        <w:rPr>
          <w:rFonts w:ascii="Tahoma" w:hAnsi="Tahoma" w:cs="Tahoma"/>
          <w:spacing w:val="13"/>
        </w:rPr>
        <w:t>n</w:t>
      </w:r>
      <w:r w:rsidRPr="00791701">
        <w:rPr>
          <w:rFonts w:ascii="Tahoma" w:hAnsi="Tahoma" w:cs="Tahoma"/>
        </w:rPr>
        <w:t xml:space="preserve">g </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4"/>
        </w:rPr>
        <w:t>l</w:t>
      </w:r>
      <w:r w:rsidRPr="00791701">
        <w:rPr>
          <w:rFonts w:ascii="Tahoma" w:hAnsi="Tahoma" w:cs="Tahoma"/>
          <w:spacing w:val="2"/>
        </w:rPr>
        <w:t>a</w:t>
      </w:r>
      <w:r w:rsidRPr="00791701">
        <w:rPr>
          <w:rFonts w:ascii="Tahoma" w:hAnsi="Tahoma" w:cs="Tahoma"/>
        </w:rPr>
        <w:t>tio</w:t>
      </w:r>
      <w:r w:rsidRPr="00791701">
        <w:rPr>
          <w:rFonts w:ascii="Tahoma" w:hAnsi="Tahoma" w:cs="Tahoma"/>
          <w:spacing w:val="-5"/>
        </w:rPr>
        <w:t>n</w:t>
      </w:r>
      <w:r w:rsidRPr="00791701">
        <w:rPr>
          <w:rFonts w:ascii="Tahoma" w:hAnsi="Tahoma" w:cs="Tahoma"/>
          <w:spacing w:val="5"/>
        </w:rPr>
        <w:t>s</w:t>
      </w:r>
      <w:r w:rsidRPr="00791701">
        <w:rPr>
          <w:rFonts w:ascii="Tahoma" w:hAnsi="Tahoma" w:cs="Tahoma"/>
          <w:spacing w:val="-5"/>
        </w:rPr>
        <w:t>h</w:t>
      </w:r>
      <w:r w:rsidRPr="00791701">
        <w:rPr>
          <w:rFonts w:ascii="Tahoma" w:hAnsi="Tahoma" w:cs="Tahoma"/>
          <w:spacing w:val="-4"/>
        </w:rPr>
        <w:t>i</w:t>
      </w:r>
      <w:r w:rsidRPr="00791701">
        <w:rPr>
          <w:rFonts w:ascii="Tahoma" w:hAnsi="Tahoma" w:cs="Tahoma"/>
        </w:rPr>
        <w:t>p</w:t>
      </w:r>
      <w:r w:rsidRPr="00791701">
        <w:rPr>
          <w:rFonts w:ascii="Tahoma" w:hAnsi="Tahoma" w:cs="Tahoma"/>
          <w:spacing w:val="16"/>
        </w:rPr>
        <w:t xml:space="preserve"> </w:t>
      </w:r>
      <w:r w:rsidRPr="00791701">
        <w:rPr>
          <w:rFonts w:ascii="Tahoma" w:hAnsi="Tahoma" w:cs="Tahoma"/>
          <w:spacing w:val="4"/>
        </w:rPr>
        <w:t>b</w:t>
      </w:r>
      <w:r w:rsidRPr="00791701">
        <w:rPr>
          <w:rFonts w:ascii="Tahoma" w:hAnsi="Tahoma" w:cs="Tahoma"/>
          <w:spacing w:val="-7"/>
        </w:rPr>
        <w:t>e</w:t>
      </w:r>
      <w:r w:rsidRPr="00791701">
        <w:rPr>
          <w:rFonts w:ascii="Tahoma" w:hAnsi="Tahoma" w:cs="Tahoma"/>
          <w:spacing w:val="5"/>
        </w:rPr>
        <w:t>t</w:t>
      </w:r>
      <w:r w:rsidRPr="00791701">
        <w:rPr>
          <w:rFonts w:ascii="Tahoma" w:hAnsi="Tahoma" w:cs="Tahoma"/>
          <w:spacing w:val="-2"/>
        </w:rPr>
        <w:t>wee</w:t>
      </w:r>
      <w:r w:rsidRPr="00791701">
        <w:rPr>
          <w:rFonts w:ascii="Tahoma" w:hAnsi="Tahoma" w:cs="Tahoma"/>
        </w:rPr>
        <w:t>n</w:t>
      </w:r>
      <w:r w:rsidRPr="00791701">
        <w:rPr>
          <w:rFonts w:ascii="Tahoma" w:hAnsi="Tahoma" w:cs="Tahoma"/>
          <w:spacing w:val="16"/>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19"/>
        </w:rPr>
        <w:t xml:space="preserve"> </w:t>
      </w:r>
      <w:r w:rsidR="002B7219" w:rsidRPr="00791701">
        <w:rPr>
          <w:rFonts w:ascii="Tahoma" w:hAnsi="Tahoma" w:cs="Tahoma"/>
          <w:spacing w:val="-5"/>
        </w:rPr>
        <w:t>site</w:t>
      </w:r>
      <w:r w:rsidRPr="00791701">
        <w:rPr>
          <w:rFonts w:ascii="Tahoma" w:hAnsi="Tahoma" w:cs="Tahoma"/>
          <w:spacing w:val="11"/>
        </w:rPr>
        <w:t xml:space="preserve"> </w:t>
      </w:r>
      <w:r w:rsidRPr="00791701">
        <w:rPr>
          <w:rFonts w:ascii="Tahoma" w:hAnsi="Tahoma" w:cs="Tahoma"/>
          <w:spacing w:val="2"/>
        </w:rPr>
        <w:t>a</w:t>
      </w:r>
      <w:r w:rsidRPr="00791701">
        <w:rPr>
          <w:rFonts w:ascii="Tahoma" w:hAnsi="Tahoma" w:cs="Tahoma"/>
        </w:rPr>
        <w:t>nd</w:t>
      </w:r>
      <w:r w:rsidRPr="00791701">
        <w:rPr>
          <w:rFonts w:ascii="Tahoma" w:hAnsi="Tahoma" w:cs="Tahoma"/>
          <w:spacing w:val="11"/>
        </w:rPr>
        <w:t xml:space="preserve"> </w:t>
      </w:r>
      <w:r w:rsidRPr="00791701">
        <w:rPr>
          <w:rFonts w:ascii="Tahoma" w:hAnsi="Tahoma" w:cs="Tahoma"/>
          <w:spacing w:val="-2"/>
        </w:rPr>
        <w:t>BSI</w:t>
      </w:r>
      <w:r w:rsidRPr="00791701">
        <w:rPr>
          <w:rFonts w:ascii="Tahoma" w:hAnsi="Tahoma" w:cs="Tahoma"/>
        </w:rPr>
        <w:t>,</w:t>
      </w:r>
      <w:r w:rsidRPr="00791701">
        <w:rPr>
          <w:rFonts w:ascii="Tahoma" w:hAnsi="Tahoma" w:cs="Tahoma"/>
          <w:spacing w:val="18"/>
        </w:rPr>
        <w:t xml:space="preserve"> </w:t>
      </w:r>
      <w:r w:rsidRPr="00791701">
        <w:rPr>
          <w:rFonts w:ascii="Tahoma" w:hAnsi="Tahoma" w:cs="Tahoma"/>
          <w:spacing w:val="2"/>
        </w:rPr>
        <w:t>a</w:t>
      </w:r>
      <w:r w:rsidRPr="00791701">
        <w:rPr>
          <w:rFonts w:ascii="Tahoma" w:hAnsi="Tahoma" w:cs="Tahoma"/>
          <w:spacing w:val="-5"/>
        </w:rPr>
        <w:t>n</w:t>
      </w:r>
      <w:r w:rsidRPr="00791701">
        <w:rPr>
          <w:rFonts w:ascii="Tahoma" w:hAnsi="Tahoma" w:cs="Tahoma"/>
        </w:rPr>
        <w:t>d</w:t>
      </w:r>
      <w:r w:rsidRPr="00791701">
        <w:rPr>
          <w:rFonts w:ascii="Tahoma" w:hAnsi="Tahoma" w:cs="Tahoma"/>
          <w:spacing w:val="11"/>
        </w:rPr>
        <w:t xml:space="preserve"> </w:t>
      </w:r>
      <w:r w:rsidRPr="00791701">
        <w:rPr>
          <w:rFonts w:ascii="Tahoma" w:hAnsi="Tahoma" w:cs="Tahoma"/>
        </w:rPr>
        <w:t>to</w:t>
      </w:r>
      <w:r w:rsidRPr="00791701">
        <w:rPr>
          <w:rFonts w:ascii="Tahoma" w:hAnsi="Tahoma" w:cs="Tahoma"/>
          <w:spacing w:val="11"/>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5"/>
        </w:rPr>
        <w:t>n</w:t>
      </w:r>
      <w:r w:rsidRPr="00791701">
        <w:rPr>
          <w:rFonts w:ascii="Tahoma" w:hAnsi="Tahoma" w:cs="Tahoma"/>
          <w:spacing w:val="3"/>
        </w:rPr>
        <w:t>f</w:t>
      </w:r>
      <w:r w:rsidRPr="00791701">
        <w:rPr>
          <w:rFonts w:ascii="Tahoma" w:hAnsi="Tahoma" w:cs="Tahoma"/>
          <w:spacing w:val="-4"/>
        </w:rPr>
        <w:t>i</w:t>
      </w:r>
      <w:r w:rsidRPr="00791701">
        <w:rPr>
          <w:rFonts w:ascii="Tahoma" w:hAnsi="Tahoma" w:cs="Tahoma"/>
          <w:spacing w:val="7"/>
        </w:rPr>
        <w:t>r</w:t>
      </w:r>
      <w:r w:rsidRPr="00791701">
        <w:rPr>
          <w:rFonts w:ascii="Tahoma" w:hAnsi="Tahoma" w:cs="Tahoma"/>
        </w:rPr>
        <w:t>m</w:t>
      </w:r>
      <w:r w:rsidRPr="00791701">
        <w:rPr>
          <w:rFonts w:ascii="Tahoma" w:hAnsi="Tahoma" w:cs="Tahoma"/>
          <w:spacing w:val="13"/>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19"/>
        </w:rPr>
        <w:t xml:space="preserve"> </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2"/>
        </w:rPr>
        <w:t>c</w:t>
      </w:r>
      <w:r w:rsidRPr="00791701">
        <w:rPr>
          <w:rFonts w:ascii="Tahoma" w:hAnsi="Tahoma" w:cs="Tahoma"/>
        </w:rPr>
        <w:t>ogn</w:t>
      </w:r>
      <w:r w:rsidRPr="00791701">
        <w:rPr>
          <w:rFonts w:ascii="Tahoma" w:hAnsi="Tahoma" w:cs="Tahoma"/>
          <w:spacing w:val="-4"/>
        </w:rPr>
        <w:t>i</w:t>
      </w:r>
      <w:r w:rsidRPr="00791701">
        <w:rPr>
          <w:rFonts w:ascii="Tahoma" w:hAnsi="Tahoma" w:cs="Tahoma"/>
        </w:rPr>
        <w:t>tion</w:t>
      </w:r>
      <w:r w:rsidRPr="00791701">
        <w:rPr>
          <w:rFonts w:ascii="Tahoma" w:hAnsi="Tahoma" w:cs="Tahoma"/>
          <w:spacing w:val="11"/>
        </w:rPr>
        <w:t xml:space="preserve"> </w:t>
      </w:r>
      <w:r w:rsidRPr="00791701">
        <w:rPr>
          <w:rFonts w:ascii="Tahoma" w:hAnsi="Tahoma" w:cs="Tahoma"/>
          <w:spacing w:val="7"/>
        </w:rPr>
        <w:t>r</w:t>
      </w:r>
      <w:r w:rsidRPr="00791701">
        <w:rPr>
          <w:rFonts w:ascii="Tahoma" w:hAnsi="Tahoma" w:cs="Tahoma"/>
          <w:spacing w:val="-2"/>
        </w:rPr>
        <w:t>e</w:t>
      </w:r>
      <w:r w:rsidRPr="00791701">
        <w:rPr>
          <w:rFonts w:ascii="Tahoma" w:hAnsi="Tahoma" w:cs="Tahoma"/>
          <w:spacing w:val="-5"/>
        </w:rPr>
        <w:t>q</w:t>
      </w:r>
      <w:r w:rsidRPr="00791701">
        <w:rPr>
          <w:rFonts w:ascii="Tahoma" w:hAnsi="Tahoma" w:cs="Tahoma"/>
        </w:rPr>
        <w:t>u</w:t>
      </w:r>
      <w:r w:rsidRPr="00791701">
        <w:rPr>
          <w:rFonts w:ascii="Tahoma" w:hAnsi="Tahoma" w:cs="Tahoma"/>
          <w:spacing w:val="-4"/>
        </w:rPr>
        <w:t>i</w:t>
      </w:r>
      <w:r w:rsidRPr="00791701">
        <w:rPr>
          <w:rFonts w:ascii="Tahoma" w:hAnsi="Tahoma" w:cs="Tahoma"/>
          <w:spacing w:val="7"/>
        </w:rPr>
        <w:t>r</w:t>
      </w:r>
      <w:r w:rsidRPr="00791701">
        <w:rPr>
          <w:rFonts w:ascii="Tahoma" w:hAnsi="Tahoma" w:cs="Tahoma"/>
          <w:spacing w:val="-2"/>
        </w:rPr>
        <w:t>e</w:t>
      </w:r>
      <w:r w:rsidRPr="00791701">
        <w:rPr>
          <w:rFonts w:ascii="Tahoma" w:hAnsi="Tahoma" w:cs="Tahoma"/>
          <w:spacing w:val="-4"/>
        </w:rPr>
        <w:t>m</w:t>
      </w:r>
      <w:r w:rsidRPr="00791701">
        <w:rPr>
          <w:rFonts w:ascii="Tahoma" w:hAnsi="Tahoma" w:cs="Tahoma"/>
          <w:spacing w:val="-2"/>
        </w:rPr>
        <w:t>e</w:t>
      </w:r>
      <w:r w:rsidRPr="00791701">
        <w:rPr>
          <w:rFonts w:ascii="Tahoma" w:hAnsi="Tahoma" w:cs="Tahoma"/>
          <w:spacing w:val="-5"/>
        </w:rPr>
        <w:t>n</w:t>
      </w:r>
      <w:r w:rsidRPr="00791701">
        <w:rPr>
          <w:rFonts w:ascii="Tahoma" w:hAnsi="Tahoma" w:cs="Tahoma"/>
          <w:spacing w:val="5"/>
        </w:rPr>
        <w:t>t</w:t>
      </w:r>
      <w:r w:rsidRPr="00791701">
        <w:rPr>
          <w:rFonts w:ascii="Tahoma" w:hAnsi="Tahoma" w:cs="Tahoma"/>
        </w:rPr>
        <w:t>s in</w:t>
      </w:r>
      <w:r w:rsidRPr="00791701">
        <w:rPr>
          <w:rFonts w:ascii="Tahoma" w:hAnsi="Tahoma" w:cs="Tahoma"/>
          <w:spacing w:val="26"/>
        </w:rPr>
        <w:t xml:space="preserve"> </w:t>
      </w:r>
      <w:r w:rsidRPr="00791701">
        <w:rPr>
          <w:rFonts w:ascii="Tahoma" w:hAnsi="Tahoma" w:cs="Tahoma"/>
        </w:rPr>
        <w:t>t</w:t>
      </w:r>
      <w:r w:rsidRPr="00791701">
        <w:rPr>
          <w:rFonts w:ascii="Tahoma" w:hAnsi="Tahoma" w:cs="Tahoma"/>
          <w:spacing w:val="-7"/>
        </w:rPr>
        <w:t>e</w:t>
      </w:r>
      <w:r w:rsidRPr="00791701">
        <w:rPr>
          <w:rFonts w:ascii="Tahoma" w:hAnsi="Tahoma" w:cs="Tahoma"/>
          <w:spacing w:val="7"/>
        </w:rPr>
        <w:t>r</w:t>
      </w:r>
      <w:r w:rsidRPr="00791701">
        <w:rPr>
          <w:rFonts w:ascii="Tahoma" w:hAnsi="Tahoma" w:cs="Tahoma"/>
          <w:spacing w:val="-9"/>
        </w:rPr>
        <w:t>m</w:t>
      </w:r>
      <w:r w:rsidRPr="00791701">
        <w:rPr>
          <w:rFonts w:ascii="Tahoma" w:hAnsi="Tahoma" w:cs="Tahoma"/>
        </w:rPr>
        <w:t>s</w:t>
      </w:r>
      <w:r w:rsidRPr="00791701">
        <w:rPr>
          <w:rFonts w:ascii="Tahoma" w:hAnsi="Tahoma" w:cs="Tahoma"/>
          <w:spacing w:val="31"/>
        </w:rPr>
        <w:t xml:space="preserve"> </w:t>
      </w:r>
      <w:r w:rsidRPr="00791701">
        <w:rPr>
          <w:rFonts w:ascii="Tahoma" w:hAnsi="Tahoma" w:cs="Tahoma"/>
        </w:rPr>
        <w:t>of</w:t>
      </w:r>
      <w:r w:rsidRPr="00791701">
        <w:rPr>
          <w:rFonts w:ascii="Tahoma" w:hAnsi="Tahoma" w:cs="Tahoma"/>
          <w:spacing w:val="29"/>
        </w:rPr>
        <w:t xml:space="preserve"> </w:t>
      </w:r>
      <w:r w:rsidRPr="00791701">
        <w:rPr>
          <w:rFonts w:ascii="Tahoma" w:hAnsi="Tahoma" w:cs="Tahoma"/>
        </w:rPr>
        <w:t>the</w:t>
      </w:r>
      <w:r w:rsidRPr="00791701">
        <w:rPr>
          <w:rFonts w:ascii="Tahoma" w:hAnsi="Tahoma" w:cs="Tahoma"/>
          <w:spacing w:val="24"/>
        </w:rPr>
        <w:t xml:space="preserve"> </w:t>
      </w:r>
      <w:r w:rsidRPr="00791701">
        <w:rPr>
          <w:rFonts w:ascii="Tahoma" w:hAnsi="Tahoma" w:cs="Tahoma"/>
          <w:spacing w:val="2"/>
        </w:rPr>
        <w:t>c</w:t>
      </w:r>
      <w:r w:rsidRPr="00791701">
        <w:rPr>
          <w:rFonts w:ascii="Tahoma" w:hAnsi="Tahoma" w:cs="Tahoma"/>
          <w:spacing w:val="-7"/>
        </w:rPr>
        <w:t>e</w:t>
      </w:r>
      <w:r w:rsidRPr="00791701">
        <w:rPr>
          <w:rFonts w:ascii="Tahoma" w:hAnsi="Tahoma" w:cs="Tahoma"/>
          <w:spacing w:val="3"/>
        </w:rPr>
        <w:t>r</w:t>
      </w:r>
      <w:r w:rsidRPr="00791701">
        <w:rPr>
          <w:rFonts w:ascii="Tahoma" w:hAnsi="Tahoma" w:cs="Tahoma"/>
        </w:rPr>
        <w:t>ti</w:t>
      </w:r>
      <w:r w:rsidRPr="00791701">
        <w:rPr>
          <w:rFonts w:ascii="Tahoma" w:hAnsi="Tahoma" w:cs="Tahoma"/>
          <w:spacing w:val="-2"/>
        </w:rPr>
        <w:t>f</w:t>
      </w:r>
      <w:r w:rsidRPr="00791701">
        <w:rPr>
          <w:rFonts w:ascii="Tahoma" w:hAnsi="Tahoma" w:cs="Tahoma"/>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t</w:t>
      </w:r>
      <w:r w:rsidRPr="00791701">
        <w:rPr>
          <w:rFonts w:ascii="Tahoma" w:hAnsi="Tahoma" w:cs="Tahoma"/>
          <w:spacing w:val="-4"/>
        </w:rPr>
        <w:t>i</w:t>
      </w:r>
      <w:r w:rsidRPr="00791701">
        <w:rPr>
          <w:rFonts w:ascii="Tahoma" w:hAnsi="Tahoma" w:cs="Tahoma"/>
        </w:rPr>
        <w:t>on</w:t>
      </w:r>
      <w:r w:rsidRPr="00791701">
        <w:rPr>
          <w:rFonts w:ascii="Tahoma" w:hAnsi="Tahoma" w:cs="Tahoma"/>
          <w:spacing w:val="31"/>
        </w:rPr>
        <w:t xml:space="preserve"> </w:t>
      </w:r>
      <w:r w:rsidRPr="00791701">
        <w:rPr>
          <w:rFonts w:ascii="Tahoma" w:hAnsi="Tahoma" w:cs="Tahoma"/>
          <w:spacing w:val="-5"/>
        </w:rPr>
        <w:t>o</w:t>
      </w:r>
      <w:r w:rsidRPr="00791701">
        <w:rPr>
          <w:rFonts w:ascii="Tahoma" w:hAnsi="Tahoma" w:cs="Tahoma"/>
        </w:rPr>
        <w:t>r</w:t>
      </w:r>
      <w:r w:rsidRPr="00791701">
        <w:rPr>
          <w:rFonts w:ascii="Tahoma" w:hAnsi="Tahoma" w:cs="Tahoma"/>
          <w:spacing w:val="34"/>
        </w:rPr>
        <w:t xml:space="preserve"> </w:t>
      </w:r>
      <w:r w:rsidRPr="00791701">
        <w:rPr>
          <w:rFonts w:ascii="Tahoma" w:hAnsi="Tahoma" w:cs="Tahoma"/>
          <w:spacing w:val="2"/>
        </w:rPr>
        <w:t>a</w:t>
      </w:r>
      <w:r w:rsidRPr="00791701">
        <w:rPr>
          <w:rFonts w:ascii="Tahoma" w:hAnsi="Tahoma" w:cs="Tahoma"/>
        </w:rPr>
        <w:t>ss</w:t>
      </w:r>
      <w:r w:rsidRPr="00791701">
        <w:rPr>
          <w:rFonts w:ascii="Tahoma" w:hAnsi="Tahoma" w:cs="Tahoma"/>
          <w:spacing w:val="-7"/>
        </w:rPr>
        <w:t>e</w:t>
      </w:r>
      <w:r w:rsidRPr="00791701">
        <w:rPr>
          <w:rFonts w:ascii="Tahoma" w:hAnsi="Tahoma" w:cs="Tahoma"/>
        </w:rPr>
        <w:t>ss</w:t>
      </w:r>
      <w:r w:rsidRPr="00791701">
        <w:rPr>
          <w:rFonts w:ascii="Tahoma" w:hAnsi="Tahoma" w:cs="Tahoma"/>
          <w:spacing w:val="-4"/>
        </w:rPr>
        <w:t>m</w:t>
      </w:r>
      <w:r w:rsidRPr="00791701">
        <w:rPr>
          <w:rFonts w:ascii="Tahoma" w:hAnsi="Tahoma" w:cs="Tahoma"/>
          <w:spacing w:val="-2"/>
        </w:rPr>
        <w:t>e</w:t>
      </w:r>
      <w:r w:rsidRPr="00791701">
        <w:rPr>
          <w:rFonts w:ascii="Tahoma" w:hAnsi="Tahoma" w:cs="Tahoma"/>
          <w:spacing w:val="-5"/>
        </w:rPr>
        <w:t>n</w:t>
      </w:r>
      <w:r w:rsidRPr="00791701">
        <w:rPr>
          <w:rFonts w:ascii="Tahoma" w:hAnsi="Tahoma" w:cs="Tahoma"/>
        </w:rPr>
        <w:t>t</w:t>
      </w:r>
      <w:r w:rsidRPr="00791701">
        <w:rPr>
          <w:rFonts w:ascii="Tahoma" w:hAnsi="Tahoma" w:cs="Tahoma"/>
          <w:spacing w:val="32"/>
        </w:rPr>
        <w:t xml:space="preserve"> </w:t>
      </w:r>
      <w:r w:rsidRPr="00791701">
        <w:rPr>
          <w:rFonts w:ascii="Tahoma" w:hAnsi="Tahoma" w:cs="Tahoma"/>
          <w:spacing w:val="5"/>
        </w:rPr>
        <w:t>s</w:t>
      </w:r>
      <w:r w:rsidRPr="00791701">
        <w:rPr>
          <w:rFonts w:ascii="Tahoma" w:hAnsi="Tahoma" w:cs="Tahoma"/>
          <w:spacing w:val="-7"/>
        </w:rPr>
        <w:t>e</w:t>
      </w:r>
      <w:r w:rsidRPr="00791701">
        <w:rPr>
          <w:rFonts w:ascii="Tahoma" w:hAnsi="Tahoma" w:cs="Tahoma"/>
          <w:spacing w:val="3"/>
        </w:rPr>
        <w:t>r</w:t>
      </w:r>
      <w:r w:rsidRPr="00791701">
        <w:rPr>
          <w:rFonts w:ascii="Tahoma" w:hAnsi="Tahoma" w:cs="Tahoma"/>
        </w:rPr>
        <w:t>v</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7"/>
        </w:rPr>
        <w:t>e</w:t>
      </w:r>
      <w:r w:rsidRPr="00791701">
        <w:rPr>
          <w:rFonts w:ascii="Tahoma" w:hAnsi="Tahoma" w:cs="Tahoma"/>
        </w:rPr>
        <w:t>s,</w:t>
      </w:r>
      <w:r w:rsidRPr="00791701">
        <w:rPr>
          <w:rFonts w:ascii="Tahoma" w:hAnsi="Tahoma" w:cs="Tahoma"/>
          <w:spacing w:val="33"/>
        </w:rPr>
        <w:t xml:space="preserve"> </w:t>
      </w:r>
      <w:r w:rsidRPr="00791701">
        <w:rPr>
          <w:rFonts w:ascii="Tahoma" w:hAnsi="Tahoma" w:cs="Tahoma"/>
        </w:rPr>
        <w:t>s</w:t>
      </w:r>
      <w:r w:rsidRPr="00791701">
        <w:rPr>
          <w:rFonts w:ascii="Tahoma" w:hAnsi="Tahoma" w:cs="Tahoma"/>
          <w:spacing w:val="1"/>
        </w:rPr>
        <w:t>t</w:t>
      </w:r>
      <w:r w:rsidRPr="00791701">
        <w:rPr>
          <w:rFonts w:ascii="Tahoma" w:hAnsi="Tahoma" w:cs="Tahoma"/>
          <w:spacing w:val="2"/>
        </w:rPr>
        <w:t>a</w:t>
      </w:r>
      <w:r w:rsidRPr="00791701">
        <w:rPr>
          <w:rFonts w:ascii="Tahoma" w:hAnsi="Tahoma" w:cs="Tahoma"/>
          <w:spacing w:val="-5"/>
        </w:rPr>
        <w:t>nd</w:t>
      </w:r>
      <w:r w:rsidRPr="00791701">
        <w:rPr>
          <w:rFonts w:ascii="Tahoma" w:hAnsi="Tahoma" w:cs="Tahoma"/>
          <w:spacing w:val="2"/>
        </w:rPr>
        <w:t>a</w:t>
      </w:r>
      <w:r w:rsidRPr="00791701">
        <w:rPr>
          <w:rFonts w:ascii="Tahoma" w:hAnsi="Tahoma" w:cs="Tahoma"/>
          <w:spacing w:val="3"/>
        </w:rPr>
        <w:t>r</w:t>
      </w:r>
      <w:r w:rsidRPr="00791701">
        <w:rPr>
          <w:rFonts w:ascii="Tahoma" w:hAnsi="Tahoma" w:cs="Tahoma"/>
          <w:spacing w:val="-5"/>
        </w:rPr>
        <w:t>d</w:t>
      </w:r>
      <w:r w:rsidRPr="00791701">
        <w:rPr>
          <w:rFonts w:ascii="Tahoma" w:hAnsi="Tahoma" w:cs="Tahoma"/>
        </w:rPr>
        <w:t>s</w:t>
      </w:r>
      <w:r w:rsidRPr="00791701">
        <w:rPr>
          <w:rFonts w:ascii="Tahoma" w:hAnsi="Tahoma" w:cs="Tahoma"/>
          <w:spacing w:val="31"/>
        </w:rPr>
        <w:t xml:space="preserve"> </w:t>
      </w:r>
      <w:r w:rsidRPr="00791701">
        <w:rPr>
          <w:rFonts w:ascii="Tahoma" w:hAnsi="Tahoma" w:cs="Tahoma"/>
          <w:spacing w:val="-5"/>
        </w:rPr>
        <w:t>o</w:t>
      </w:r>
      <w:r w:rsidRPr="00791701">
        <w:rPr>
          <w:rFonts w:ascii="Tahoma" w:hAnsi="Tahoma" w:cs="Tahoma"/>
        </w:rPr>
        <w:t>r</w:t>
      </w:r>
      <w:r w:rsidRPr="00791701">
        <w:rPr>
          <w:rFonts w:ascii="Tahoma" w:hAnsi="Tahoma" w:cs="Tahoma"/>
          <w:spacing w:val="34"/>
        </w:rPr>
        <w:t xml:space="preserve"> </w:t>
      </w:r>
      <w:r w:rsidRPr="00791701">
        <w:rPr>
          <w:rFonts w:ascii="Tahoma" w:hAnsi="Tahoma" w:cs="Tahoma"/>
          <w:spacing w:val="-2"/>
        </w:rPr>
        <w:t>c</w:t>
      </w:r>
      <w:r w:rsidRPr="00791701">
        <w:rPr>
          <w:rFonts w:ascii="Tahoma" w:hAnsi="Tahoma" w:cs="Tahoma"/>
        </w:rPr>
        <w:t>od</w:t>
      </w:r>
      <w:r w:rsidRPr="00791701">
        <w:rPr>
          <w:rFonts w:ascii="Tahoma" w:hAnsi="Tahoma" w:cs="Tahoma"/>
          <w:spacing w:val="-7"/>
        </w:rPr>
        <w:t>e</w:t>
      </w:r>
      <w:r w:rsidRPr="00791701">
        <w:rPr>
          <w:rFonts w:ascii="Tahoma" w:hAnsi="Tahoma" w:cs="Tahoma"/>
        </w:rPr>
        <w:t>s</w:t>
      </w:r>
      <w:r w:rsidRPr="00791701">
        <w:rPr>
          <w:rFonts w:ascii="Tahoma" w:hAnsi="Tahoma" w:cs="Tahoma"/>
          <w:spacing w:val="31"/>
        </w:rPr>
        <w:t xml:space="preserve"> </w:t>
      </w:r>
      <w:r w:rsidRPr="00791701">
        <w:rPr>
          <w:rFonts w:ascii="Tahoma" w:hAnsi="Tahoma" w:cs="Tahoma"/>
        </w:rPr>
        <w:t>of</w:t>
      </w:r>
      <w:r w:rsidRPr="00791701">
        <w:rPr>
          <w:rFonts w:ascii="Tahoma" w:hAnsi="Tahoma" w:cs="Tahoma"/>
          <w:spacing w:val="29"/>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7"/>
        </w:rPr>
        <w:t>e</w:t>
      </w:r>
      <w:r w:rsidRPr="00791701">
        <w:rPr>
          <w:rFonts w:ascii="Tahoma" w:hAnsi="Tahoma" w:cs="Tahoma"/>
        </w:rPr>
        <w:t>,</w:t>
      </w:r>
      <w:r w:rsidRPr="00791701">
        <w:rPr>
          <w:rFonts w:ascii="Tahoma" w:hAnsi="Tahoma" w:cs="Tahoma"/>
          <w:spacing w:val="33"/>
        </w:rPr>
        <w:t xml:space="preserve"> </w:t>
      </w:r>
      <w:r w:rsidRPr="00791701">
        <w:rPr>
          <w:rFonts w:ascii="Tahoma" w:hAnsi="Tahoma" w:cs="Tahoma"/>
        </w:rPr>
        <w:t>l</w:t>
      </w:r>
      <w:r w:rsidRPr="00791701">
        <w:rPr>
          <w:rFonts w:ascii="Tahoma" w:hAnsi="Tahoma" w:cs="Tahoma"/>
          <w:spacing w:val="-5"/>
        </w:rPr>
        <w:t>o</w:t>
      </w:r>
      <w:r w:rsidRPr="00791701">
        <w:rPr>
          <w:rFonts w:ascii="Tahoma" w:hAnsi="Tahoma" w:cs="Tahoma"/>
          <w:spacing w:val="-2"/>
        </w:rPr>
        <w:t>c</w:t>
      </w:r>
      <w:r w:rsidRPr="00791701">
        <w:rPr>
          <w:rFonts w:ascii="Tahoma" w:hAnsi="Tahoma" w:cs="Tahoma"/>
          <w:spacing w:val="2"/>
        </w:rPr>
        <w:t>a</w:t>
      </w:r>
      <w:r w:rsidRPr="00791701">
        <w:rPr>
          <w:rFonts w:ascii="Tahoma" w:hAnsi="Tahoma" w:cs="Tahoma"/>
        </w:rPr>
        <w:t>tio</w:t>
      </w:r>
      <w:r w:rsidRPr="00791701">
        <w:rPr>
          <w:rFonts w:ascii="Tahoma" w:hAnsi="Tahoma" w:cs="Tahoma"/>
          <w:spacing w:val="-5"/>
        </w:rPr>
        <w:t>n</w:t>
      </w:r>
      <w:r w:rsidRPr="00791701">
        <w:rPr>
          <w:rFonts w:ascii="Tahoma" w:hAnsi="Tahoma" w:cs="Tahoma"/>
        </w:rPr>
        <w:t>s,</w:t>
      </w:r>
      <w:r w:rsidRPr="00791701">
        <w:rPr>
          <w:rFonts w:ascii="Tahoma" w:hAnsi="Tahoma" w:cs="Tahoma"/>
          <w:spacing w:val="33"/>
        </w:rPr>
        <w:t xml:space="preserve"> </w:t>
      </w:r>
      <w:r w:rsidRPr="00791701">
        <w:rPr>
          <w:rFonts w:ascii="Tahoma" w:hAnsi="Tahoma" w:cs="Tahoma"/>
          <w:spacing w:val="2"/>
        </w:rPr>
        <w:t>a</w:t>
      </w:r>
      <w:r w:rsidRPr="00791701">
        <w:rPr>
          <w:rFonts w:ascii="Tahoma" w:hAnsi="Tahoma" w:cs="Tahoma"/>
          <w:spacing w:val="-5"/>
        </w:rPr>
        <w:t>n</w:t>
      </w:r>
      <w:r w:rsidRPr="00791701">
        <w:rPr>
          <w:rFonts w:ascii="Tahoma" w:hAnsi="Tahoma" w:cs="Tahoma"/>
        </w:rPr>
        <w:t>d</w:t>
      </w:r>
      <w:r w:rsidRPr="00791701">
        <w:rPr>
          <w:rFonts w:ascii="Tahoma" w:hAnsi="Tahoma" w:cs="Tahoma"/>
          <w:spacing w:val="26"/>
        </w:rPr>
        <w:t xml:space="preserve"> </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rPr>
        <w:t>v</w:t>
      </w:r>
      <w:r w:rsidRPr="00791701">
        <w:rPr>
          <w:rFonts w:ascii="Tahoma" w:hAnsi="Tahoma" w:cs="Tahoma"/>
          <w:spacing w:val="-4"/>
        </w:rPr>
        <w:t>i</w:t>
      </w:r>
      <w:r w:rsidRPr="00791701">
        <w:rPr>
          <w:rFonts w:ascii="Tahoma" w:hAnsi="Tahoma" w:cs="Tahoma"/>
          <w:spacing w:val="5"/>
        </w:rPr>
        <w:t>t</w:t>
      </w:r>
      <w:r w:rsidRPr="00791701">
        <w:rPr>
          <w:rFonts w:ascii="Tahoma" w:hAnsi="Tahoma" w:cs="Tahoma"/>
        </w:rPr>
        <w:t>i</w:t>
      </w:r>
      <w:r w:rsidRPr="00791701">
        <w:rPr>
          <w:rFonts w:ascii="Tahoma" w:hAnsi="Tahoma" w:cs="Tahoma"/>
          <w:spacing w:val="-2"/>
        </w:rPr>
        <w:t>e</w:t>
      </w:r>
      <w:r w:rsidRPr="00791701">
        <w:rPr>
          <w:rFonts w:ascii="Tahoma" w:hAnsi="Tahoma" w:cs="Tahoma"/>
        </w:rPr>
        <w:t xml:space="preserve">s </w:t>
      </w:r>
      <w:r w:rsidRPr="00791701">
        <w:rPr>
          <w:rFonts w:ascii="Tahoma" w:hAnsi="Tahoma" w:cs="Tahoma"/>
          <w:spacing w:val="2"/>
        </w:rPr>
        <w:t>a</w:t>
      </w:r>
      <w:r w:rsidRPr="00791701">
        <w:rPr>
          <w:rFonts w:ascii="Tahoma" w:hAnsi="Tahoma" w:cs="Tahoma"/>
          <w:spacing w:val="-5"/>
        </w:rPr>
        <w:t>nd</w:t>
      </w:r>
      <w:r w:rsidRPr="00791701">
        <w:rPr>
          <w:rFonts w:ascii="Tahoma" w:hAnsi="Tahoma" w:cs="Tahoma"/>
          <w:spacing w:val="5"/>
        </w:rPr>
        <w:t>/</w:t>
      </w:r>
      <w:r w:rsidRPr="00791701">
        <w:rPr>
          <w:rFonts w:ascii="Tahoma" w:hAnsi="Tahoma" w:cs="Tahoma"/>
          <w:spacing w:val="-5"/>
        </w:rPr>
        <w:t>o</w:t>
      </w:r>
      <w:r w:rsidRPr="00791701">
        <w:rPr>
          <w:rFonts w:ascii="Tahoma" w:hAnsi="Tahoma" w:cs="Tahoma"/>
        </w:rPr>
        <w:t>r</w:t>
      </w:r>
      <w:r w:rsidRPr="00791701">
        <w:rPr>
          <w:rFonts w:ascii="Tahoma" w:hAnsi="Tahoma" w:cs="Tahoma"/>
          <w:spacing w:val="5"/>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5"/>
        </w:rPr>
        <w:t>od</w:t>
      </w:r>
      <w:r w:rsidRPr="00791701">
        <w:rPr>
          <w:rFonts w:ascii="Tahoma" w:hAnsi="Tahoma" w:cs="Tahoma"/>
        </w:rPr>
        <w:t>u</w:t>
      </w:r>
      <w:r w:rsidRPr="00791701">
        <w:rPr>
          <w:rFonts w:ascii="Tahoma" w:hAnsi="Tahoma" w:cs="Tahoma"/>
          <w:spacing w:val="-2"/>
        </w:rPr>
        <w:t>c</w:t>
      </w:r>
      <w:r w:rsidRPr="00791701">
        <w:rPr>
          <w:rFonts w:ascii="Tahoma" w:hAnsi="Tahoma" w:cs="Tahoma"/>
        </w:rPr>
        <w:t>ts</w:t>
      </w:r>
      <w:r w:rsidRPr="00791701">
        <w:rPr>
          <w:rFonts w:ascii="Tahoma" w:hAnsi="Tahoma" w:cs="Tahoma"/>
          <w:spacing w:val="2"/>
        </w:rPr>
        <w:t xml:space="preserve"> </w:t>
      </w:r>
      <w:r w:rsidRPr="00791701">
        <w:rPr>
          <w:rFonts w:ascii="Tahoma" w:hAnsi="Tahoma" w:cs="Tahoma"/>
        </w:rPr>
        <w:t>to</w:t>
      </w:r>
      <w:r w:rsidRPr="00791701">
        <w:rPr>
          <w:rFonts w:ascii="Tahoma" w:hAnsi="Tahoma" w:cs="Tahoma"/>
          <w:spacing w:val="-3"/>
        </w:rPr>
        <w:t xml:space="preserve"> </w:t>
      </w:r>
      <w:r w:rsidRPr="00791701">
        <w:rPr>
          <w:rFonts w:ascii="Tahoma" w:hAnsi="Tahoma" w:cs="Tahoma"/>
        </w:rPr>
        <w:t>be</w:t>
      </w:r>
      <w:r w:rsidRPr="00791701">
        <w:rPr>
          <w:rFonts w:ascii="Tahoma" w:hAnsi="Tahoma" w:cs="Tahoma"/>
          <w:spacing w:val="-5"/>
        </w:rPr>
        <w:t xml:space="preserve"> </w:t>
      </w:r>
      <w:r w:rsidRPr="00791701">
        <w:rPr>
          <w:rFonts w:ascii="Tahoma" w:hAnsi="Tahoma" w:cs="Tahoma"/>
        </w:rPr>
        <w:t>in</w:t>
      </w:r>
      <w:r w:rsidRPr="00791701">
        <w:rPr>
          <w:rFonts w:ascii="Tahoma" w:hAnsi="Tahoma" w:cs="Tahoma"/>
          <w:spacing w:val="-2"/>
        </w:rPr>
        <w:t>c</w:t>
      </w:r>
      <w:r w:rsidRPr="00791701">
        <w:rPr>
          <w:rFonts w:ascii="Tahoma" w:hAnsi="Tahoma" w:cs="Tahoma"/>
          <w:spacing w:val="-4"/>
        </w:rPr>
        <w:t>l</w:t>
      </w:r>
      <w:r w:rsidRPr="00791701">
        <w:rPr>
          <w:rFonts w:ascii="Tahoma" w:hAnsi="Tahoma" w:cs="Tahoma"/>
          <w:spacing w:val="4"/>
        </w:rPr>
        <w:t>u</w:t>
      </w:r>
      <w:r w:rsidRPr="00791701">
        <w:rPr>
          <w:rFonts w:ascii="Tahoma" w:hAnsi="Tahoma" w:cs="Tahoma"/>
        </w:rPr>
        <w:t>d</w:t>
      </w:r>
      <w:r w:rsidRPr="00791701">
        <w:rPr>
          <w:rFonts w:ascii="Tahoma" w:hAnsi="Tahoma" w:cs="Tahoma"/>
          <w:spacing w:val="-2"/>
        </w:rPr>
        <w:t>e</w:t>
      </w:r>
      <w:r w:rsidRPr="00791701">
        <w:rPr>
          <w:rFonts w:ascii="Tahoma" w:hAnsi="Tahoma" w:cs="Tahoma"/>
        </w:rPr>
        <w:t>d</w:t>
      </w:r>
      <w:r w:rsidRPr="00791701">
        <w:rPr>
          <w:rFonts w:ascii="Tahoma" w:hAnsi="Tahoma" w:cs="Tahoma"/>
          <w:spacing w:val="2"/>
        </w:rPr>
        <w:t xml:space="preserve"> </w:t>
      </w:r>
      <w:r w:rsidRPr="00791701">
        <w:rPr>
          <w:rFonts w:ascii="Tahoma" w:hAnsi="Tahoma" w:cs="Tahoma"/>
        </w:rPr>
        <w:t>in</w:t>
      </w:r>
      <w:r w:rsidRPr="00791701">
        <w:rPr>
          <w:rFonts w:ascii="Tahoma" w:hAnsi="Tahoma" w:cs="Tahoma"/>
          <w:spacing w:val="-3"/>
        </w:rPr>
        <w:t xml:space="preserve"> </w:t>
      </w:r>
      <w:r w:rsidRPr="00791701">
        <w:rPr>
          <w:rFonts w:ascii="Tahoma" w:hAnsi="Tahoma" w:cs="Tahoma"/>
          <w:spacing w:val="5"/>
        </w:rPr>
        <w:t>t</w:t>
      </w:r>
      <w:r w:rsidRPr="00791701">
        <w:rPr>
          <w:rFonts w:ascii="Tahoma" w:hAnsi="Tahoma" w:cs="Tahoma"/>
        </w:rPr>
        <w:t>he</w:t>
      </w:r>
      <w:r w:rsidRPr="00791701">
        <w:rPr>
          <w:rFonts w:ascii="Tahoma" w:hAnsi="Tahoma" w:cs="Tahoma"/>
          <w:spacing w:val="-5"/>
        </w:rPr>
        <w:t xml:space="preserve"> </w:t>
      </w:r>
      <w:r w:rsidRPr="00791701">
        <w:rPr>
          <w:rFonts w:ascii="Tahoma" w:hAnsi="Tahoma" w:cs="Tahoma"/>
        </w:rPr>
        <w:t>s</w:t>
      </w:r>
      <w:r w:rsidRPr="00791701">
        <w:rPr>
          <w:rFonts w:ascii="Tahoma" w:hAnsi="Tahoma" w:cs="Tahoma"/>
          <w:spacing w:val="-2"/>
        </w:rPr>
        <w:t>c</w:t>
      </w:r>
      <w:r w:rsidRPr="00791701">
        <w:rPr>
          <w:rFonts w:ascii="Tahoma" w:hAnsi="Tahoma" w:cs="Tahoma"/>
          <w:spacing w:val="-5"/>
        </w:rPr>
        <w:t>o</w:t>
      </w:r>
      <w:r w:rsidRPr="00791701">
        <w:rPr>
          <w:rFonts w:ascii="Tahoma" w:hAnsi="Tahoma" w:cs="Tahoma"/>
          <w:spacing w:val="4"/>
        </w:rPr>
        <w:t>p</w:t>
      </w:r>
      <w:r w:rsidRPr="00791701">
        <w:rPr>
          <w:rFonts w:ascii="Tahoma" w:hAnsi="Tahoma" w:cs="Tahoma"/>
        </w:rPr>
        <w:t xml:space="preserve">e </w:t>
      </w:r>
      <w:r w:rsidRPr="00791701">
        <w:rPr>
          <w:rFonts w:ascii="Tahoma" w:hAnsi="Tahoma" w:cs="Tahoma"/>
          <w:spacing w:val="-5"/>
        </w:rPr>
        <w:t>o</w:t>
      </w:r>
      <w:r w:rsidRPr="00791701">
        <w:rPr>
          <w:rFonts w:ascii="Tahoma" w:hAnsi="Tahoma" w:cs="Tahoma"/>
        </w:rPr>
        <w:t xml:space="preserve">f </w:t>
      </w:r>
      <w:r w:rsidRPr="00791701">
        <w:rPr>
          <w:rFonts w:ascii="Tahoma" w:hAnsi="Tahoma" w:cs="Tahoma"/>
          <w:spacing w:val="2"/>
        </w:rPr>
        <w:t>c</w:t>
      </w:r>
      <w:r w:rsidRPr="00791701">
        <w:rPr>
          <w:rFonts w:ascii="Tahoma" w:hAnsi="Tahoma" w:cs="Tahoma"/>
          <w:spacing w:val="-7"/>
        </w:rPr>
        <w:t>e</w:t>
      </w:r>
      <w:r w:rsidRPr="00791701">
        <w:rPr>
          <w:rFonts w:ascii="Tahoma" w:hAnsi="Tahoma" w:cs="Tahoma"/>
          <w:spacing w:val="3"/>
        </w:rPr>
        <w:t>r</w:t>
      </w:r>
      <w:r w:rsidRPr="00791701">
        <w:rPr>
          <w:rFonts w:ascii="Tahoma" w:hAnsi="Tahoma" w:cs="Tahoma"/>
        </w:rPr>
        <w:t>ti</w:t>
      </w:r>
      <w:r w:rsidRPr="00791701">
        <w:rPr>
          <w:rFonts w:ascii="Tahoma" w:hAnsi="Tahoma" w:cs="Tahoma"/>
          <w:spacing w:val="-2"/>
        </w:rPr>
        <w:t>f</w:t>
      </w:r>
      <w:r w:rsidRPr="00791701">
        <w:rPr>
          <w:rFonts w:ascii="Tahoma" w:hAnsi="Tahoma" w:cs="Tahoma"/>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tio</w:t>
      </w:r>
      <w:r w:rsidRPr="00791701">
        <w:rPr>
          <w:rFonts w:ascii="Tahoma" w:hAnsi="Tahoma" w:cs="Tahoma"/>
          <w:spacing w:val="-5"/>
        </w:rPr>
        <w:t>n</w:t>
      </w:r>
      <w:r w:rsidRPr="00791701">
        <w:rPr>
          <w:rFonts w:ascii="Tahoma" w:hAnsi="Tahoma" w:cs="Tahoma"/>
        </w:rPr>
        <w:t>.</w:t>
      </w:r>
    </w:p>
    <w:p w14:paraId="79685774" w14:textId="377BC7ED" w:rsidR="00EA71DC" w:rsidRPr="00791701" w:rsidRDefault="00EA71DC" w:rsidP="005F5D74">
      <w:pPr>
        <w:pStyle w:val="Corpodetexto"/>
        <w:spacing w:after="120"/>
        <w:ind w:left="0" w:right="166"/>
        <w:jc w:val="both"/>
        <w:rPr>
          <w:rFonts w:ascii="Tahoma" w:hAnsi="Tahoma" w:cs="Tahoma"/>
        </w:rPr>
      </w:pPr>
      <w:r w:rsidRPr="00791701">
        <w:rPr>
          <w:rFonts w:ascii="Tahoma" w:hAnsi="Tahoma" w:cs="Tahoma"/>
          <w:spacing w:val="3"/>
        </w:rPr>
        <w:t>T</w:t>
      </w:r>
      <w:r w:rsidRPr="00791701">
        <w:rPr>
          <w:rFonts w:ascii="Tahoma" w:hAnsi="Tahoma" w:cs="Tahoma"/>
          <w:spacing w:val="-5"/>
        </w:rPr>
        <w:t>h</w:t>
      </w:r>
      <w:r w:rsidRPr="00791701">
        <w:rPr>
          <w:rFonts w:ascii="Tahoma" w:hAnsi="Tahoma" w:cs="Tahoma"/>
        </w:rPr>
        <w:t>e</w:t>
      </w:r>
      <w:r w:rsidRPr="00791701">
        <w:rPr>
          <w:rFonts w:ascii="Tahoma" w:hAnsi="Tahoma" w:cs="Tahoma"/>
          <w:spacing w:val="14"/>
        </w:rPr>
        <w:t xml:space="preserve"> </w:t>
      </w:r>
      <w:r w:rsidR="00E5226F" w:rsidRPr="00791701">
        <w:rPr>
          <w:rFonts w:ascii="Tahoma" w:hAnsi="Tahoma" w:cs="Tahoma"/>
          <w:spacing w:val="6"/>
        </w:rPr>
        <w:t>auditor</w:t>
      </w:r>
      <w:r w:rsidR="00E61FF2" w:rsidRPr="00791701">
        <w:rPr>
          <w:rFonts w:ascii="Tahoma" w:hAnsi="Tahoma" w:cs="Tahoma"/>
          <w:spacing w:val="24"/>
        </w:rPr>
        <w:t xml:space="preserve"> </w:t>
      </w:r>
      <w:r w:rsidRPr="00791701">
        <w:rPr>
          <w:rFonts w:ascii="Tahoma" w:hAnsi="Tahoma" w:cs="Tahoma"/>
          <w:spacing w:val="-6"/>
        </w:rPr>
        <w:t>w</w:t>
      </w:r>
      <w:r w:rsidRPr="00791701">
        <w:rPr>
          <w:rFonts w:ascii="Tahoma" w:hAnsi="Tahoma" w:cs="Tahoma"/>
        </w:rPr>
        <w:t>ill</w:t>
      </w:r>
      <w:r w:rsidRPr="00791701">
        <w:rPr>
          <w:rFonts w:ascii="Tahoma" w:hAnsi="Tahoma" w:cs="Tahoma"/>
          <w:spacing w:val="17"/>
        </w:rPr>
        <w:t xml:space="preserve"> </w:t>
      </w:r>
      <w:r w:rsidRPr="00791701">
        <w:rPr>
          <w:rFonts w:ascii="Tahoma" w:hAnsi="Tahoma" w:cs="Tahoma"/>
          <w:spacing w:val="5"/>
        </w:rPr>
        <w:t>s</w:t>
      </w:r>
      <w:r w:rsidRPr="00791701">
        <w:rPr>
          <w:rFonts w:ascii="Tahoma" w:hAnsi="Tahoma" w:cs="Tahoma"/>
          <w:spacing w:val="-2"/>
        </w:rPr>
        <w:t>ee</w:t>
      </w:r>
      <w:r w:rsidRPr="00791701">
        <w:rPr>
          <w:rFonts w:ascii="Tahoma" w:hAnsi="Tahoma" w:cs="Tahoma"/>
        </w:rPr>
        <w:t>k</w:t>
      </w:r>
      <w:r w:rsidRPr="00791701">
        <w:rPr>
          <w:rFonts w:ascii="Tahoma" w:hAnsi="Tahoma" w:cs="Tahoma"/>
          <w:spacing w:val="16"/>
        </w:rPr>
        <w:t xml:space="preserve"> </w:t>
      </w:r>
      <w:r w:rsidRPr="00791701">
        <w:rPr>
          <w:rFonts w:ascii="Tahoma" w:hAnsi="Tahoma" w:cs="Tahoma"/>
          <w:spacing w:val="5"/>
        </w:rPr>
        <w:t>t</w:t>
      </w:r>
      <w:r w:rsidRPr="00791701">
        <w:rPr>
          <w:rFonts w:ascii="Tahoma" w:hAnsi="Tahoma" w:cs="Tahoma"/>
        </w:rPr>
        <w:t>o</w:t>
      </w:r>
      <w:r w:rsidRPr="00791701">
        <w:rPr>
          <w:rFonts w:ascii="Tahoma" w:hAnsi="Tahoma" w:cs="Tahoma"/>
          <w:spacing w:val="21"/>
        </w:rPr>
        <w:t xml:space="preserve"> </w:t>
      </w:r>
      <w:r w:rsidRPr="00791701">
        <w:rPr>
          <w:rFonts w:ascii="Tahoma" w:hAnsi="Tahoma" w:cs="Tahoma"/>
          <w:spacing w:val="-5"/>
        </w:rPr>
        <w:t>g</w:t>
      </w:r>
      <w:r w:rsidRPr="00791701">
        <w:rPr>
          <w:rFonts w:ascii="Tahoma" w:hAnsi="Tahoma" w:cs="Tahoma"/>
          <w:spacing w:val="2"/>
        </w:rPr>
        <w:t>a</w:t>
      </w:r>
      <w:r w:rsidRPr="00791701">
        <w:rPr>
          <w:rFonts w:ascii="Tahoma" w:hAnsi="Tahoma" w:cs="Tahoma"/>
        </w:rPr>
        <w:t>in</w:t>
      </w:r>
      <w:r w:rsidRPr="00791701">
        <w:rPr>
          <w:rFonts w:ascii="Tahoma" w:hAnsi="Tahoma" w:cs="Tahoma"/>
          <w:spacing w:val="16"/>
        </w:rPr>
        <w:t xml:space="preserve"> </w:t>
      </w:r>
      <w:r w:rsidRPr="00791701">
        <w:rPr>
          <w:rFonts w:ascii="Tahoma" w:hAnsi="Tahoma" w:cs="Tahoma"/>
          <w:spacing w:val="2"/>
        </w:rPr>
        <w:t>a</w:t>
      </w:r>
      <w:r w:rsidRPr="00791701">
        <w:rPr>
          <w:rFonts w:ascii="Tahoma" w:hAnsi="Tahoma" w:cs="Tahoma"/>
        </w:rPr>
        <w:t>n</w:t>
      </w:r>
      <w:r w:rsidRPr="00791701">
        <w:rPr>
          <w:rFonts w:ascii="Tahoma" w:hAnsi="Tahoma" w:cs="Tahoma"/>
          <w:spacing w:val="16"/>
        </w:rPr>
        <w:t xml:space="preserve"> </w:t>
      </w:r>
      <w:r w:rsidRPr="00791701">
        <w:rPr>
          <w:rFonts w:ascii="Tahoma" w:hAnsi="Tahoma" w:cs="Tahoma"/>
          <w:spacing w:val="2"/>
        </w:rPr>
        <w:t>a</w:t>
      </w:r>
      <w:r w:rsidRPr="00791701">
        <w:rPr>
          <w:rFonts w:ascii="Tahoma" w:hAnsi="Tahoma" w:cs="Tahoma"/>
        </w:rPr>
        <w:t>pp</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2"/>
        </w:rPr>
        <w:t>c</w:t>
      </w:r>
      <w:r w:rsidRPr="00791701">
        <w:rPr>
          <w:rFonts w:ascii="Tahoma" w:hAnsi="Tahoma" w:cs="Tahoma"/>
          <w:spacing w:val="-4"/>
        </w:rPr>
        <w:t>i</w:t>
      </w:r>
      <w:r w:rsidRPr="00791701">
        <w:rPr>
          <w:rFonts w:ascii="Tahoma" w:hAnsi="Tahoma" w:cs="Tahoma"/>
          <w:spacing w:val="2"/>
        </w:rPr>
        <w:t>a</w:t>
      </w:r>
      <w:r w:rsidRPr="00791701">
        <w:rPr>
          <w:rFonts w:ascii="Tahoma" w:hAnsi="Tahoma" w:cs="Tahoma"/>
        </w:rPr>
        <w:t>tion</w:t>
      </w:r>
      <w:r w:rsidRPr="00791701">
        <w:rPr>
          <w:rFonts w:ascii="Tahoma" w:hAnsi="Tahoma" w:cs="Tahoma"/>
          <w:spacing w:val="21"/>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20"/>
        </w:rPr>
        <w:t xml:space="preserve"> </w:t>
      </w:r>
      <w:r w:rsidRPr="00791701">
        <w:rPr>
          <w:rFonts w:ascii="Tahoma" w:hAnsi="Tahoma" w:cs="Tahoma"/>
          <w:spacing w:val="5"/>
        </w:rPr>
        <w:t>t</w:t>
      </w:r>
      <w:r w:rsidRPr="00791701">
        <w:rPr>
          <w:rFonts w:ascii="Tahoma" w:hAnsi="Tahoma" w:cs="Tahoma"/>
        </w:rPr>
        <w:t>he</w:t>
      </w:r>
      <w:r w:rsidRPr="00791701">
        <w:rPr>
          <w:rFonts w:ascii="Tahoma" w:hAnsi="Tahoma" w:cs="Tahoma"/>
          <w:spacing w:val="14"/>
        </w:rPr>
        <w:t xml:space="preserve"> </w:t>
      </w:r>
      <w:r w:rsidRPr="00791701">
        <w:rPr>
          <w:rFonts w:ascii="Tahoma" w:hAnsi="Tahoma" w:cs="Tahoma"/>
        </w:rPr>
        <w:t>s</w:t>
      </w:r>
      <w:r w:rsidRPr="00791701">
        <w:rPr>
          <w:rFonts w:ascii="Tahoma" w:hAnsi="Tahoma" w:cs="Tahoma"/>
          <w:spacing w:val="1"/>
        </w:rPr>
        <w:t>t</w:t>
      </w:r>
      <w:r w:rsidRPr="00791701">
        <w:rPr>
          <w:rFonts w:ascii="Tahoma" w:hAnsi="Tahoma" w:cs="Tahoma"/>
          <w:spacing w:val="3"/>
        </w:rPr>
        <w:t>r</w:t>
      </w:r>
      <w:r w:rsidRPr="00791701">
        <w:rPr>
          <w:rFonts w:ascii="Tahoma" w:hAnsi="Tahoma" w:cs="Tahoma"/>
        </w:rPr>
        <w:t>u</w:t>
      </w:r>
      <w:r w:rsidRPr="00791701">
        <w:rPr>
          <w:rFonts w:ascii="Tahoma" w:hAnsi="Tahoma" w:cs="Tahoma"/>
          <w:spacing w:val="-2"/>
        </w:rPr>
        <w:t>c</w:t>
      </w:r>
      <w:r w:rsidRPr="00791701">
        <w:rPr>
          <w:rFonts w:ascii="Tahoma" w:hAnsi="Tahoma" w:cs="Tahoma"/>
        </w:rPr>
        <w:t>tu</w:t>
      </w:r>
      <w:r w:rsidRPr="00791701">
        <w:rPr>
          <w:rFonts w:ascii="Tahoma" w:hAnsi="Tahoma" w:cs="Tahoma"/>
          <w:spacing w:val="3"/>
        </w:rPr>
        <w:t>r</w:t>
      </w:r>
      <w:r w:rsidRPr="00791701">
        <w:rPr>
          <w:rFonts w:ascii="Tahoma" w:hAnsi="Tahoma" w:cs="Tahoma"/>
        </w:rPr>
        <w:t>e</w:t>
      </w:r>
      <w:r w:rsidRPr="00791701">
        <w:rPr>
          <w:rFonts w:ascii="Tahoma" w:hAnsi="Tahoma" w:cs="Tahoma"/>
          <w:spacing w:val="14"/>
        </w:rPr>
        <w:t xml:space="preserve"> </w:t>
      </w:r>
      <w:r w:rsidRPr="00791701">
        <w:rPr>
          <w:rFonts w:ascii="Tahoma" w:hAnsi="Tahoma" w:cs="Tahoma"/>
        </w:rPr>
        <w:t>of</w:t>
      </w:r>
      <w:r w:rsidRPr="00791701">
        <w:rPr>
          <w:rFonts w:ascii="Tahoma" w:hAnsi="Tahoma" w:cs="Tahoma"/>
          <w:spacing w:val="24"/>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 xml:space="preserve">ur </w:t>
      </w:r>
      <w:r w:rsidR="002B7219" w:rsidRPr="00791701">
        <w:rPr>
          <w:rFonts w:ascii="Tahoma" w:hAnsi="Tahoma" w:cs="Tahoma"/>
          <w:spacing w:val="-5"/>
        </w:rPr>
        <w:t>site</w:t>
      </w:r>
      <w:r w:rsidRPr="00791701">
        <w:rPr>
          <w:rFonts w:ascii="Tahoma" w:hAnsi="Tahoma" w:cs="Tahoma"/>
          <w:spacing w:val="-3"/>
        </w:rPr>
        <w:t xml:space="preserve"> </w:t>
      </w:r>
      <w:r w:rsidRPr="00791701">
        <w:rPr>
          <w:rFonts w:ascii="Tahoma" w:hAnsi="Tahoma" w:cs="Tahoma"/>
          <w:spacing w:val="2"/>
        </w:rPr>
        <w:t>a</w:t>
      </w:r>
      <w:r w:rsidRPr="00791701">
        <w:rPr>
          <w:rFonts w:ascii="Tahoma" w:hAnsi="Tahoma" w:cs="Tahoma"/>
          <w:spacing w:val="-5"/>
        </w:rPr>
        <w:t>n</w:t>
      </w:r>
      <w:r w:rsidRPr="00791701">
        <w:rPr>
          <w:rFonts w:ascii="Tahoma" w:hAnsi="Tahoma" w:cs="Tahoma"/>
        </w:rPr>
        <w:t>d</w:t>
      </w:r>
      <w:r w:rsidRPr="00791701">
        <w:rPr>
          <w:rFonts w:ascii="Tahoma" w:hAnsi="Tahoma" w:cs="Tahoma"/>
          <w:spacing w:val="-3"/>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spacing w:val="-2"/>
        </w:rPr>
        <w:t>c</w:t>
      </w:r>
      <w:r w:rsidRPr="00791701">
        <w:rPr>
          <w:rFonts w:ascii="Tahoma" w:hAnsi="Tahoma" w:cs="Tahoma"/>
        </w:rPr>
        <w:t>tiv</w:t>
      </w:r>
      <w:r w:rsidRPr="00791701">
        <w:rPr>
          <w:rFonts w:ascii="Tahoma" w:hAnsi="Tahoma" w:cs="Tahoma"/>
          <w:spacing w:val="-4"/>
        </w:rPr>
        <w:t>i</w:t>
      </w:r>
      <w:r w:rsidRPr="00791701">
        <w:rPr>
          <w:rFonts w:ascii="Tahoma" w:hAnsi="Tahoma" w:cs="Tahoma"/>
        </w:rPr>
        <w:t>ti</w:t>
      </w:r>
      <w:r w:rsidRPr="00791701">
        <w:rPr>
          <w:rFonts w:ascii="Tahoma" w:hAnsi="Tahoma" w:cs="Tahoma"/>
          <w:spacing w:val="-7"/>
        </w:rPr>
        <w:t>e</w:t>
      </w:r>
      <w:r w:rsidRPr="00791701">
        <w:rPr>
          <w:rFonts w:ascii="Tahoma" w:hAnsi="Tahoma" w:cs="Tahoma"/>
        </w:rPr>
        <w:t>s</w:t>
      </w:r>
      <w:r w:rsidRPr="00791701">
        <w:rPr>
          <w:rFonts w:ascii="Tahoma" w:hAnsi="Tahoma" w:cs="Tahoma"/>
          <w:spacing w:val="2"/>
        </w:rPr>
        <w:t xml:space="preserve"> </w:t>
      </w:r>
      <w:r w:rsidRPr="00791701">
        <w:rPr>
          <w:rFonts w:ascii="Tahoma" w:hAnsi="Tahoma" w:cs="Tahoma"/>
          <w:spacing w:val="4"/>
        </w:rPr>
        <w:t>b</w:t>
      </w:r>
      <w:r w:rsidRPr="00791701">
        <w:rPr>
          <w:rFonts w:ascii="Tahoma" w:hAnsi="Tahoma" w:cs="Tahoma"/>
          <w:spacing w:val="-2"/>
        </w:rPr>
        <w:t>e</w:t>
      </w:r>
      <w:r w:rsidRPr="00791701">
        <w:rPr>
          <w:rFonts w:ascii="Tahoma" w:hAnsi="Tahoma" w:cs="Tahoma"/>
        </w:rPr>
        <w:t>ing</w:t>
      </w:r>
      <w:r w:rsidRPr="00791701">
        <w:rPr>
          <w:rFonts w:ascii="Tahoma" w:hAnsi="Tahoma" w:cs="Tahoma"/>
          <w:spacing w:val="-3"/>
        </w:rPr>
        <w:t xml:space="preserve"> </w:t>
      </w:r>
      <w:r w:rsidRPr="00791701">
        <w:rPr>
          <w:rFonts w:ascii="Tahoma" w:hAnsi="Tahoma" w:cs="Tahoma"/>
          <w:spacing w:val="-2"/>
        </w:rPr>
        <w:t>c</w:t>
      </w:r>
      <w:r w:rsidRPr="00791701">
        <w:rPr>
          <w:rFonts w:ascii="Tahoma" w:hAnsi="Tahoma" w:cs="Tahoma"/>
        </w:rPr>
        <w:t>on</w:t>
      </w:r>
      <w:r w:rsidRPr="00791701">
        <w:rPr>
          <w:rFonts w:ascii="Tahoma" w:hAnsi="Tahoma" w:cs="Tahoma"/>
          <w:spacing w:val="-5"/>
        </w:rPr>
        <w:t>d</w:t>
      </w:r>
      <w:r w:rsidRPr="00791701">
        <w:rPr>
          <w:rFonts w:ascii="Tahoma" w:hAnsi="Tahoma" w:cs="Tahoma"/>
          <w:spacing w:val="4"/>
        </w:rPr>
        <w:t>u</w:t>
      </w:r>
      <w:r w:rsidRPr="00791701">
        <w:rPr>
          <w:rFonts w:ascii="Tahoma" w:hAnsi="Tahoma" w:cs="Tahoma"/>
          <w:spacing w:val="-2"/>
        </w:rPr>
        <w:t>c</w:t>
      </w:r>
      <w:r w:rsidRPr="00791701">
        <w:rPr>
          <w:rFonts w:ascii="Tahoma" w:hAnsi="Tahoma" w:cs="Tahoma"/>
          <w:spacing w:val="5"/>
        </w:rPr>
        <w:t>t</w:t>
      </w:r>
      <w:r w:rsidRPr="00791701">
        <w:rPr>
          <w:rFonts w:ascii="Tahoma" w:hAnsi="Tahoma" w:cs="Tahoma"/>
          <w:spacing w:val="-2"/>
        </w:rPr>
        <w:t>e</w:t>
      </w:r>
      <w:r w:rsidRPr="00791701">
        <w:rPr>
          <w:rFonts w:ascii="Tahoma" w:hAnsi="Tahoma" w:cs="Tahoma"/>
          <w:spacing w:val="-5"/>
        </w:rPr>
        <w:t>d</w:t>
      </w:r>
      <w:r w:rsidRPr="00791701">
        <w:rPr>
          <w:rFonts w:ascii="Tahoma" w:hAnsi="Tahoma" w:cs="Tahoma"/>
        </w:rPr>
        <w:t>.</w:t>
      </w:r>
      <w:r w:rsidRPr="00791701">
        <w:rPr>
          <w:rFonts w:ascii="Tahoma" w:hAnsi="Tahoma" w:cs="Tahoma"/>
          <w:spacing w:val="4"/>
        </w:rPr>
        <w:t xml:space="preserve"> </w:t>
      </w:r>
      <w:r w:rsidRPr="00791701">
        <w:rPr>
          <w:rFonts w:ascii="Tahoma" w:hAnsi="Tahoma" w:cs="Tahoma"/>
          <w:spacing w:val="-2"/>
        </w:rPr>
        <w:t>I</w:t>
      </w:r>
      <w:r w:rsidRPr="00791701">
        <w:rPr>
          <w:rFonts w:ascii="Tahoma" w:hAnsi="Tahoma" w:cs="Tahoma"/>
        </w:rPr>
        <w:t>n</w:t>
      </w:r>
      <w:r w:rsidRPr="00791701">
        <w:rPr>
          <w:rFonts w:ascii="Tahoma" w:hAnsi="Tahoma" w:cs="Tahoma"/>
          <w:spacing w:val="-3"/>
        </w:rPr>
        <w:t xml:space="preserve"> </w:t>
      </w:r>
      <w:r w:rsidRPr="00791701">
        <w:rPr>
          <w:rFonts w:ascii="Tahoma" w:hAnsi="Tahoma" w:cs="Tahoma"/>
        </w:rPr>
        <w:t>p</w:t>
      </w:r>
      <w:r w:rsidRPr="00791701">
        <w:rPr>
          <w:rFonts w:ascii="Tahoma" w:hAnsi="Tahoma" w:cs="Tahoma"/>
          <w:spacing w:val="2"/>
        </w:rPr>
        <w:t>a</w:t>
      </w:r>
      <w:r w:rsidRPr="00791701">
        <w:rPr>
          <w:rFonts w:ascii="Tahoma" w:hAnsi="Tahoma" w:cs="Tahoma"/>
          <w:spacing w:val="-2"/>
        </w:rPr>
        <w:t>r</w:t>
      </w:r>
      <w:r w:rsidRPr="00791701">
        <w:rPr>
          <w:rFonts w:ascii="Tahoma" w:hAnsi="Tahoma" w:cs="Tahoma"/>
        </w:rPr>
        <w:t>t</w:t>
      </w:r>
      <w:r w:rsidRPr="00791701">
        <w:rPr>
          <w:rFonts w:ascii="Tahoma" w:hAnsi="Tahoma" w:cs="Tahoma"/>
          <w:spacing w:val="-4"/>
        </w:rPr>
        <w:t>i</w:t>
      </w:r>
      <w:r w:rsidRPr="00791701">
        <w:rPr>
          <w:rFonts w:ascii="Tahoma" w:hAnsi="Tahoma" w:cs="Tahoma"/>
          <w:spacing w:val="-2"/>
        </w:rPr>
        <w:t>c</w:t>
      </w:r>
      <w:r w:rsidRPr="00791701">
        <w:rPr>
          <w:rFonts w:ascii="Tahoma" w:hAnsi="Tahoma" w:cs="Tahoma"/>
        </w:rPr>
        <w:t>u</w:t>
      </w:r>
      <w:r w:rsidRPr="00791701">
        <w:rPr>
          <w:rFonts w:ascii="Tahoma" w:hAnsi="Tahoma" w:cs="Tahoma"/>
          <w:spacing w:val="-4"/>
        </w:rPr>
        <w:t>l</w:t>
      </w:r>
      <w:r w:rsidRPr="00791701">
        <w:rPr>
          <w:rFonts w:ascii="Tahoma" w:hAnsi="Tahoma" w:cs="Tahoma"/>
          <w:spacing w:val="2"/>
        </w:rPr>
        <w:t>a</w:t>
      </w:r>
      <w:r w:rsidRPr="00791701">
        <w:rPr>
          <w:rFonts w:ascii="Tahoma" w:hAnsi="Tahoma" w:cs="Tahoma"/>
        </w:rPr>
        <w:t>r</w:t>
      </w:r>
      <w:r w:rsidRPr="00791701">
        <w:rPr>
          <w:rFonts w:ascii="Tahoma" w:hAnsi="Tahoma" w:cs="Tahoma"/>
          <w:spacing w:val="5"/>
        </w:rPr>
        <w:t xml:space="preserve"> </w:t>
      </w:r>
      <w:r w:rsidRPr="00791701">
        <w:rPr>
          <w:rFonts w:ascii="Tahoma" w:hAnsi="Tahoma" w:cs="Tahoma"/>
        </w:rPr>
        <w:t>t</w:t>
      </w:r>
      <w:r w:rsidRPr="00791701">
        <w:rPr>
          <w:rFonts w:ascii="Tahoma" w:hAnsi="Tahoma" w:cs="Tahoma"/>
          <w:spacing w:val="-5"/>
        </w:rPr>
        <w:t>h</w:t>
      </w:r>
      <w:r w:rsidRPr="00791701">
        <w:rPr>
          <w:rFonts w:ascii="Tahoma" w:hAnsi="Tahoma" w:cs="Tahoma"/>
        </w:rPr>
        <w:t>e</w:t>
      </w:r>
      <w:r w:rsidRPr="00791701">
        <w:rPr>
          <w:rFonts w:ascii="Tahoma" w:hAnsi="Tahoma" w:cs="Tahoma"/>
          <w:spacing w:val="-5"/>
        </w:rPr>
        <w:t xml:space="preserve"> </w:t>
      </w:r>
      <w:r w:rsidR="00E5226F" w:rsidRPr="00791701">
        <w:rPr>
          <w:rFonts w:ascii="Tahoma" w:hAnsi="Tahoma" w:cs="Tahoma"/>
          <w:spacing w:val="1"/>
        </w:rPr>
        <w:t>auditor</w:t>
      </w:r>
      <w:r w:rsidRPr="00791701">
        <w:rPr>
          <w:rFonts w:ascii="Tahoma" w:hAnsi="Tahoma" w:cs="Tahoma"/>
          <w:spacing w:val="5"/>
        </w:rPr>
        <w:t xml:space="preserve"> </w:t>
      </w:r>
      <w:r w:rsidRPr="00791701">
        <w:rPr>
          <w:rFonts w:ascii="Tahoma" w:hAnsi="Tahoma" w:cs="Tahoma"/>
          <w:spacing w:val="-6"/>
        </w:rPr>
        <w:t>w</w:t>
      </w:r>
      <w:r w:rsidRPr="00791701">
        <w:rPr>
          <w:rFonts w:ascii="Tahoma" w:hAnsi="Tahoma" w:cs="Tahoma"/>
        </w:rPr>
        <w:t>il</w:t>
      </w:r>
      <w:r w:rsidRPr="00791701">
        <w:rPr>
          <w:rFonts w:ascii="Tahoma" w:hAnsi="Tahoma" w:cs="Tahoma"/>
          <w:spacing w:val="-4"/>
        </w:rPr>
        <w:t>l</w:t>
      </w:r>
      <w:r w:rsidRPr="00791701">
        <w:rPr>
          <w:rFonts w:ascii="Tahoma" w:hAnsi="Tahoma" w:cs="Tahoma"/>
        </w:rPr>
        <w:t>:</w:t>
      </w:r>
    </w:p>
    <w:p w14:paraId="79685775" w14:textId="0A22EA2C" w:rsidR="00EA71DC" w:rsidRPr="00791701" w:rsidRDefault="00EA71DC" w:rsidP="005F5D74">
      <w:pPr>
        <w:pStyle w:val="Corpodetexto"/>
        <w:numPr>
          <w:ilvl w:val="0"/>
          <w:numId w:val="10"/>
        </w:numPr>
        <w:spacing w:after="120"/>
        <w:ind w:right="160"/>
        <w:jc w:val="both"/>
        <w:rPr>
          <w:rFonts w:ascii="Tahoma" w:hAnsi="Tahoma" w:cs="Tahoma"/>
        </w:rPr>
      </w:pPr>
      <w:r w:rsidRPr="00791701">
        <w:rPr>
          <w:rFonts w:ascii="Tahoma" w:hAnsi="Tahoma" w:cs="Tahoma"/>
          <w:spacing w:val="-2"/>
        </w:rPr>
        <w:t>See</w:t>
      </w:r>
      <w:r w:rsidRPr="00791701">
        <w:rPr>
          <w:rFonts w:ascii="Tahoma" w:hAnsi="Tahoma" w:cs="Tahoma"/>
        </w:rPr>
        <w:t>k</w:t>
      </w:r>
      <w:r w:rsidRPr="00791701">
        <w:rPr>
          <w:rFonts w:ascii="Tahoma" w:hAnsi="Tahoma" w:cs="Tahoma"/>
          <w:spacing w:val="2"/>
        </w:rPr>
        <w:t xml:space="preserve"> a</w:t>
      </w:r>
      <w:r w:rsidRPr="00791701">
        <w:rPr>
          <w:rFonts w:ascii="Tahoma" w:hAnsi="Tahoma" w:cs="Tahoma"/>
        </w:rPr>
        <w:t>n</w:t>
      </w:r>
      <w:r w:rsidRPr="00791701">
        <w:rPr>
          <w:rFonts w:ascii="Tahoma" w:hAnsi="Tahoma" w:cs="Tahoma"/>
          <w:spacing w:val="2"/>
        </w:rPr>
        <w:t xml:space="preserve"> a</w:t>
      </w:r>
      <w:r w:rsidRPr="00791701">
        <w:rPr>
          <w:rFonts w:ascii="Tahoma" w:hAnsi="Tahoma" w:cs="Tahoma"/>
        </w:rPr>
        <w:t>pp</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2"/>
        </w:rPr>
        <w:t>c</w:t>
      </w:r>
      <w:r w:rsidRPr="00791701">
        <w:rPr>
          <w:rFonts w:ascii="Tahoma" w:hAnsi="Tahoma" w:cs="Tahoma"/>
          <w:spacing w:val="-4"/>
        </w:rPr>
        <w:t>i</w:t>
      </w:r>
      <w:r w:rsidRPr="00791701">
        <w:rPr>
          <w:rFonts w:ascii="Tahoma" w:hAnsi="Tahoma" w:cs="Tahoma"/>
          <w:spacing w:val="2"/>
        </w:rPr>
        <w:t>a</w:t>
      </w:r>
      <w:r w:rsidRPr="00791701">
        <w:rPr>
          <w:rFonts w:ascii="Tahoma" w:hAnsi="Tahoma" w:cs="Tahoma"/>
        </w:rPr>
        <w:t>ti</w:t>
      </w:r>
      <w:r w:rsidRPr="00791701">
        <w:rPr>
          <w:rFonts w:ascii="Tahoma" w:hAnsi="Tahoma" w:cs="Tahoma"/>
          <w:spacing w:val="-5"/>
        </w:rPr>
        <w:t>o</w:t>
      </w:r>
      <w:r w:rsidRPr="00791701">
        <w:rPr>
          <w:rFonts w:ascii="Tahoma" w:hAnsi="Tahoma" w:cs="Tahoma"/>
        </w:rPr>
        <w:t>n</w:t>
      </w:r>
      <w:r w:rsidRPr="00791701">
        <w:rPr>
          <w:rFonts w:ascii="Tahoma" w:hAnsi="Tahoma" w:cs="Tahoma"/>
          <w:spacing w:val="7"/>
        </w:rPr>
        <w:t xml:space="preserve"> </w:t>
      </w:r>
      <w:r w:rsidRPr="00791701">
        <w:rPr>
          <w:rFonts w:ascii="Tahoma" w:hAnsi="Tahoma" w:cs="Tahoma"/>
        </w:rPr>
        <w:t>of</w:t>
      </w:r>
      <w:r w:rsidRPr="00791701">
        <w:rPr>
          <w:rFonts w:ascii="Tahoma" w:hAnsi="Tahoma" w:cs="Tahoma"/>
          <w:spacing w:val="5"/>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5"/>
        </w:rPr>
        <w:t>n</w:t>
      </w:r>
      <w:r w:rsidRPr="00791701">
        <w:rPr>
          <w:rFonts w:ascii="Tahoma" w:hAnsi="Tahoma" w:cs="Tahoma"/>
          <w:spacing w:val="2"/>
        </w:rPr>
        <w:t>a</w:t>
      </w:r>
      <w:r w:rsidRPr="00791701">
        <w:rPr>
          <w:rFonts w:ascii="Tahoma" w:hAnsi="Tahoma" w:cs="Tahoma"/>
          <w:spacing w:val="4"/>
        </w:rPr>
        <w:t>t</w:t>
      </w:r>
      <w:r w:rsidRPr="00791701">
        <w:rPr>
          <w:rFonts w:ascii="Tahoma" w:hAnsi="Tahoma" w:cs="Tahoma"/>
        </w:rPr>
        <w:t>u</w:t>
      </w:r>
      <w:r w:rsidRPr="00791701">
        <w:rPr>
          <w:rFonts w:ascii="Tahoma" w:hAnsi="Tahoma" w:cs="Tahoma"/>
          <w:spacing w:val="3"/>
        </w:rPr>
        <w:t>r</w:t>
      </w:r>
      <w:r w:rsidRPr="00791701">
        <w:rPr>
          <w:rFonts w:ascii="Tahoma" w:hAnsi="Tahoma" w:cs="Tahoma"/>
        </w:rPr>
        <w:t xml:space="preserve">e </w:t>
      </w:r>
      <w:r w:rsidRPr="00791701">
        <w:rPr>
          <w:rFonts w:ascii="Tahoma" w:hAnsi="Tahoma" w:cs="Tahoma"/>
          <w:spacing w:val="2"/>
        </w:rPr>
        <w:t>a</w:t>
      </w:r>
      <w:r w:rsidRPr="00791701">
        <w:rPr>
          <w:rFonts w:ascii="Tahoma" w:hAnsi="Tahoma" w:cs="Tahoma"/>
        </w:rPr>
        <w:t>nd</w:t>
      </w:r>
      <w:r w:rsidRPr="00791701">
        <w:rPr>
          <w:rFonts w:ascii="Tahoma" w:hAnsi="Tahoma" w:cs="Tahoma"/>
          <w:spacing w:val="2"/>
        </w:rPr>
        <w:t xml:space="preserve"> </w:t>
      </w:r>
      <w:r w:rsidRPr="00791701">
        <w:rPr>
          <w:rFonts w:ascii="Tahoma" w:hAnsi="Tahoma" w:cs="Tahoma"/>
        </w:rPr>
        <w:t>s</w:t>
      </w:r>
      <w:r w:rsidRPr="00791701">
        <w:rPr>
          <w:rFonts w:ascii="Tahoma" w:hAnsi="Tahoma" w:cs="Tahoma"/>
          <w:spacing w:val="3"/>
        </w:rPr>
        <w:t>c</w:t>
      </w:r>
      <w:r w:rsidRPr="00791701">
        <w:rPr>
          <w:rFonts w:ascii="Tahoma" w:hAnsi="Tahoma" w:cs="Tahoma"/>
          <w:spacing w:val="-5"/>
        </w:rPr>
        <w:t>o</w:t>
      </w:r>
      <w:r w:rsidRPr="00791701">
        <w:rPr>
          <w:rFonts w:ascii="Tahoma" w:hAnsi="Tahoma" w:cs="Tahoma"/>
          <w:spacing w:val="4"/>
        </w:rPr>
        <w:t>p</w:t>
      </w:r>
      <w:r w:rsidRPr="00791701">
        <w:rPr>
          <w:rFonts w:ascii="Tahoma" w:hAnsi="Tahoma" w:cs="Tahoma"/>
        </w:rPr>
        <w:t>e</w:t>
      </w:r>
      <w:r w:rsidRPr="00791701">
        <w:rPr>
          <w:rFonts w:ascii="Tahoma" w:hAnsi="Tahoma" w:cs="Tahoma"/>
          <w:spacing w:val="5"/>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5"/>
        </w:rPr>
        <w:t xml:space="preserve"> </w:t>
      </w:r>
      <w:r w:rsidR="00E61FF2" w:rsidRPr="00791701">
        <w:rPr>
          <w:rFonts w:ascii="Tahoma" w:hAnsi="Tahoma" w:cs="Tahoma"/>
        </w:rPr>
        <w:t>your</w:t>
      </w:r>
      <w:r w:rsidRPr="00791701">
        <w:rPr>
          <w:rFonts w:ascii="Tahoma" w:hAnsi="Tahoma" w:cs="Tahoma"/>
          <w:spacing w:val="9"/>
        </w:rPr>
        <w:t xml:space="preserve"> </w:t>
      </w:r>
      <w:r w:rsidR="002B7219" w:rsidRPr="00791701">
        <w:rPr>
          <w:rFonts w:ascii="Tahoma" w:hAnsi="Tahoma" w:cs="Tahoma"/>
          <w:spacing w:val="-5"/>
        </w:rPr>
        <w:t>site</w:t>
      </w:r>
      <w:r w:rsidRPr="00791701">
        <w:rPr>
          <w:rFonts w:ascii="Tahoma" w:hAnsi="Tahoma" w:cs="Tahoma"/>
          <w:spacing w:val="-2"/>
        </w:rPr>
        <w:t>’</w:t>
      </w:r>
      <w:r w:rsidRPr="00791701">
        <w:rPr>
          <w:rFonts w:ascii="Tahoma" w:hAnsi="Tahoma" w:cs="Tahoma"/>
        </w:rPr>
        <w:t>s</w:t>
      </w:r>
      <w:r w:rsidRPr="00791701">
        <w:rPr>
          <w:rFonts w:ascii="Tahoma" w:hAnsi="Tahoma" w:cs="Tahoma"/>
          <w:spacing w:val="7"/>
        </w:rPr>
        <w:t xml:space="preserve"> </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rPr>
        <w:t>v</w:t>
      </w:r>
      <w:r w:rsidRPr="00791701">
        <w:rPr>
          <w:rFonts w:ascii="Tahoma" w:hAnsi="Tahoma" w:cs="Tahoma"/>
          <w:spacing w:val="-4"/>
        </w:rPr>
        <w:t>i</w:t>
      </w:r>
      <w:r w:rsidRPr="00791701">
        <w:rPr>
          <w:rFonts w:ascii="Tahoma" w:hAnsi="Tahoma" w:cs="Tahoma"/>
          <w:spacing w:val="5"/>
        </w:rPr>
        <w:t>t</w:t>
      </w:r>
      <w:r w:rsidRPr="00791701">
        <w:rPr>
          <w:rFonts w:ascii="Tahoma" w:hAnsi="Tahoma" w:cs="Tahoma"/>
        </w:rPr>
        <w:t>i</w:t>
      </w:r>
      <w:r w:rsidRPr="00791701">
        <w:rPr>
          <w:rFonts w:ascii="Tahoma" w:hAnsi="Tahoma" w:cs="Tahoma"/>
          <w:spacing w:val="-7"/>
        </w:rPr>
        <w:t>e</w:t>
      </w:r>
      <w:r w:rsidRPr="00791701">
        <w:rPr>
          <w:rFonts w:ascii="Tahoma" w:hAnsi="Tahoma" w:cs="Tahoma"/>
        </w:rPr>
        <w:t>s,</w:t>
      </w:r>
      <w:r w:rsidRPr="00791701">
        <w:rPr>
          <w:rFonts w:ascii="Tahoma" w:hAnsi="Tahoma" w:cs="Tahoma"/>
          <w:spacing w:val="9"/>
        </w:rPr>
        <w:t xml:space="preserve"> </w:t>
      </w:r>
      <w:r w:rsidRPr="00791701">
        <w:rPr>
          <w:rFonts w:ascii="Tahoma" w:hAnsi="Tahoma" w:cs="Tahoma"/>
        </w:rPr>
        <w:t>s</w:t>
      </w:r>
      <w:r w:rsidRPr="00791701">
        <w:rPr>
          <w:rFonts w:ascii="Tahoma" w:hAnsi="Tahoma" w:cs="Tahoma"/>
          <w:spacing w:val="1"/>
        </w:rPr>
        <w:t>t</w:t>
      </w:r>
      <w:r w:rsidRPr="00791701">
        <w:rPr>
          <w:rFonts w:ascii="Tahoma" w:hAnsi="Tahoma" w:cs="Tahoma"/>
          <w:spacing w:val="3"/>
        </w:rPr>
        <w:t>r</w:t>
      </w:r>
      <w:r w:rsidRPr="00791701">
        <w:rPr>
          <w:rFonts w:ascii="Tahoma" w:hAnsi="Tahoma" w:cs="Tahoma"/>
        </w:rPr>
        <w:t>u</w:t>
      </w:r>
      <w:r w:rsidRPr="00791701">
        <w:rPr>
          <w:rFonts w:ascii="Tahoma" w:hAnsi="Tahoma" w:cs="Tahoma"/>
          <w:spacing w:val="-2"/>
        </w:rPr>
        <w:t>c</w:t>
      </w:r>
      <w:r w:rsidRPr="00791701">
        <w:rPr>
          <w:rFonts w:ascii="Tahoma" w:hAnsi="Tahoma" w:cs="Tahoma"/>
        </w:rPr>
        <w:t>t</w:t>
      </w:r>
      <w:r w:rsidRPr="00791701">
        <w:rPr>
          <w:rFonts w:ascii="Tahoma" w:hAnsi="Tahoma" w:cs="Tahoma"/>
          <w:spacing w:val="-5"/>
        </w:rPr>
        <w:t>u</w:t>
      </w:r>
      <w:r w:rsidRPr="00791701">
        <w:rPr>
          <w:rFonts w:ascii="Tahoma" w:hAnsi="Tahoma" w:cs="Tahoma"/>
          <w:spacing w:val="3"/>
        </w:rPr>
        <w:t>r</w:t>
      </w:r>
      <w:r w:rsidRPr="00791701">
        <w:rPr>
          <w:rFonts w:ascii="Tahoma" w:hAnsi="Tahoma" w:cs="Tahoma"/>
        </w:rPr>
        <w:t xml:space="preserve">e </w:t>
      </w:r>
      <w:r w:rsidRPr="00791701">
        <w:rPr>
          <w:rFonts w:ascii="Tahoma" w:hAnsi="Tahoma" w:cs="Tahoma"/>
          <w:spacing w:val="2"/>
        </w:rPr>
        <w:t>a</w:t>
      </w:r>
      <w:r w:rsidRPr="00791701">
        <w:rPr>
          <w:rFonts w:ascii="Tahoma" w:hAnsi="Tahoma" w:cs="Tahoma"/>
          <w:spacing w:val="-5"/>
        </w:rPr>
        <w:t>n</w:t>
      </w:r>
      <w:r w:rsidRPr="00791701">
        <w:rPr>
          <w:rFonts w:ascii="Tahoma" w:hAnsi="Tahoma" w:cs="Tahoma"/>
        </w:rPr>
        <w:t>d</w:t>
      </w:r>
      <w:r w:rsidRPr="00791701">
        <w:rPr>
          <w:rFonts w:ascii="Tahoma" w:hAnsi="Tahoma" w:cs="Tahoma"/>
          <w:spacing w:val="7"/>
        </w:rPr>
        <w:t xml:space="preserve"> </w:t>
      </w:r>
      <w:r w:rsidRPr="00791701">
        <w:rPr>
          <w:rFonts w:ascii="Tahoma" w:hAnsi="Tahoma" w:cs="Tahoma"/>
        </w:rPr>
        <w:t>l</w:t>
      </w:r>
      <w:r w:rsidRPr="00791701">
        <w:rPr>
          <w:rFonts w:ascii="Tahoma" w:hAnsi="Tahoma" w:cs="Tahoma"/>
          <w:spacing w:val="-5"/>
        </w:rPr>
        <w:t>o</w:t>
      </w:r>
      <w:r w:rsidRPr="00791701">
        <w:rPr>
          <w:rFonts w:ascii="Tahoma" w:hAnsi="Tahoma" w:cs="Tahoma"/>
          <w:spacing w:val="-2"/>
        </w:rPr>
        <w:t>c</w:t>
      </w:r>
      <w:r w:rsidRPr="00791701">
        <w:rPr>
          <w:rFonts w:ascii="Tahoma" w:hAnsi="Tahoma" w:cs="Tahoma"/>
          <w:spacing w:val="2"/>
        </w:rPr>
        <w:t>a</w:t>
      </w:r>
      <w:r w:rsidRPr="00791701">
        <w:rPr>
          <w:rFonts w:ascii="Tahoma" w:hAnsi="Tahoma" w:cs="Tahoma"/>
        </w:rPr>
        <w:t>tio</w:t>
      </w:r>
      <w:r w:rsidRPr="00791701">
        <w:rPr>
          <w:rFonts w:ascii="Tahoma" w:hAnsi="Tahoma" w:cs="Tahoma"/>
          <w:spacing w:val="-5"/>
        </w:rPr>
        <w:t>n</w:t>
      </w:r>
      <w:r w:rsidRPr="00791701">
        <w:rPr>
          <w:rFonts w:ascii="Tahoma" w:hAnsi="Tahoma" w:cs="Tahoma"/>
          <w:spacing w:val="-2"/>
        </w:rPr>
        <w:t>(</w:t>
      </w:r>
      <w:r w:rsidRPr="00791701">
        <w:rPr>
          <w:rFonts w:ascii="Tahoma" w:hAnsi="Tahoma" w:cs="Tahoma"/>
        </w:rPr>
        <w:t>s</w:t>
      </w:r>
      <w:r w:rsidRPr="00791701">
        <w:rPr>
          <w:rFonts w:ascii="Tahoma" w:hAnsi="Tahoma" w:cs="Tahoma"/>
          <w:spacing w:val="-2"/>
        </w:rPr>
        <w:t>)</w:t>
      </w:r>
      <w:r w:rsidRPr="00791701">
        <w:rPr>
          <w:rFonts w:ascii="Tahoma" w:hAnsi="Tahoma" w:cs="Tahoma"/>
        </w:rPr>
        <w:t>, i</w:t>
      </w:r>
      <w:r w:rsidRPr="00791701">
        <w:rPr>
          <w:rFonts w:ascii="Tahoma" w:hAnsi="Tahoma" w:cs="Tahoma"/>
          <w:spacing w:val="-5"/>
        </w:rPr>
        <w:t>n</w:t>
      </w:r>
      <w:r w:rsidRPr="00791701">
        <w:rPr>
          <w:rFonts w:ascii="Tahoma" w:hAnsi="Tahoma" w:cs="Tahoma"/>
          <w:spacing w:val="2"/>
        </w:rPr>
        <w:t>c</w:t>
      </w:r>
      <w:r w:rsidRPr="00791701">
        <w:rPr>
          <w:rFonts w:ascii="Tahoma" w:hAnsi="Tahoma" w:cs="Tahoma"/>
          <w:spacing w:val="-4"/>
        </w:rPr>
        <w:t>l</w:t>
      </w:r>
      <w:r w:rsidRPr="00791701">
        <w:rPr>
          <w:rFonts w:ascii="Tahoma" w:hAnsi="Tahoma" w:cs="Tahoma"/>
          <w:spacing w:val="4"/>
        </w:rPr>
        <w:t>u</w:t>
      </w:r>
      <w:r w:rsidRPr="00791701">
        <w:rPr>
          <w:rFonts w:ascii="Tahoma" w:hAnsi="Tahoma" w:cs="Tahoma"/>
          <w:spacing w:val="-5"/>
        </w:rPr>
        <w:t>d</w:t>
      </w:r>
      <w:r w:rsidRPr="00791701">
        <w:rPr>
          <w:rFonts w:ascii="Tahoma" w:hAnsi="Tahoma" w:cs="Tahoma"/>
        </w:rPr>
        <w:t>ing</w:t>
      </w:r>
      <w:r w:rsidRPr="00791701">
        <w:rPr>
          <w:rFonts w:ascii="Tahoma" w:hAnsi="Tahoma" w:cs="Tahoma"/>
          <w:spacing w:val="-3"/>
        </w:rPr>
        <w:t xml:space="preserve"> </w:t>
      </w:r>
      <w:r w:rsidRPr="00791701">
        <w:rPr>
          <w:rFonts w:ascii="Tahoma" w:hAnsi="Tahoma" w:cs="Tahoma"/>
          <w:spacing w:val="2"/>
        </w:rPr>
        <w:t>a</w:t>
      </w:r>
      <w:r w:rsidRPr="00791701">
        <w:rPr>
          <w:rFonts w:ascii="Tahoma" w:hAnsi="Tahoma" w:cs="Tahoma"/>
        </w:rPr>
        <w:t>ny</w:t>
      </w:r>
      <w:r w:rsidRPr="00791701">
        <w:rPr>
          <w:rFonts w:ascii="Tahoma" w:hAnsi="Tahoma" w:cs="Tahoma"/>
          <w:spacing w:val="-3"/>
        </w:rPr>
        <w:t xml:space="preserve"> </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rPr>
        <w:t>v</w:t>
      </w:r>
      <w:r w:rsidRPr="00791701">
        <w:rPr>
          <w:rFonts w:ascii="Tahoma" w:hAnsi="Tahoma" w:cs="Tahoma"/>
          <w:spacing w:val="-4"/>
        </w:rPr>
        <w:t>i</w:t>
      </w:r>
      <w:r w:rsidRPr="00791701">
        <w:rPr>
          <w:rFonts w:ascii="Tahoma" w:hAnsi="Tahoma" w:cs="Tahoma"/>
        </w:rPr>
        <w:t>ti</w:t>
      </w:r>
      <w:r w:rsidRPr="00791701">
        <w:rPr>
          <w:rFonts w:ascii="Tahoma" w:hAnsi="Tahoma" w:cs="Tahoma"/>
          <w:spacing w:val="-2"/>
        </w:rPr>
        <w:t>e</w:t>
      </w:r>
      <w:r w:rsidRPr="00791701">
        <w:rPr>
          <w:rFonts w:ascii="Tahoma" w:hAnsi="Tahoma" w:cs="Tahoma"/>
        </w:rPr>
        <w:t>s</w:t>
      </w:r>
      <w:r w:rsidRPr="00791701">
        <w:rPr>
          <w:rFonts w:ascii="Tahoma" w:hAnsi="Tahoma" w:cs="Tahoma"/>
          <w:spacing w:val="2"/>
        </w:rPr>
        <w:t xml:space="preserve"> </w:t>
      </w:r>
      <w:r w:rsidRPr="00791701">
        <w:rPr>
          <w:rFonts w:ascii="Tahoma" w:hAnsi="Tahoma" w:cs="Tahoma"/>
          <w:spacing w:val="-2"/>
        </w:rPr>
        <w:t>f</w:t>
      </w:r>
      <w:r w:rsidRPr="00791701">
        <w:rPr>
          <w:rFonts w:ascii="Tahoma" w:hAnsi="Tahoma" w:cs="Tahoma"/>
          <w:spacing w:val="-5"/>
        </w:rPr>
        <w:t>o</w:t>
      </w:r>
      <w:r w:rsidRPr="00791701">
        <w:rPr>
          <w:rFonts w:ascii="Tahoma" w:hAnsi="Tahoma" w:cs="Tahoma"/>
        </w:rPr>
        <w:t>r</w:t>
      </w:r>
      <w:r w:rsidRPr="00791701">
        <w:rPr>
          <w:rFonts w:ascii="Tahoma" w:hAnsi="Tahoma" w:cs="Tahoma"/>
          <w:spacing w:val="5"/>
        </w:rPr>
        <w:t xml:space="preserve"> </w:t>
      </w:r>
      <w:r w:rsidRPr="00791701">
        <w:rPr>
          <w:rFonts w:ascii="Tahoma" w:hAnsi="Tahoma" w:cs="Tahoma"/>
          <w:spacing w:val="-2"/>
        </w:rPr>
        <w:t>w</w:t>
      </w:r>
      <w:r w:rsidRPr="00791701">
        <w:rPr>
          <w:rFonts w:ascii="Tahoma" w:hAnsi="Tahoma" w:cs="Tahoma"/>
        </w:rPr>
        <w:t>h</w:t>
      </w:r>
      <w:r w:rsidRPr="00791701">
        <w:rPr>
          <w:rFonts w:ascii="Tahoma" w:hAnsi="Tahoma" w:cs="Tahoma"/>
          <w:spacing w:val="-4"/>
        </w:rPr>
        <w:t>i</w:t>
      </w:r>
      <w:r w:rsidRPr="00791701">
        <w:rPr>
          <w:rFonts w:ascii="Tahoma" w:hAnsi="Tahoma" w:cs="Tahoma"/>
          <w:spacing w:val="2"/>
        </w:rPr>
        <w:t>c</w:t>
      </w:r>
      <w:r w:rsidRPr="00791701">
        <w:rPr>
          <w:rFonts w:ascii="Tahoma" w:hAnsi="Tahoma" w:cs="Tahoma"/>
        </w:rPr>
        <w:t>h</w:t>
      </w:r>
      <w:r w:rsidRPr="00791701">
        <w:rPr>
          <w:rFonts w:ascii="Tahoma" w:hAnsi="Tahoma" w:cs="Tahoma"/>
          <w:spacing w:val="-3"/>
        </w:rPr>
        <w:t xml:space="preserve"> </w:t>
      </w:r>
      <w:r w:rsidRPr="00791701">
        <w:rPr>
          <w:rFonts w:ascii="Tahoma" w:hAnsi="Tahoma" w:cs="Tahoma"/>
          <w:spacing w:val="2"/>
        </w:rPr>
        <w:t>c</w:t>
      </w:r>
      <w:r w:rsidR="00E61FF2" w:rsidRPr="00791701">
        <w:rPr>
          <w:rFonts w:ascii="Tahoma" w:hAnsi="Tahoma" w:cs="Tahoma"/>
        </w:rPr>
        <w:t>ertification</w:t>
      </w:r>
      <w:r w:rsidRPr="00791701">
        <w:rPr>
          <w:rFonts w:ascii="Tahoma" w:hAnsi="Tahoma" w:cs="Tahoma"/>
          <w:spacing w:val="-3"/>
        </w:rPr>
        <w:t xml:space="preserve"> </w:t>
      </w:r>
      <w:r w:rsidRPr="00791701">
        <w:rPr>
          <w:rFonts w:ascii="Tahoma" w:hAnsi="Tahoma" w:cs="Tahoma"/>
          <w:spacing w:val="-4"/>
        </w:rPr>
        <w:t>i</w:t>
      </w:r>
      <w:r w:rsidRPr="00791701">
        <w:rPr>
          <w:rFonts w:ascii="Tahoma" w:hAnsi="Tahoma" w:cs="Tahoma"/>
        </w:rPr>
        <w:t>s</w:t>
      </w:r>
      <w:r w:rsidRPr="00791701">
        <w:rPr>
          <w:rFonts w:ascii="Tahoma" w:hAnsi="Tahoma" w:cs="Tahoma"/>
          <w:spacing w:val="2"/>
        </w:rPr>
        <w:t xml:space="preserve"> </w:t>
      </w:r>
      <w:r w:rsidRPr="00791701">
        <w:rPr>
          <w:rFonts w:ascii="Tahoma" w:hAnsi="Tahoma" w:cs="Tahoma"/>
          <w:spacing w:val="4"/>
        </w:rPr>
        <w:t>b</w:t>
      </w:r>
      <w:r w:rsidRPr="00791701">
        <w:rPr>
          <w:rFonts w:ascii="Tahoma" w:hAnsi="Tahoma" w:cs="Tahoma"/>
          <w:spacing w:val="-2"/>
        </w:rPr>
        <w:t>e</w:t>
      </w:r>
      <w:r w:rsidRPr="00791701">
        <w:rPr>
          <w:rFonts w:ascii="Tahoma" w:hAnsi="Tahoma" w:cs="Tahoma"/>
          <w:spacing w:val="-4"/>
        </w:rPr>
        <w:t>i</w:t>
      </w:r>
      <w:r w:rsidRPr="00791701">
        <w:rPr>
          <w:rFonts w:ascii="Tahoma" w:hAnsi="Tahoma" w:cs="Tahoma"/>
        </w:rPr>
        <w:t>ng</w:t>
      </w:r>
      <w:r w:rsidRPr="00791701">
        <w:rPr>
          <w:rFonts w:ascii="Tahoma" w:hAnsi="Tahoma" w:cs="Tahoma"/>
          <w:spacing w:val="2"/>
        </w:rPr>
        <w:t xml:space="preserve"> </w:t>
      </w:r>
      <w:r w:rsidRPr="00791701">
        <w:rPr>
          <w:rFonts w:ascii="Tahoma" w:hAnsi="Tahoma" w:cs="Tahoma"/>
          <w:spacing w:val="-7"/>
        </w:rPr>
        <w:t>e</w:t>
      </w:r>
      <w:r w:rsidRPr="00791701">
        <w:rPr>
          <w:rFonts w:ascii="Tahoma" w:hAnsi="Tahoma" w:cs="Tahoma"/>
        </w:rPr>
        <w:t>x</w:t>
      </w:r>
      <w:r w:rsidRPr="00791701">
        <w:rPr>
          <w:rFonts w:ascii="Tahoma" w:hAnsi="Tahoma" w:cs="Tahoma"/>
          <w:spacing w:val="2"/>
        </w:rPr>
        <w:t>c</w:t>
      </w:r>
      <w:r w:rsidRPr="00791701">
        <w:rPr>
          <w:rFonts w:ascii="Tahoma" w:hAnsi="Tahoma" w:cs="Tahoma"/>
          <w:spacing w:val="-4"/>
        </w:rPr>
        <w:t>l</w:t>
      </w:r>
      <w:r w:rsidRPr="00791701">
        <w:rPr>
          <w:rFonts w:ascii="Tahoma" w:hAnsi="Tahoma" w:cs="Tahoma"/>
          <w:spacing w:val="4"/>
        </w:rPr>
        <w:t>u</w:t>
      </w:r>
      <w:r w:rsidRPr="00791701">
        <w:rPr>
          <w:rFonts w:ascii="Tahoma" w:hAnsi="Tahoma" w:cs="Tahoma"/>
        </w:rPr>
        <w:t>d</w:t>
      </w:r>
      <w:r w:rsidRPr="00791701">
        <w:rPr>
          <w:rFonts w:ascii="Tahoma" w:hAnsi="Tahoma" w:cs="Tahoma"/>
          <w:spacing w:val="-2"/>
        </w:rPr>
        <w:t>e</w:t>
      </w:r>
      <w:r w:rsidRPr="00791701">
        <w:rPr>
          <w:rFonts w:ascii="Tahoma" w:hAnsi="Tahoma" w:cs="Tahoma"/>
          <w:spacing w:val="-5"/>
        </w:rPr>
        <w:t>d</w:t>
      </w:r>
      <w:r w:rsidRPr="00791701">
        <w:rPr>
          <w:rFonts w:ascii="Tahoma" w:hAnsi="Tahoma" w:cs="Tahoma"/>
        </w:rPr>
        <w:t>;</w:t>
      </w:r>
      <w:r w:rsidR="00FA6341" w:rsidRPr="00791701">
        <w:rPr>
          <w:rFonts w:ascii="Tahoma" w:hAnsi="Tahoma" w:cs="Tahoma"/>
        </w:rPr>
        <w:t xml:space="preserve"> and</w:t>
      </w:r>
    </w:p>
    <w:p w14:paraId="79685776" w14:textId="77777777" w:rsidR="00EA71DC" w:rsidRPr="00791701" w:rsidRDefault="00FA6341" w:rsidP="005F5D74">
      <w:pPr>
        <w:pStyle w:val="Corpodetexto"/>
        <w:numPr>
          <w:ilvl w:val="0"/>
          <w:numId w:val="10"/>
        </w:numPr>
        <w:spacing w:after="120"/>
        <w:ind w:right="160"/>
        <w:jc w:val="both"/>
        <w:rPr>
          <w:rFonts w:ascii="Tahoma" w:hAnsi="Tahoma" w:cs="Tahoma"/>
        </w:rPr>
      </w:pPr>
      <w:r w:rsidRPr="00791701">
        <w:rPr>
          <w:rFonts w:ascii="Tahoma" w:hAnsi="Tahoma" w:cs="Tahoma"/>
        </w:rPr>
        <w:t xml:space="preserve">Determine </w:t>
      </w:r>
      <w:r w:rsidR="00EA71DC" w:rsidRPr="00791701">
        <w:rPr>
          <w:rFonts w:ascii="Tahoma" w:hAnsi="Tahoma" w:cs="Tahoma"/>
          <w:spacing w:val="5"/>
        </w:rPr>
        <w:t>t</w:t>
      </w:r>
      <w:r w:rsidR="00EA71DC" w:rsidRPr="00791701">
        <w:rPr>
          <w:rFonts w:ascii="Tahoma" w:hAnsi="Tahoma" w:cs="Tahoma"/>
        </w:rPr>
        <w:t>he</w:t>
      </w:r>
      <w:r w:rsidR="00EA71DC" w:rsidRPr="00791701">
        <w:rPr>
          <w:rFonts w:ascii="Tahoma" w:hAnsi="Tahoma" w:cs="Tahoma"/>
          <w:spacing w:val="9"/>
        </w:rPr>
        <w:t xml:space="preserve"> </w:t>
      </w:r>
      <w:r w:rsidR="00EA71DC" w:rsidRPr="00791701">
        <w:rPr>
          <w:rFonts w:ascii="Tahoma" w:hAnsi="Tahoma" w:cs="Tahoma"/>
        </w:rPr>
        <w:t>s</w:t>
      </w:r>
      <w:r w:rsidR="00EA71DC" w:rsidRPr="00791701">
        <w:rPr>
          <w:rFonts w:ascii="Tahoma" w:hAnsi="Tahoma" w:cs="Tahoma"/>
          <w:spacing w:val="1"/>
        </w:rPr>
        <w:t>t</w:t>
      </w:r>
      <w:r w:rsidR="00EA71DC" w:rsidRPr="00791701">
        <w:rPr>
          <w:rFonts w:ascii="Tahoma" w:hAnsi="Tahoma" w:cs="Tahoma"/>
          <w:spacing w:val="2"/>
        </w:rPr>
        <w:t>a</w:t>
      </w:r>
      <w:r w:rsidR="00EA71DC" w:rsidRPr="00791701">
        <w:rPr>
          <w:rFonts w:ascii="Tahoma" w:hAnsi="Tahoma" w:cs="Tahoma"/>
        </w:rPr>
        <w:t>tus</w:t>
      </w:r>
      <w:r w:rsidR="00EA71DC" w:rsidRPr="00791701">
        <w:rPr>
          <w:rFonts w:ascii="Tahoma" w:hAnsi="Tahoma" w:cs="Tahoma"/>
          <w:spacing w:val="17"/>
        </w:rPr>
        <w:t xml:space="preserve"> </w:t>
      </w:r>
      <w:r w:rsidR="00EA71DC" w:rsidRPr="00791701">
        <w:rPr>
          <w:rFonts w:ascii="Tahoma" w:hAnsi="Tahoma" w:cs="Tahoma"/>
          <w:spacing w:val="-5"/>
        </w:rPr>
        <w:t>o</w:t>
      </w:r>
      <w:r w:rsidR="00EA71DC" w:rsidRPr="00791701">
        <w:rPr>
          <w:rFonts w:ascii="Tahoma" w:hAnsi="Tahoma" w:cs="Tahoma"/>
        </w:rPr>
        <w:t>f</w:t>
      </w:r>
      <w:r w:rsidR="00EA71DC" w:rsidRPr="00791701">
        <w:rPr>
          <w:rFonts w:ascii="Tahoma" w:hAnsi="Tahoma" w:cs="Tahoma"/>
          <w:spacing w:val="15"/>
        </w:rPr>
        <w:t xml:space="preserve"> </w:t>
      </w:r>
      <w:r w:rsidR="00EA71DC" w:rsidRPr="00791701">
        <w:rPr>
          <w:rFonts w:ascii="Tahoma" w:hAnsi="Tahoma" w:cs="Tahoma"/>
          <w:spacing w:val="5"/>
        </w:rPr>
        <w:t>s</w:t>
      </w:r>
      <w:r w:rsidR="00EA71DC" w:rsidRPr="00791701">
        <w:rPr>
          <w:rFonts w:ascii="Tahoma" w:hAnsi="Tahoma" w:cs="Tahoma"/>
          <w:spacing w:val="-5"/>
        </w:rPr>
        <w:t>y</w:t>
      </w:r>
      <w:r w:rsidR="00EA71DC" w:rsidRPr="00791701">
        <w:rPr>
          <w:rFonts w:ascii="Tahoma" w:hAnsi="Tahoma" w:cs="Tahoma"/>
        </w:rPr>
        <w:t>s</w:t>
      </w:r>
      <w:r w:rsidR="00EA71DC" w:rsidRPr="00791701">
        <w:rPr>
          <w:rFonts w:ascii="Tahoma" w:hAnsi="Tahoma" w:cs="Tahoma"/>
          <w:spacing w:val="6"/>
        </w:rPr>
        <w:t>t</w:t>
      </w:r>
      <w:r w:rsidR="00EA71DC" w:rsidRPr="00791701">
        <w:rPr>
          <w:rFonts w:ascii="Tahoma" w:hAnsi="Tahoma" w:cs="Tahoma"/>
          <w:spacing w:val="-2"/>
        </w:rPr>
        <w:t>e</w:t>
      </w:r>
      <w:r w:rsidR="00EA71DC" w:rsidRPr="00791701">
        <w:rPr>
          <w:rFonts w:ascii="Tahoma" w:hAnsi="Tahoma" w:cs="Tahoma"/>
        </w:rPr>
        <w:t>m</w:t>
      </w:r>
      <w:r w:rsidR="00EA71DC" w:rsidRPr="00791701">
        <w:rPr>
          <w:rFonts w:ascii="Tahoma" w:hAnsi="Tahoma" w:cs="Tahoma"/>
          <w:spacing w:val="13"/>
        </w:rPr>
        <w:t xml:space="preserve"> </w:t>
      </w:r>
      <w:r w:rsidR="00EA71DC" w:rsidRPr="00791701">
        <w:rPr>
          <w:rFonts w:ascii="Tahoma" w:hAnsi="Tahoma" w:cs="Tahoma"/>
        </w:rPr>
        <w:t>do</w:t>
      </w:r>
      <w:r w:rsidR="00EA71DC" w:rsidRPr="00791701">
        <w:rPr>
          <w:rFonts w:ascii="Tahoma" w:hAnsi="Tahoma" w:cs="Tahoma"/>
          <w:spacing w:val="-2"/>
        </w:rPr>
        <w:t>c</w:t>
      </w:r>
      <w:r w:rsidR="00EA71DC" w:rsidRPr="00791701">
        <w:rPr>
          <w:rFonts w:ascii="Tahoma" w:hAnsi="Tahoma" w:cs="Tahoma"/>
          <w:spacing w:val="4"/>
        </w:rPr>
        <w:t>u</w:t>
      </w:r>
      <w:r w:rsidR="00EA71DC" w:rsidRPr="00791701">
        <w:rPr>
          <w:rFonts w:ascii="Tahoma" w:hAnsi="Tahoma" w:cs="Tahoma"/>
          <w:spacing w:val="-4"/>
        </w:rPr>
        <w:t>m</w:t>
      </w:r>
      <w:r w:rsidR="00EA71DC" w:rsidRPr="00791701">
        <w:rPr>
          <w:rFonts w:ascii="Tahoma" w:hAnsi="Tahoma" w:cs="Tahoma"/>
          <w:spacing w:val="-2"/>
        </w:rPr>
        <w:t>e</w:t>
      </w:r>
      <w:r w:rsidR="00EA71DC" w:rsidRPr="00791701">
        <w:rPr>
          <w:rFonts w:ascii="Tahoma" w:hAnsi="Tahoma" w:cs="Tahoma"/>
          <w:spacing w:val="-5"/>
        </w:rPr>
        <w:t>n</w:t>
      </w:r>
      <w:r w:rsidR="00EA71DC" w:rsidRPr="00791701">
        <w:rPr>
          <w:rFonts w:ascii="Tahoma" w:hAnsi="Tahoma" w:cs="Tahoma"/>
        </w:rPr>
        <w:t>t</w:t>
      </w:r>
      <w:r w:rsidR="00EA71DC" w:rsidRPr="00791701">
        <w:rPr>
          <w:rFonts w:ascii="Tahoma" w:hAnsi="Tahoma" w:cs="Tahoma"/>
          <w:spacing w:val="2"/>
        </w:rPr>
        <w:t>a</w:t>
      </w:r>
      <w:r w:rsidR="00EA71DC" w:rsidRPr="00791701">
        <w:rPr>
          <w:rFonts w:ascii="Tahoma" w:hAnsi="Tahoma" w:cs="Tahoma"/>
        </w:rPr>
        <w:t>tion</w:t>
      </w:r>
      <w:r w:rsidR="00EA71DC" w:rsidRPr="00791701">
        <w:rPr>
          <w:rFonts w:ascii="Tahoma" w:hAnsi="Tahoma" w:cs="Tahoma"/>
          <w:spacing w:val="11"/>
        </w:rPr>
        <w:t xml:space="preserve"> </w:t>
      </w:r>
      <w:r w:rsidR="00EA71DC" w:rsidRPr="00791701">
        <w:rPr>
          <w:rFonts w:ascii="Tahoma" w:hAnsi="Tahoma" w:cs="Tahoma"/>
          <w:spacing w:val="2"/>
        </w:rPr>
        <w:t>a</w:t>
      </w:r>
      <w:r w:rsidR="00EA71DC" w:rsidRPr="00791701">
        <w:rPr>
          <w:rFonts w:ascii="Tahoma" w:hAnsi="Tahoma" w:cs="Tahoma"/>
        </w:rPr>
        <w:t>nd</w:t>
      </w:r>
      <w:r w:rsidR="00EA71DC" w:rsidRPr="00791701">
        <w:rPr>
          <w:rFonts w:ascii="Tahoma" w:hAnsi="Tahoma" w:cs="Tahoma"/>
          <w:spacing w:val="16"/>
        </w:rPr>
        <w:t xml:space="preserve"> </w:t>
      </w:r>
      <w:r w:rsidR="00EA71DC" w:rsidRPr="00791701">
        <w:rPr>
          <w:rFonts w:ascii="Tahoma" w:hAnsi="Tahoma" w:cs="Tahoma"/>
        </w:rPr>
        <w:t>i</w:t>
      </w:r>
      <w:r w:rsidR="00EA71DC" w:rsidRPr="00791701">
        <w:rPr>
          <w:rFonts w:ascii="Tahoma" w:hAnsi="Tahoma" w:cs="Tahoma"/>
          <w:spacing w:val="-4"/>
        </w:rPr>
        <w:t>m</w:t>
      </w:r>
      <w:r w:rsidR="00EA71DC" w:rsidRPr="00791701">
        <w:rPr>
          <w:rFonts w:ascii="Tahoma" w:hAnsi="Tahoma" w:cs="Tahoma"/>
        </w:rPr>
        <w:t>pl</w:t>
      </w:r>
      <w:r w:rsidR="00EA71DC" w:rsidRPr="00791701">
        <w:rPr>
          <w:rFonts w:ascii="Tahoma" w:hAnsi="Tahoma" w:cs="Tahoma"/>
          <w:spacing w:val="-2"/>
        </w:rPr>
        <w:t>e</w:t>
      </w:r>
      <w:r w:rsidR="00EA71DC" w:rsidRPr="00791701">
        <w:rPr>
          <w:rFonts w:ascii="Tahoma" w:hAnsi="Tahoma" w:cs="Tahoma"/>
          <w:spacing w:val="-4"/>
        </w:rPr>
        <w:t>m</w:t>
      </w:r>
      <w:r w:rsidR="00EA71DC" w:rsidRPr="00791701">
        <w:rPr>
          <w:rFonts w:ascii="Tahoma" w:hAnsi="Tahoma" w:cs="Tahoma"/>
          <w:spacing w:val="-2"/>
        </w:rPr>
        <w:t>e</w:t>
      </w:r>
      <w:r w:rsidR="00EA71DC" w:rsidRPr="00791701">
        <w:rPr>
          <w:rFonts w:ascii="Tahoma" w:hAnsi="Tahoma" w:cs="Tahoma"/>
        </w:rPr>
        <w:t>nt</w:t>
      </w:r>
      <w:r w:rsidR="00EA71DC" w:rsidRPr="00791701">
        <w:rPr>
          <w:rFonts w:ascii="Tahoma" w:hAnsi="Tahoma" w:cs="Tahoma"/>
          <w:spacing w:val="2"/>
        </w:rPr>
        <w:t>a</w:t>
      </w:r>
      <w:r w:rsidR="00EA71DC" w:rsidRPr="00791701">
        <w:rPr>
          <w:rFonts w:ascii="Tahoma" w:hAnsi="Tahoma" w:cs="Tahoma"/>
        </w:rPr>
        <w:t>t</w:t>
      </w:r>
      <w:r w:rsidR="00EA71DC" w:rsidRPr="00791701">
        <w:rPr>
          <w:rFonts w:ascii="Tahoma" w:hAnsi="Tahoma" w:cs="Tahoma"/>
          <w:spacing w:val="-4"/>
        </w:rPr>
        <w:t>i</w:t>
      </w:r>
      <w:r w:rsidR="00EA71DC" w:rsidRPr="00791701">
        <w:rPr>
          <w:rFonts w:ascii="Tahoma" w:hAnsi="Tahoma" w:cs="Tahoma"/>
        </w:rPr>
        <w:t>on</w:t>
      </w:r>
      <w:r w:rsidR="00EA71DC" w:rsidRPr="00791701">
        <w:rPr>
          <w:rFonts w:ascii="Tahoma" w:hAnsi="Tahoma" w:cs="Tahoma"/>
          <w:spacing w:val="16"/>
        </w:rPr>
        <w:t xml:space="preserve"> </w:t>
      </w:r>
      <w:r w:rsidR="00EA71DC" w:rsidRPr="00791701">
        <w:rPr>
          <w:rFonts w:ascii="Tahoma" w:hAnsi="Tahoma" w:cs="Tahoma"/>
        </w:rPr>
        <w:t>i</w:t>
      </w:r>
      <w:r w:rsidR="00EA71DC" w:rsidRPr="00791701">
        <w:rPr>
          <w:rFonts w:ascii="Tahoma" w:hAnsi="Tahoma" w:cs="Tahoma"/>
          <w:spacing w:val="-5"/>
        </w:rPr>
        <w:t>n</w:t>
      </w:r>
      <w:r w:rsidR="00EA71DC" w:rsidRPr="00791701">
        <w:rPr>
          <w:rFonts w:ascii="Tahoma" w:hAnsi="Tahoma" w:cs="Tahoma"/>
          <w:spacing w:val="2"/>
        </w:rPr>
        <w:t>c</w:t>
      </w:r>
      <w:r w:rsidR="00EA71DC" w:rsidRPr="00791701">
        <w:rPr>
          <w:rFonts w:ascii="Tahoma" w:hAnsi="Tahoma" w:cs="Tahoma"/>
          <w:spacing w:val="-4"/>
        </w:rPr>
        <w:t>l</w:t>
      </w:r>
      <w:r w:rsidR="00EA71DC" w:rsidRPr="00791701">
        <w:rPr>
          <w:rFonts w:ascii="Tahoma" w:hAnsi="Tahoma" w:cs="Tahoma"/>
          <w:spacing w:val="4"/>
        </w:rPr>
        <w:t>u</w:t>
      </w:r>
      <w:r w:rsidR="00EA71DC" w:rsidRPr="00791701">
        <w:rPr>
          <w:rFonts w:ascii="Tahoma" w:hAnsi="Tahoma" w:cs="Tahoma"/>
        </w:rPr>
        <w:t>d</w:t>
      </w:r>
      <w:r w:rsidR="00EA71DC" w:rsidRPr="00791701">
        <w:rPr>
          <w:rFonts w:ascii="Tahoma" w:hAnsi="Tahoma" w:cs="Tahoma"/>
          <w:spacing w:val="-4"/>
        </w:rPr>
        <w:t>i</w:t>
      </w:r>
      <w:r w:rsidR="00EA71DC" w:rsidRPr="00791701">
        <w:rPr>
          <w:rFonts w:ascii="Tahoma" w:hAnsi="Tahoma" w:cs="Tahoma"/>
        </w:rPr>
        <w:t>ng</w:t>
      </w:r>
      <w:r w:rsidR="00EA71DC" w:rsidRPr="00791701">
        <w:rPr>
          <w:rFonts w:ascii="Tahoma" w:hAnsi="Tahoma" w:cs="Tahoma"/>
          <w:spacing w:val="16"/>
        </w:rPr>
        <w:t xml:space="preserve"> </w:t>
      </w:r>
      <w:r w:rsidR="00EA71DC" w:rsidRPr="00791701">
        <w:rPr>
          <w:rFonts w:ascii="Tahoma" w:hAnsi="Tahoma" w:cs="Tahoma"/>
          <w:spacing w:val="-5"/>
        </w:rPr>
        <w:t>organization</w:t>
      </w:r>
      <w:r w:rsidR="00EA71DC" w:rsidRPr="00791701">
        <w:rPr>
          <w:rFonts w:ascii="Tahoma" w:hAnsi="Tahoma" w:cs="Tahoma"/>
          <w:spacing w:val="2"/>
        </w:rPr>
        <w:t>a</w:t>
      </w:r>
      <w:r w:rsidR="00EA71DC" w:rsidRPr="00791701">
        <w:rPr>
          <w:rFonts w:ascii="Tahoma" w:hAnsi="Tahoma" w:cs="Tahoma"/>
        </w:rPr>
        <w:t>l</w:t>
      </w:r>
      <w:r w:rsidR="00EA71DC" w:rsidRPr="00791701">
        <w:rPr>
          <w:rFonts w:ascii="Tahoma" w:hAnsi="Tahoma" w:cs="Tahoma"/>
          <w:spacing w:val="13"/>
        </w:rPr>
        <w:t xml:space="preserve"> </w:t>
      </w:r>
      <w:r w:rsidR="00EA71DC" w:rsidRPr="00791701">
        <w:rPr>
          <w:rFonts w:ascii="Tahoma" w:hAnsi="Tahoma" w:cs="Tahoma"/>
          <w:spacing w:val="4"/>
        </w:rPr>
        <w:t>p</w:t>
      </w:r>
      <w:r w:rsidR="00EA71DC" w:rsidRPr="00791701">
        <w:rPr>
          <w:rFonts w:ascii="Tahoma" w:hAnsi="Tahoma" w:cs="Tahoma"/>
        </w:rPr>
        <w:t>o</w:t>
      </w:r>
      <w:r w:rsidR="00EA71DC" w:rsidRPr="00791701">
        <w:rPr>
          <w:rFonts w:ascii="Tahoma" w:hAnsi="Tahoma" w:cs="Tahoma"/>
          <w:spacing w:val="6"/>
        </w:rPr>
        <w:t>l</w:t>
      </w:r>
      <w:r w:rsidR="00EA71DC" w:rsidRPr="00791701">
        <w:rPr>
          <w:rFonts w:ascii="Tahoma" w:hAnsi="Tahoma" w:cs="Tahoma"/>
        </w:rPr>
        <w:t>i</w:t>
      </w:r>
      <w:r w:rsidR="00EA71DC" w:rsidRPr="00791701">
        <w:rPr>
          <w:rFonts w:ascii="Tahoma" w:hAnsi="Tahoma" w:cs="Tahoma"/>
          <w:spacing w:val="-2"/>
        </w:rPr>
        <w:t>c</w:t>
      </w:r>
      <w:r w:rsidR="00EA71DC" w:rsidRPr="00791701">
        <w:rPr>
          <w:rFonts w:ascii="Tahoma" w:hAnsi="Tahoma" w:cs="Tahoma"/>
        </w:rPr>
        <w:t>i</w:t>
      </w:r>
      <w:r w:rsidR="00EA71DC" w:rsidRPr="00791701">
        <w:rPr>
          <w:rFonts w:ascii="Tahoma" w:hAnsi="Tahoma" w:cs="Tahoma"/>
          <w:spacing w:val="-2"/>
        </w:rPr>
        <w:t>e</w:t>
      </w:r>
      <w:r w:rsidR="00EA71DC" w:rsidRPr="00791701">
        <w:rPr>
          <w:rFonts w:ascii="Tahoma" w:hAnsi="Tahoma" w:cs="Tahoma"/>
        </w:rPr>
        <w:t xml:space="preserve">s, </w:t>
      </w:r>
      <w:r w:rsidR="00EA71DC" w:rsidRPr="00791701">
        <w:rPr>
          <w:rFonts w:ascii="Tahoma" w:hAnsi="Tahoma" w:cs="Tahoma"/>
          <w:spacing w:val="-5"/>
        </w:rPr>
        <w:t>o</w:t>
      </w:r>
      <w:r w:rsidR="00EA71DC" w:rsidRPr="00791701">
        <w:rPr>
          <w:rFonts w:ascii="Tahoma" w:hAnsi="Tahoma" w:cs="Tahoma"/>
          <w:spacing w:val="4"/>
        </w:rPr>
        <w:t>b</w:t>
      </w:r>
      <w:r w:rsidR="00EA71DC" w:rsidRPr="00791701">
        <w:rPr>
          <w:rFonts w:ascii="Tahoma" w:hAnsi="Tahoma" w:cs="Tahoma"/>
        </w:rPr>
        <w:t>j</w:t>
      </w:r>
      <w:r w:rsidR="00EA71DC" w:rsidRPr="00791701">
        <w:rPr>
          <w:rFonts w:ascii="Tahoma" w:hAnsi="Tahoma" w:cs="Tahoma"/>
          <w:spacing w:val="-7"/>
        </w:rPr>
        <w:t>e</w:t>
      </w:r>
      <w:r w:rsidR="00EA71DC" w:rsidRPr="00791701">
        <w:rPr>
          <w:rFonts w:ascii="Tahoma" w:hAnsi="Tahoma" w:cs="Tahoma"/>
          <w:spacing w:val="-2"/>
        </w:rPr>
        <w:t>c</w:t>
      </w:r>
      <w:r w:rsidR="00EA71DC" w:rsidRPr="00791701">
        <w:rPr>
          <w:rFonts w:ascii="Tahoma" w:hAnsi="Tahoma" w:cs="Tahoma"/>
          <w:spacing w:val="5"/>
        </w:rPr>
        <w:t>t</w:t>
      </w:r>
      <w:r w:rsidR="00EA71DC" w:rsidRPr="00791701">
        <w:rPr>
          <w:rFonts w:ascii="Tahoma" w:hAnsi="Tahoma" w:cs="Tahoma"/>
        </w:rPr>
        <w:t>iv</w:t>
      </w:r>
      <w:r w:rsidR="00EA71DC" w:rsidRPr="00791701">
        <w:rPr>
          <w:rFonts w:ascii="Tahoma" w:hAnsi="Tahoma" w:cs="Tahoma"/>
          <w:spacing w:val="-7"/>
        </w:rPr>
        <w:t>e</w:t>
      </w:r>
      <w:r w:rsidR="00EA71DC" w:rsidRPr="00791701">
        <w:rPr>
          <w:rFonts w:ascii="Tahoma" w:hAnsi="Tahoma" w:cs="Tahoma"/>
        </w:rPr>
        <w:t>s</w:t>
      </w:r>
      <w:r w:rsidR="00EA71DC" w:rsidRPr="00791701">
        <w:rPr>
          <w:rFonts w:ascii="Tahoma" w:hAnsi="Tahoma" w:cs="Tahoma"/>
          <w:spacing w:val="4"/>
        </w:rPr>
        <w:t xml:space="preserve"> </w:t>
      </w:r>
      <w:r w:rsidR="00EA71DC" w:rsidRPr="00791701">
        <w:rPr>
          <w:rFonts w:ascii="Tahoma" w:hAnsi="Tahoma" w:cs="Tahoma"/>
          <w:spacing w:val="2"/>
        </w:rPr>
        <w:t>a</w:t>
      </w:r>
      <w:r w:rsidR="00EA71DC" w:rsidRPr="00791701">
        <w:rPr>
          <w:rFonts w:ascii="Tahoma" w:hAnsi="Tahoma" w:cs="Tahoma"/>
          <w:spacing w:val="-5"/>
        </w:rPr>
        <w:t>n</w:t>
      </w:r>
      <w:r w:rsidR="00EA71DC" w:rsidRPr="00791701">
        <w:rPr>
          <w:rFonts w:ascii="Tahoma" w:hAnsi="Tahoma" w:cs="Tahoma"/>
        </w:rPr>
        <w:t>d</w:t>
      </w:r>
      <w:r w:rsidR="00EA71DC" w:rsidRPr="00791701">
        <w:rPr>
          <w:rFonts w:ascii="Tahoma" w:hAnsi="Tahoma" w:cs="Tahoma"/>
          <w:spacing w:val="-3"/>
        </w:rPr>
        <w:t xml:space="preserve"> </w:t>
      </w:r>
      <w:r w:rsidR="00EA71DC" w:rsidRPr="00791701">
        <w:rPr>
          <w:rFonts w:ascii="Tahoma" w:hAnsi="Tahoma" w:cs="Tahoma"/>
        </w:rPr>
        <w:t>t</w:t>
      </w:r>
      <w:r w:rsidR="00EA71DC" w:rsidRPr="00791701">
        <w:rPr>
          <w:rFonts w:ascii="Tahoma" w:hAnsi="Tahoma" w:cs="Tahoma"/>
          <w:spacing w:val="2"/>
        </w:rPr>
        <w:t>a</w:t>
      </w:r>
      <w:r w:rsidR="00EA71DC" w:rsidRPr="00791701">
        <w:rPr>
          <w:rFonts w:ascii="Tahoma" w:hAnsi="Tahoma" w:cs="Tahoma"/>
          <w:spacing w:val="3"/>
        </w:rPr>
        <w:t>r</w:t>
      </w:r>
      <w:r w:rsidR="00EA71DC" w:rsidRPr="00791701">
        <w:rPr>
          <w:rFonts w:ascii="Tahoma" w:hAnsi="Tahoma" w:cs="Tahoma"/>
          <w:spacing w:val="-5"/>
        </w:rPr>
        <w:t>g</w:t>
      </w:r>
      <w:r w:rsidR="00EA71DC" w:rsidRPr="00791701">
        <w:rPr>
          <w:rFonts w:ascii="Tahoma" w:hAnsi="Tahoma" w:cs="Tahoma"/>
          <w:spacing w:val="-7"/>
        </w:rPr>
        <w:t>e</w:t>
      </w:r>
      <w:r w:rsidR="00EA71DC" w:rsidRPr="00791701">
        <w:rPr>
          <w:rFonts w:ascii="Tahoma" w:hAnsi="Tahoma" w:cs="Tahoma"/>
        </w:rPr>
        <w:t>ts.</w:t>
      </w:r>
    </w:p>
    <w:p w14:paraId="79685777" w14:textId="5EB2E9E4" w:rsidR="0078016E" w:rsidRPr="00791701" w:rsidRDefault="00EA71DC" w:rsidP="005F5D74">
      <w:pPr>
        <w:pStyle w:val="Corpodetexto"/>
        <w:spacing w:after="120"/>
        <w:ind w:left="0" w:right="180"/>
        <w:jc w:val="both"/>
        <w:rPr>
          <w:rFonts w:ascii="Tahoma" w:hAnsi="Tahoma" w:cs="Tahoma"/>
        </w:rPr>
      </w:pPr>
      <w:r w:rsidRPr="00791701">
        <w:rPr>
          <w:rFonts w:ascii="Tahoma" w:hAnsi="Tahoma" w:cs="Tahoma"/>
          <w:spacing w:val="-2"/>
        </w:rPr>
        <w:t>I</w:t>
      </w:r>
      <w:r w:rsidRPr="00791701">
        <w:rPr>
          <w:rFonts w:ascii="Tahoma" w:hAnsi="Tahoma" w:cs="Tahoma"/>
        </w:rPr>
        <w:t>f y</w:t>
      </w:r>
      <w:r w:rsidRPr="00791701">
        <w:rPr>
          <w:rFonts w:ascii="Tahoma" w:hAnsi="Tahoma" w:cs="Tahoma"/>
          <w:spacing w:val="-5"/>
        </w:rPr>
        <w:t>o</w:t>
      </w:r>
      <w:r w:rsidRPr="00791701">
        <w:rPr>
          <w:rFonts w:ascii="Tahoma" w:hAnsi="Tahoma" w:cs="Tahoma"/>
        </w:rPr>
        <w:t>u</w:t>
      </w:r>
      <w:r w:rsidR="00E61FF2" w:rsidRPr="00791701">
        <w:rPr>
          <w:rFonts w:ascii="Tahoma" w:hAnsi="Tahoma" w:cs="Tahoma"/>
        </w:rPr>
        <w:t xml:space="preserve">r </w:t>
      </w:r>
      <w:r w:rsidR="002B7219" w:rsidRPr="00791701">
        <w:rPr>
          <w:rFonts w:ascii="Tahoma" w:hAnsi="Tahoma" w:cs="Tahoma"/>
        </w:rPr>
        <w:t>site</w:t>
      </w:r>
      <w:r w:rsidR="00E61FF2" w:rsidRPr="00791701">
        <w:rPr>
          <w:rFonts w:ascii="Tahoma" w:hAnsi="Tahoma" w:cs="Tahoma"/>
        </w:rPr>
        <w:t xml:space="preserve"> is</w:t>
      </w:r>
      <w:r w:rsidRPr="00791701">
        <w:rPr>
          <w:rFonts w:ascii="Tahoma" w:hAnsi="Tahoma" w:cs="Tahoma"/>
          <w:spacing w:val="-5"/>
        </w:rPr>
        <w:t xml:space="preserve"> </w:t>
      </w:r>
      <w:r w:rsidRPr="00791701">
        <w:rPr>
          <w:rFonts w:ascii="Tahoma" w:hAnsi="Tahoma" w:cs="Tahoma"/>
          <w:spacing w:val="-2"/>
        </w:rPr>
        <w:t>w</w:t>
      </w:r>
      <w:r w:rsidRPr="00791701">
        <w:rPr>
          <w:rFonts w:ascii="Tahoma" w:hAnsi="Tahoma" w:cs="Tahoma"/>
          <w:spacing w:val="-5"/>
        </w:rPr>
        <w:t>o</w:t>
      </w:r>
      <w:r w:rsidRPr="00791701">
        <w:rPr>
          <w:rFonts w:ascii="Tahoma" w:hAnsi="Tahoma" w:cs="Tahoma"/>
          <w:spacing w:val="3"/>
        </w:rPr>
        <w:t>r</w:t>
      </w:r>
      <w:r w:rsidRPr="00791701">
        <w:rPr>
          <w:rFonts w:ascii="Tahoma" w:hAnsi="Tahoma" w:cs="Tahoma"/>
          <w:spacing w:val="-5"/>
        </w:rPr>
        <w:t>k</w:t>
      </w:r>
      <w:r w:rsidRPr="00791701">
        <w:rPr>
          <w:rFonts w:ascii="Tahoma" w:hAnsi="Tahoma" w:cs="Tahoma"/>
        </w:rPr>
        <w:t>ing</w:t>
      </w:r>
      <w:r w:rsidRPr="00791701">
        <w:rPr>
          <w:rFonts w:ascii="Tahoma" w:hAnsi="Tahoma" w:cs="Tahoma"/>
          <w:spacing w:val="2"/>
        </w:rPr>
        <w:t xml:space="preserve"> </w:t>
      </w:r>
      <w:r w:rsidRPr="00791701">
        <w:rPr>
          <w:rFonts w:ascii="Tahoma" w:hAnsi="Tahoma" w:cs="Tahoma"/>
          <w:spacing w:val="-2"/>
        </w:rPr>
        <w:t>w</w:t>
      </w:r>
      <w:r w:rsidRPr="00791701">
        <w:rPr>
          <w:rFonts w:ascii="Tahoma" w:hAnsi="Tahoma" w:cs="Tahoma"/>
          <w:spacing w:val="-4"/>
        </w:rPr>
        <w:t>i</w:t>
      </w:r>
      <w:r w:rsidRPr="00791701">
        <w:rPr>
          <w:rFonts w:ascii="Tahoma" w:hAnsi="Tahoma" w:cs="Tahoma"/>
        </w:rPr>
        <w:t>th</w:t>
      </w:r>
      <w:r w:rsidRPr="00791701">
        <w:rPr>
          <w:rFonts w:ascii="Tahoma" w:hAnsi="Tahoma" w:cs="Tahoma"/>
          <w:spacing w:val="-3"/>
        </w:rPr>
        <w:t xml:space="preserve"> </w:t>
      </w:r>
      <w:r w:rsidRPr="00791701">
        <w:rPr>
          <w:rFonts w:ascii="Tahoma" w:hAnsi="Tahoma" w:cs="Tahoma"/>
        </w:rPr>
        <w:t>a</w:t>
      </w:r>
      <w:r w:rsidRPr="00791701">
        <w:rPr>
          <w:rFonts w:ascii="Tahoma" w:hAnsi="Tahoma" w:cs="Tahoma"/>
          <w:spacing w:val="5"/>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5"/>
        </w:rPr>
        <w:t>n</w:t>
      </w:r>
      <w:r w:rsidRPr="00791701">
        <w:rPr>
          <w:rFonts w:ascii="Tahoma" w:hAnsi="Tahoma" w:cs="Tahoma"/>
        </w:rPr>
        <w:t>su</w:t>
      </w:r>
      <w:r w:rsidRPr="00791701">
        <w:rPr>
          <w:rFonts w:ascii="Tahoma" w:hAnsi="Tahoma" w:cs="Tahoma"/>
          <w:spacing w:val="-4"/>
        </w:rPr>
        <w:t>l</w:t>
      </w:r>
      <w:r w:rsidRPr="00791701">
        <w:rPr>
          <w:rFonts w:ascii="Tahoma" w:hAnsi="Tahoma" w:cs="Tahoma"/>
        </w:rPr>
        <w:t>t</w:t>
      </w:r>
      <w:r w:rsidRPr="00791701">
        <w:rPr>
          <w:rFonts w:ascii="Tahoma" w:hAnsi="Tahoma" w:cs="Tahoma"/>
          <w:spacing w:val="2"/>
        </w:rPr>
        <w:t>a</w:t>
      </w:r>
      <w:r w:rsidRPr="00791701">
        <w:rPr>
          <w:rFonts w:ascii="Tahoma" w:hAnsi="Tahoma" w:cs="Tahoma"/>
          <w:spacing w:val="-5"/>
        </w:rPr>
        <w:t>n</w:t>
      </w:r>
      <w:r w:rsidRPr="00791701">
        <w:rPr>
          <w:rFonts w:ascii="Tahoma" w:hAnsi="Tahoma" w:cs="Tahoma"/>
        </w:rPr>
        <w:t>t</w:t>
      </w:r>
      <w:r w:rsidRPr="00791701">
        <w:rPr>
          <w:rFonts w:ascii="Tahoma" w:hAnsi="Tahoma" w:cs="Tahoma"/>
          <w:spacing w:val="3"/>
        </w:rPr>
        <w:t xml:space="preserve"> </w:t>
      </w:r>
      <w:r w:rsidRPr="00791701">
        <w:rPr>
          <w:rFonts w:ascii="Tahoma" w:hAnsi="Tahoma" w:cs="Tahoma"/>
          <w:spacing w:val="-4"/>
        </w:rPr>
        <w:t>i</w:t>
      </w:r>
      <w:r w:rsidRPr="00791701">
        <w:rPr>
          <w:rFonts w:ascii="Tahoma" w:hAnsi="Tahoma" w:cs="Tahoma"/>
        </w:rPr>
        <w:t>t</w:t>
      </w:r>
      <w:r w:rsidRPr="00791701">
        <w:rPr>
          <w:rFonts w:ascii="Tahoma" w:hAnsi="Tahoma" w:cs="Tahoma"/>
          <w:spacing w:val="3"/>
        </w:rPr>
        <w:t xml:space="preserve"> </w:t>
      </w:r>
      <w:r w:rsidRPr="00791701">
        <w:rPr>
          <w:rFonts w:ascii="Tahoma" w:hAnsi="Tahoma" w:cs="Tahoma"/>
          <w:spacing w:val="-4"/>
        </w:rPr>
        <w:t>i</w:t>
      </w:r>
      <w:r w:rsidRPr="00791701">
        <w:rPr>
          <w:rFonts w:ascii="Tahoma" w:hAnsi="Tahoma" w:cs="Tahoma"/>
        </w:rPr>
        <w:t>s</w:t>
      </w:r>
      <w:r w:rsidRPr="00791701">
        <w:rPr>
          <w:rFonts w:ascii="Tahoma" w:hAnsi="Tahoma" w:cs="Tahoma"/>
          <w:spacing w:val="2"/>
        </w:rPr>
        <w:t xml:space="preserve"> </w:t>
      </w:r>
      <w:r w:rsidRPr="00791701">
        <w:rPr>
          <w:rFonts w:ascii="Tahoma" w:hAnsi="Tahoma" w:cs="Tahoma"/>
          <w:spacing w:val="-5"/>
        </w:rPr>
        <w:t>o</w:t>
      </w:r>
      <w:r w:rsidRPr="00791701">
        <w:rPr>
          <w:rFonts w:ascii="Tahoma" w:hAnsi="Tahoma" w:cs="Tahoma"/>
          <w:spacing w:val="-2"/>
        </w:rPr>
        <w:t>f</w:t>
      </w:r>
      <w:r w:rsidRPr="00791701">
        <w:rPr>
          <w:rFonts w:ascii="Tahoma" w:hAnsi="Tahoma" w:cs="Tahoma"/>
          <w:spacing w:val="5"/>
        </w:rPr>
        <w:t>t</w:t>
      </w:r>
      <w:r w:rsidRPr="00791701">
        <w:rPr>
          <w:rFonts w:ascii="Tahoma" w:hAnsi="Tahoma" w:cs="Tahoma"/>
          <w:spacing w:val="-2"/>
        </w:rPr>
        <w:t>e</w:t>
      </w:r>
      <w:r w:rsidRPr="00791701">
        <w:rPr>
          <w:rFonts w:ascii="Tahoma" w:hAnsi="Tahoma" w:cs="Tahoma"/>
        </w:rPr>
        <w:t>n</w:t>
      </w:r>
      <w:r w:rsidRPr="00791701">
        <w:rPr>
          <w:rFonts w:ascii="Tahoma" w:hAnsi="Tahoma" w:cs="Tahoma"/>
          <w:spacing w:val="-3"/>
        </w:rPr>
        <w:t xml:space="preserve"> </w:t>
      </w:r>
      <w:r w:rsidRPr="00791701">
        <w:rPr>
          <w:rFonts w:ascii="Tahoma" w:hAnsi="Tahoma" w:cs="Tahoma"/>
        </w:rPr>
        <w:t>u</w:t>
      </w:r>
      <w:r w:rsidRPr="00791701">
        <w:rPr>
          <w:rFonts w:ascii="Tahoma" w:hAnsi="Tahoma" w:cs="Tahoma"/>
          <w:spacing w:val="5"/>
        </w:rPr>
        <w:t>s</w:t>
      </w:r>
      <w:r w:rsidRPr="00791701">
        <w:rPr>
          <w:rFonts w:ascii="Tahoma" w:hAnsi="Tahoma" w:cs="Tahoma"/>
          <w:spacing w:val="-7"/>
        </w:rPr>
        <w:t>e</w:t>
      </w:r>
      <w:r w:rsidRPr="00791701">
        <w:rPr>
          <w:rFonts w:ascii="Tahoma" w:hAnsi="Tahoma" w:cs="Tahoma"/>
          <w:spacing w:val="-2"/>
        </w:rPr>
        <w:t>f</w:t>
      </w:r>
      <w:r w:rsidRPr="00791701">
        <w:rPr>
          <w:rFonts w:ascii="Tahoma" w:hAnsi="Tahoma" w:cs="Tahoma"/>
          <w:spacing w:val="4"/>
        </w:rPr>
        <w:t>u</w:t>
      </w:r>
      <w:r w:rsidRPr="00791701">
        <w:rPr>
          <w:rFonts w:ascii="Tahoma" w:hAnsi="Tahoma" w:cs="Tahoma"/>
        </w:rPr>
        <w:t>l</w:t>
      </w:r>
      <w:r w:rsidRPr="00791701">
        <w:rPr>
          <w:rFonts w:ascii="Tahoma" w:hAnsi="Tahoma" w:cs="Tahoma"/>
          <w:spacing w:val="-2"/>
        </w:rPr>
        <w:t xml:space="preserve"> </w:t>
      </w:r>
      <w:r w:rsidRPr="00791701">
        <w:rPr>
          <w:rFonts w:ascii="Tahoma" w:hAnsi="Tahoma" w:cs="Tahoma"/>
          <w:spacing w:val="3"/>
        </w:rPr>
        <w:t>f</w:t>
      </w:r>
      <w:r w:rsidRPr="00791701">
        <w:rPr>
          <w:rFonts w:ascii="Tahoma" w:hAnsi="Tahoma" w:cs="Tahoma"/>
          <w:spacing w:val="-5"/>
        </w:rPr>
        <w:t>o</w:t>
      </w:r>
      <w:r w:rsidRPr="00791701">
        <w:rPr>
          <w:rFonts w:ascii="Tahoma" w:hAnsi="Tahoma" w:cs="Tahoma"/>
        </w:rPr>
        <w:t>r</w:t>
      </w:r>
      <w:r w:rsidRPr="00791701">
        <w:rPr>
          <w:rFonts w:ascii="Tahoma" w:hAnsi="Tahoma" w:cs="Tahoma"/>
          <w:spacing w:val="5"/>
        </w:rPr>
        <w:t xml:space="preserve"> </w:t>
      </w:r>
      <w:r w:rsidRPr="00791701">
        <w:rPr>
          <w:rFonts w:ascii="Tahoma" w:hAnsi="Tahoma" w:cs="Tahoma"/>
        </w:rPr>
        <w:t>t</w:t>
      </w:r>
      <w:r w:rsidRPr="00791701">
        <w:rPr>
          <w:rFonts w:ascii="Tahoma" w:hAnsi="Tahoma" w:cs="Tahoma"/>
          <w:spacing w:val="-5"/>
        </w:rPr>
        <w:t>h</w:t>
      </w:r>
      <w:r w:rsidRPr="00791701">
        <w:rPr>
          <w:rFonts w:ascii="Tahoma" w:hAnsi="Tahoma" w:cs="Tahoma"/>
          <w:spacing w:val="2"/>
        </w:rPr>
        <w:t>a</w:t>
      </w:r>
      <w:r w:rsidRPr="00791701">
        <w:rPr>
          <w:rFonts w:ascii="Tahoma" w:hAnsi="Tahoma" w:cs="Tahoma"/>
        </w:rPr>
        <w:t>t</w:t>
      </w:r>
      <w:r w:rsidRPr="00791701">
        <w:rPr>
          <w:rFonts w:ascii="Tahoma" w:hAnsi="Tahoma" w:cs="Tahoma"/>
          <w:spacing w:val="3"/>
        </w:rPr>
        <w:t xml:space="preserve"> </w:t>
      </w:r>
      <w:r w:rsidRPr="00791701">
        <w:rPr>
          <w:rFonts w:ascii="Tahoma" w:hAnsi="Tahoma" w:cs="Tahoma"/>
        </w:rPr>
        <w:t>p</w:t>
      </w:r>
      <w:r w:rsidRPr="00791701">
        <w:rPr>
          <w:rFonts w:ascii="Tahoma" w:hAnsi="Tahoma" w:cs="Tahoma"/>
          <w:spacing w:val="-7"/>
        </w:rPr>
        <w:t>e</w:t>
      </w:r>
      <w:r w:rsidRPr="00791701">
        <w:rPr>
          <w:rFonts w:ascii="Tahoma" w:hAnsi="Tahoma" w:cs="Tahoma"/>
          <w:spacing w:val="3"/>
        </w:rPr>
        <w:t>r</w:t>
      </w:r>
      <w:r w:rsidRPr="00791701">
        <w:rPr>
          <w:rFonts w:ascii="Tahoma" w:hAnsi="Tahoma" w:cs="Tahoma"/>
        </w:rPr>
        <w:t>s</w:t>
      </w:r>
      <w:r w:rsidRPr="00791701">
        <w:rPr>
          <w:rFonts w:ascii="Tahoma" w:hAnsi="Tahoma" w:cs="Tahoma"/>
          <w:spacing w:val="-5"/>
        </w:rPr>
        <w:t>o</w:t>
      </w:r>
      <w:r w:rsidRPr="00791701">
        <w:rPr>
          <w:rFonts w:ascii="Tahoma" w:hAnsi="Tahoma" w:cs="Tahoma"/>
        </w:rPr>
        <w:t>n</w:t>
      </w:r>
      <w:r w:rsidRPr="00791701">
        <w:rPr>
          <w:rFonts w:ascii="Tahoma" w:hAnsi="Tahoma" w:cs="Tahoma"/>
          <w:spacing w:val="-3"/>
        </w:rPr>
        <w:t xml:space="preserve"> </w:t>
      </w:r>
      <w:r w:rsidRPr="00791701">
        <w:rPr>
          <w:rFonts w:ascii="Tahoma" w:hAnsi="Tahoma" w:cs="Tahoma"/>
        </w:rPr>
        <w:t>to</w:t>
      </w:r>
      <w:r w:rsidRPr="00791701">
        <w:rPr>
          <w:rFonts w:ascii="Tahoma" w:hAnsi="Tahoma" w:cs="Tahoma"/>
          <w:spacing w:val="-3"/>
        </w:rPr>
        <w:t xml:space="preserve"> </w:t>
      </w:r>
      <w:r w:rsidRPr="00791701">
        <w:rPr>
          <w:rFonts w:ascii="Tahoma" w:hAnsi="Tahoma" w:cs="Tahoma"/>
          <w:spacing w:val="4"/>
        </w:rPr>
        <w:t>b</w:t>
      </w:r>
      <w:r w:rsidRPr="00791701">
        <w:rPr>
          <w:rFonts w:ascii="Tahoma" w:hAnsi="Tahoma" w:cs="Tahoma"/>
        </w:rPr>
        <w:t>e</w:t>
      </w:r>
      <w:r w:rsidRPr="00791701">
        <w:rPr>
          <w:rFonts w:ascii="Tahoma" w:hAnsi="Tahoma" w:cs="Tahoma"/>
          <w:spacing w:val="-5"/>
        </w:rPr>
        <w:t xml:space="preserve"> </w:t>
      </w:r>
      <w:r w:rsidRPr="00791701">
        <w:rPr>
          <w:rFonts w:ascii="Tahoma" w:hAnsi="Tahoma" w:cs="Tahoma"/>
        </w:rPr>
        <w:t>p</w:t>
      </w:r>
      <w:r w:rsidRPr="00791701">
        <w:rPr>
          <w:rFonts w:ascii="Tahoma" w:hAnsi="Tahoma" w:cs="Tahoma"/>
          <w:spacing w:val="2"/>
        </w:rPr>
        <w:t>a</w:t>
      </w:r>
      <w:r w:rsidRPr="00791701">
        <w:rPr>
          <w:rFonts w:ascii="Tahoma" w:hAnsi="Tahoma" w:cs="Tahoma"/>
          <w:spacing w:val="-2"/>
        </w:rPr>
        <w:t>r</w:t>
      </w:r>
      <w:r w:rsidRPr="00791701">
        <w:rPr>
          <w:rFonts w:ascii="Tahoma" w:hAnsi="Tahoma" w:cs="Tahoma"/>
        </w:rPr>
        <w:t>ty</w:t>
      </w:r>
      <w:r w:rsidRPr="00791701">
        <w:rPr>
          <w:rFonts w:ascii="Tahoma" w:hAnsi="Tahoma" w:cs="Tahoma"/>
          <w:spacing w:val="-3"/>
        </w:rPr>
        <w:t xml:space="preserve"> </w:t>
      </w:r>
      <w:r w:rsidRPr="00791701">
        <w:rPr>
          <w:rFonts w:ascii="Tahoma" w:hAnsi="Tahoma" w:cs="Tahoma"/>
        </w:rPr>
        <w:t>to</w:t>
      </w:r>
      <w:r w:rsidRPr="00791701">
        <w:rPr>
          <w:rFonts w:ascii="Tahoma" w:hAnsi="Tahoma" w:cs="Tahoma"/>
          <w:spacing w:val="-3"/>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4"/>
        </w:rPr>
        <w:t>mm</w:t>
      </w:r>
      <w:r w:rsidRPr="00791701">
        <w:rPr>
          <w:rFonts w:ascii="Tahoma" w:hAnsi="Tahoma" w:cs="Tahoma"/>
          <w:spacing w:val="4"/>
        </w:rPr>
        <w:t>u</w:t>
      </w:r>
      <w:r w:rsidRPr="00791701">
        <w:rPr>
          <w:rFonts w:ascii="Tahoma" w:hAnsi="Tahoma" w:cs="Tahoma"/>
        </w:rPr>
        <w:t>n</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ti</w:t>
      </w:r>
      <w:r w:rsidRPr="00791701">
        <w:rPr>
          <w:rFonts w:ascii="Tahoma" w:hAnsi="Tahoma" w:cs="Tahoma"/>
          <w:spacing w:val="-5"/>
        </w:rPr>
        <w:t>o</w:t>
      </w:r>
      <w:r w:rsidRPr="00791701">
        <w:rPr>
          <w:rFonts w:ascii="Tahoma" w:hAnsi="Tahoma" w:cs="Tahoma"/>
        </w:rPr>
        <w:t>n</w:t>
      </w:r>
      <w:r w:rsidRPr="00791701">
        <w:rPr>
          <w:rFonts w:ascii="Tahoma" w:hAnsi="Tahoma" w:cs="Tahoma"/>
          <w:spacing w:val="-3"/>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5"/>
        </w:rPr>
        <w:t>o</w:t>
      </w:r>
      <w:r w:rsidRPr="00791701">
        <w:rPr>
          <w:rFonts w:ascii="Tahoma" w:hAnsi="Tahoma" w:cs="Tahoma"/>
          <w:spacing w:val="2"/>
        </w:rPr>
        <w:t>c</w:t>
      </w:r>
      <w:r w:rsidRPr="00791701">
        <w:rPr>
          <w:rFonts w:ascii="Tahoma" w:hAnsi="Tahoma" w:cs="Tahoma"/>
          <w:spacing w:val="-2"/>
        </w:rPr>
        <w:t>e</w:t>
      </w:r>
      <w:r w:rsidRPr="00791701">
        <w:rPr>
          <w:rFonts w:ascii="Tahoma" w:hAnsi="Tahoma" w:cs="Tahoma"/>
        </w:rPr>
        <w:t>ss.</w:t>
      </w:r>
    </w:p>
    <w:p w14:paraId="79685779" w14:textId="354B66D8" w:rsidR="00EA71DC" w:rsidRPr="00791701" w:rsidRDefault="00EA71DC" w:rsidP="007F1F89">
      <w:pPr>
        <w:pStyle w:val="Ttulo2"/>
      </w:pPr>
      <w:bookmarkStart w:id="24" w:name="_Toc136600791"/>
      <w:r w:rsidRPr="00791701">
        <w:t xml:space="preserve">Conduct </w:t>
      </w:r>
      <w:r w:rsidR="008E0C6A" w:rsidRPr="00791701">
        <w:t xml:space="preserve">a </w:t>
      </w:r>
      <w:r w:rsidR="00EF6374" w:rsidRPr="00791701">
        <w:t>s</w:t>
      </w:r>
      <w:r w:rsidR="008E0C6A" w:rsidRPr="00791701">
        <w:t>elf-Assessment</w:t>
      </w:r>
      <w:r w:rsidR="007E522B" w:rsidRPr="00791701">
        <w:t xml:space="preserve"> / </w:t>
      </w:r>
      <w:r w:rsidR="00EF6374" w:rsidRPr="00791701">
        <w:t>p</w:t>
      </w:r>
      <w:r w:rsidRPr="00791701">
        <w:t xml:space="preserve">re-assessment </w:t>
      </w:r>
      <w:r w:rsidR="00EF6374" w:rsidRPr="00791701">
        <w:t>a</w:t>
      </w:r>
      <w:r w:rsidRPr="00791701">
        <w:t>udit (not mandatory)</w:t>
      </w:r>
      <w:bookmarkEnd w:id="24"/>
    </w:p>
    <w:p w14:paraId="7968577A" w14:textId="4B7682AB" w:rsidR="00EA71DC" w:rsidRPr="00791701" w:rsidRDefault="009B4DB1" w:rsidP="005F5D74">
      <w:r w:rsidRPr="00791701">
        <w:t xml:space="preserve">A </w:t>
      </w:r>
      <w:r w:rsidR="008E0C6A" w:rsidRPr="00791701">
        <w:t>self-assessment</w:t>
      </w:r>
      <w:r w:rsidR="007E522B" w:rsidRPr="00791701">
        <w:t xml:space="preserve"> or </w:t>
      </w:r>
      <w:r w:rsidR="00EA71DC" w:rsidRPr="00791701">
        <w:t xml:space="preserve">pre-assessment audit can assist in identifying gaps in </w:t>
      </w:r>
      <w:r w:rsidR="002A2ED3" w:rsidRPr="00791701">
        <w:t xml:space="preserve">your </w:t>
      </w:r>
      <w:r w:rsidR="002B7219" w:rsidRPr="00791701">
        <w:t>site</w:t>
      </w:r>
      <w:r w:rsidR="002A2ED3" w:rsidRPr="00791701">
        <w:t>’s</w:t>
      </w:r>
      <w:r w:rsidR="00EA71DC" w:rsidRPr="00791701">
        <w:t xml:space="preserve"> </w:t>
      </w:r>
      <w:r w:rsidR="00805857" w:rsidRPr="00791701">
        <w:t>FSSC</w:t>
      </w:r>
      <w:r w:rsidR="007E522B" w:rsidRPr="00791701">
        <w:t xml:space="preserve"> </w:t>
      </w:r>
      <w:r w:rsidR="00EA71DC" w:rsidRPr="00791701">
        <w:t xml:space="preserve">System so that corrective action can occur before engaging </w:t>
      </w:r>
      <w:r w:rsidR="00356D7F" w:rsidRPr="00791701">
        <w:t>BSI</w:t>
      </w:r>
      <w:r w:rsidR="00EA71DC" w:rsidRPr="00791701">
        <w:t xml:space="preserve"> for a full certification audit. It can be conducted using internal resources, an </w:t>
      </w:r>
      <w:r w:rsidR="00805857" w:rsidRPr="00791701">
        <w:t xml:space="preserve">FSSC </w:t>
      </w:r>
      <w:r w:rsidR="00EA71DC" w:rsidRPr="00791701">
        <w:t xml:space="preserve">consultant, or an </w:t>
      </w:r>
      <w:r w:rsidR="00805857" w:rsidRPr="00791701">
        <w:t xml:space="preserve">FSSC </w:t>
      </w:r>
      <w:r w:rsidR="00EA71DC" w:rsidRPr="00791701">
        <w:t>auditor.</w:t>
      </w:r>
    </w:p>
    <w:p w14:paraId="7968577C" w14:textId="7ADC88D9" w:rsidR="00EA71DC" w:rsidRPr="00791701" w:rsidRDefault="002A2ED3" w:rsidP="005F5D74">
      <w:r w:rsidRPr="00791701">
        <w:t xml:space="preserve">Once your </w:t>
      </w:r>
      <w:r w:rsidR="002B7219" w:rsidRPr="00791701">
        <w:t>site</w:t>
      </w:r>
      <w:r w:rsidRPr="00791701">
        <w:t xml:space="preserve"> has </w:t>
      </w:r>
      <w:r w:rsidR="00805857" w:rsidRPr="00791701">
        <w:t>signed a contract with BSI</w:t>
      </w:r>
      <w:r w:rsidR="00F46CA1" w:rsidRPr="00791701">
        <w:t xml:space="preserve">, </w:t>
      </w:r>
      <w:r w:rsidR="00805857" w:rsidRPr="00791701">
        <w:t xml:space="preserve">BSI can provide </w:t>
      </w:r>
      <w:r w:rsidR="00EA71DC" w:rsidRPr="00791701">
        <w:t>an assessment checklist free of charge to utilize in a</w:t>
      </w:r>
      <w:r w:rsidR="007E522B" w:rsidRPr="00791701">
        <w:t xml:space="preserve"> </w:t>
      </w:r>
      <w:r w:rsidR="008E0C6A" w:rsidRPr="00791701">
        <w:t>self-assessment</w:t>
      </w:r>
      <w:r w:rsidR="007E522B" w:rsidRPr="00791701">
        <w:t xml:space="preserve"> / </w:t>
      </w:r>
      <w:r w:rsidR="00EA71DC" w:rsidRPr="00791701">
        <w:t>pre-assessment audit.</w:t>
      </w:r>
    </w:p>
    <w:p w14:paraId="7968577E" w14:textId="09B41E69" w:rsidR="00EA71DC" w:rsidRPr="00791701" w:rsidRDefault="00EA71DC" w:rsidP="007F1F89">
      <w:pPr>
        <w:pStyle w:val="Ttulo2"/>
      </w:pPr>
      <w:bookmarkStart w:id="25" w:name="_Toc136600792"/>
      <w:r w:rsidRPr="00791701">
        <w:t xml:space="preserve">Identifying the </w:t>
      </w:r>
      <w:r w:rsidR="00EF6374" w:rsidRPr="00791701">
        <w:t>s</w:t>
      </w:r>
      <w:r w:rsidRPr="00791701">
        <w:t xml:space="preserve">cope of </w:t>
      </w:r>
      <w:r w:rsidR="00EF6374" w:rsidRPr="00791701">
        <w:t>c</w:t>
      </w:r>
      <w:r w:rsidRPr="00791701">
        <w:t>ertification</w:t>
      </w:r>
      <w:bookmarkEnd w:id="25"/>
    </w:p>
    <w:p w14:paraId="7968577F" w14:textId="3D7CB4E9" w:rsidR="00EA71DC" w:rsidRPr="00791701" w:rsidRDefault="00805857" w:rsidP="005F5D74">
      <w:r w:rsidRPr="00791701">
        <w:t xml:space="preserve">FSSC </w:t>
      </w:r>
      <w:r w:rsidR="00EA71DC" w:rsidRPr="00791701">
        <w:t>certification is site and product</w:t>
      </w:r>
      <w:r w:rsidR="007F1F89" w:rsidRPr="00791701">
        <w:t>/ process</w:t>
      </w:r>
      <w:r w:rsidR="00EA71DC" w:rsidRPr="00791701">
        <w:t xml:space="preserve"> specific. When activities are carried out in different premises but are overseen by the same senior, operational, and technical management, and are covered by the one </w:t>
      </w:r>
      <w:r w:rsidRPr="00791701">
        <w:t xml:space="preserve">FSSC </w:t>
      </w:r>
      <w:r w:rsidR="00EA71DC" w:rsidRPr="00791701">
        <w:t xml:space="preserve">System, the </w:t>
      </w:r>
      <w:r w:rsidRPr="00791701">
        <w:t xml:space="preserve">scope </w:t>
      </w:r>
      <w:r w:rsidR="00EA71DC" w:rsidRPr="00791701">
        <w:t>can be expanded to include those</w:t>
      </w:r>
      <w:r w:rsidRPr="00791701">
        <w:t xml:space="preserve"> off</w:t>
      </w:r>
      <w:r w:rsidR="00F46CA1" w:rsidRPr="00791701">
        <w:t>-</w:t>
      </w:r>
      <w:r w:rsidRPr="00791701">
        <w:t>site activities</w:t>
      </w:r>
      <w:r w:rsidR="00EA71DC" w:rsidRPr="00791701">
        <w:t>.</w:t>
      </w:r>
    </w:p>
    <w:p w14:paraId="79685780" w14:textId="5580796A" w:rsidR="00EA71DC" w:rsidRPr="00791701" w:rsidRDefault="00EA71DC" w:rsidP="005F5D74">
      <w:r w:rsidRPr="00791701">
        <w:t>The scope of certification forms part of the certificate of registration. It describes the food sector c</w:t>
      </w:r>
      <w:r w:rsidR="002D7A65" w:rsidRPr="00791701">
        <w:t xml:space="preserve">ategories (refer to </w:t>
      </w:r>
      <w:r w:rsidR="00422ABF" w:rsidRPr="00791701">
        <w:t>table below</w:t>
      </w:r>
      <w:r w:rsidR="00F46CA1" w:rsidRPr="00791701">
        <w:t xml:space="preserve">) </w:t>
      </w:r>
      <w:r w:rsidRPr="00791701">
        <w:t>and the products processed and handled on that site. The certificate of registration outlines the location of the site and n</w:t>
      </w:r>
      <w:r w:rsidR="002D7A65" w:rsidRPr="00791701">
        <w:t>ature and extent of the</w:t>
      </w:r>
      <w:r w:rsidRPr="00791701">
        <w:t xml:space="preserve"> </w:t>
      </w:r>
      <w:r w:rsidR="00805857" w:rsidRPr="00791701">
        <w:t xml:space="preserve">FSSC </w:t>
      </w:r>
      <w:r w:rsidRPr="00791701">
        <w:t>certification.</w:t>
      </w:r>
    </w:p>
    <w:p w14:paraId="79685781" w14:textId="2B3A2F63" w:rsidR="00B83431" w:rsidRPr="00791701" w:rsidRDefault="007E522B" w:rsidP="005F5D74">
      <w:r w:rsidRPr="00791701">
        <w:t xml:space="preserve">The audit scope will be agreed between your </w:t>
      </w:r>
      <w:r w:rsidR="002B7219" w:rsidRPr="00791701">
        <w:t>site</w:t>
      </w:r>
      <w:r w:rsidRPr="00791701">
        <w:t xml:space="preserve"> and BSI before the certification audit begins. The scope of the audit shall cover the required level of certification, the food sector categories, and the products listed under the scope of certification for a site. The audit scope shall cover all processes under the control of your </w:t>
      </w:r>
      <w:r w:rsidR="002B7219" w:rsidRPr="00791701">
        <w:t>site</w:t>
      </w:r>
      <w:r w:rsidRPr="00791701">
        <w:t xml:space="preserve"> from raw material receipt to shipment of finished product.</w:t>
      </w:r>
    </w:p>
    <w:p w14:paraId="59420702" w14:textId="77777777" w:rsidR="00F56C81" w:rsidRPr="00791701" w:rsidRDefault="00F56C81" w:rsidP="00F56C81">
      <w:pPr>
        <w:autoSpaceDE w:val="0"/>
        <w:autoSpaceDN w:val="0"/>
        <w:adjustRightInd w:val="0"/>
        <w:spacing w:before="120"/>
        <w:rPr>
          <w:color w:val="000000" w:themeColor="text1"/>
        </w:rPr>
      </w:pPr>
      <w:r w:rsidRPr="00791701">
        <w:rPr>
          <w:color w:val="000000" w:themeColor="text1"/>
        </w:rPr>
        <w:t xml:space="preserve">BSI shall define the relevant scope for the organization applying for FSSC 22000 certification. The audit scope shall describe the extent and boundaries of the audit and shall be in accordance with the FSSC rules. BSI shall not exclude activities, processes, products or services when those activities, processes, </w:t>
      </w:r>
      <w:r w:rsidRPr="00791701">
        <w:rPr>
          <w:color w:val="000000" w:themeColor="text1"/>
        </w:rPr>
        <w:lastRenderedPageBreak/>
        <w:t>products or services can have an influence on the food safety of the end products as defined in the scope of certification. Where permitted exclusions apply, this shall be motivated in the report and the certificate shall reference the exclusion as part of the scope statement.</w:t>
      </w:r>
    </w:p>
    <w:tbl>
      <w:tblPr>
        <w:tblStyle w:val="Tabelacomgrade"/>
        <w:tblW w:w="10235" w:type="dxa"/>
        <w:tblInd w:w="-34" w:type="dxa"/>
        <w:tblLayout w:type="fixed"/>
        <w:tblLook w:val="04A0" w:firstRow="1" w:lastRow="0" w:firstColumn="1" w:lastColumn="0" w:noHBand="0" w:noVBand="1"/>
      </w:tblPr>
      <w:tblGrid>
        <w:gridCol w:w="2014"/>
        <w:gridCol w:w="2410"/>
        <w:gridCol w:w="5811"/>
      </w:tblGrid>
      <w:tr w:rsidR="00FD145F" w:rsidRPr="00791701" w14:paraId="7CEDF68A" w14:textId="77777777" w:rsidTr="00F56C81">
        <w:trPr>
          <w:tblHeader/>
        </w:trPr>
        <w:tc>
          <w:tcPr>
            <w:tcW w:w="2014" w:type="dxa"/>
            <w:shd w:val="clear" w:color="auto" w:fill="A6A6A6" w:themeFill="background1" w:themeFillShade="A6"/>
          </w:tcPr>
          <w:p w14:paraId="54CE5FBD" w14:textId="77777777" w:rsidR="00FD145F" w:rsidRPr="00791701" w:rsidRDefault="00FD145F" w:rsidP="00A22C92">
            <w:pPr>
              <w:pStyle w:val="SemEspaamento"/>
              <w:spacing w:after="120"/>
              <w:jc w:val="center"/>
              <w:rPr>
                <w:b/>
                <w:sz w:val="20"/>
                <w:szCs w:val="20"/>
                <w:lang w:val="en-US"/>
              </w:rPr>
            </w:pPr>
            <w:r w:rsidRPr="00791701">
              <w:rPr>
                <w:b/>
                <w:sz w:val="20"/>
                <w:szCs w:val="20"/>
                <w:lang w:val="en-US"/>
              </w:rPr>
              <w:t xml:space="preserve">Category </w:t>
            </w:r>
          </w:p>
        </w:tc>
        <w:tc>
          <w:tcPr>
            <w:tcW w:w="2410" w:type="dxa"/>
            <w:shd w:val="clear" w:color="auto" w:fill="A6A6A6" w:themeFill="background1" w:themeFillShade="A6"/>
          </w:tcPr>
          <w:p w14:paraId="0C3BC96E" w14:textId="77777777" w:rsidR="00FD145F" w:rsidRPr="00791701" w:rsidRDefault="00FD145F" w:rsidP="00A22C92">
            <w:pPr>
              <w:pStyle w:val="SemEspaamento"/>
              <w:spacing w:after="120"/>
              <w:jc w:val="center"/>
              <w:rPr>
                <w:b/>
                <w:sz w:val="20"/>
                <w:szCs w:val="20"/>
                <w:lang w:val="en-US"/>
              </w:rPr>
            </w:pPr>
            <w:r w:rsidRPr="00791701">
              <w:rPr>
                <w:b/>
                <w:sz w:val="20"/>
                <w:szCs w:val="20"/>
                <w:lang w:val="en-US"/>
              </w:rPr>
              <w:t>FSSC 22000 subcategory</w:t>
            </w:r>
          </w:p>
        </w:tc>
        <w:tc>
          <w:tcPr>
            <w:tcW w:w="5811" w:type="dxa"/>
            <w:shd w:val="clear" w:color="auto" w:fill="A6A6A6" w:themeFill="background1" w:themeFillShade="A6"/>
            <w:vAlign w:val="center"/>
          </w:tcPr>
          <w:p w14:paraId="6CAB266C" w14:textId="77777777" w:rsidR="00FD145F" w:rsidRPr="00791701" w:rsidRDefault="00FD145F" w:rsidP="00A22C92">
            <w:pPr>
              <w:pStyle w:val="SemEspaamento"/>
              <w:spacing w:after="120"/>
              <w:jc w:val="center"/>
              <w:rPr>
                <w:b/>
                <w:sz w:val="20"/>
                <w:szCs w:val="20"/>
                <w:lang w:val="en-US"/>
              </w:rPr>
            </w:pPr>
            <w:r w:rsidRPr="00791701">
              <w:rPr>
                <w:b/>
                <w:lang w:val="en-US"/>
              </w:rPr>
              <w:t>Example of included activities and products</w:t>
            </w:r>
          </w:p>
        </w:tc>
      </w:tr>
      <w:tr w:rsidR="00FD145F" w:rsidRPr="00791701" w14:paraId="361BA63E" w14:textId="77777777" w:rsidTr="00F56C81">
        <w:tc>
          <w:tcPr>
            <w:tcW w:w="2014" w:type="dxa"/>
            <w:vMerge w:val="restart"/>
          </w:tcPr>
          <w:p w14:paraId="50180F55" w14:textId="77777777" w:rsidR="00FD145F" w:rsidRPr="00791701" w:rsidRDefault="00FD145F" w:rsidP="00A22C92">
            <w:pPr>
              <w:tabs>
                <w:tab w:val="left" w:pos="7655"/>
              </w:tabs>
              <w:jc w:val="center"/>
              <w:rPr>
                <w:b/>
                <w:sz w:val="20"/>
                <w:szCs w:val="20"/>
              </w:rPr>
            </w:pPr>
          </w:p>
          <w:p w14:paraId="4CD68B06" w14:textId="77777777" w:rsidR="00F56C81" w:rsidRPr="00791701" w:rsidRDefault="00F56C81" w:rsidP="00F56C81">
            <w:pPr>
              <w:tabs>
                <w:tab w:val="left" w:pos="7655"/>
              </w:tabs>
              <w:rPr>
                <w:b/>
                <w:sz w:val="20"/>
                <w:szCs w:val="20"/>
              </w:rPr>
            </w:pPr>
          </w:p>
          <w:p w14:paraId="4E8A0E0A" w14:textId="77777777" w:rsidR="00FD145F" w:rsidRPr="00791701" w:rsidRDefault="00FD145F" w:rsidP="00A22C92">
            <w:pPr>
              <w:tabs>
                <w:tab w:val="left" w:pos="7655"/>
              </w:tabs>
              <w:jc w:val="center"/>
              <w:rPr>
                <w:b/>
                <w:sz w:val="20"/>
                <w:szCs w:val="20"/>
              </w:rPr>
            </w:pPr>
          </w:p>
          <w:p w14:paraId="21496E46" w14:textId="77777777" w:rsidR="00FD145F" w:rsidRPr="00791701" w:rsidRDefault="00FD145F" w:rsidP="00A22C92">
            <w:pPr>
              <w:tabs>
                <w:tab w:val="left" w:pos="7655"/>
              </w:tabs>
              <w:jc w:val="center"/>
              <w:rPr>
                <w:b/>
                <w:sz w:val="20"/>
                <w:szCs w:val="20"/>
              </w:rPr>
            </w:pPr>
          </w:p>
          <w:p w14:paraId="191848B3" w14:textId="77777777" w:rsidR="00FD145F" w:rsidRPr="00791701" w:rsidRDefault="00FD145F" w:rsidP="00A22C92">
            <w:pPr>
              <w:tabs>
                <w:tab w:val="left" w:pos="7655"/>
              </w:tabs>
              <w:jc w:val="center"/>
              <w:rPr>
                <w:b/>
                <w:sz w:val="20"/>
                <w:szCs w:val="20"/>
              </w:rPr>
            </w:pPr>
          </w:p>
          <w:p w14:paraId="53A9C9A0" w14:textId="77777777" w:rsidR="00FD145F" w:rsidRPr="00791701" w:rsidRDefault="00FD145F" w:rsidP="00A22C92">
            <w:pPr>
              <w:tabs>
                <w:tab w:val="left" w:pos="7655"/>
              </w:tabs>
              <w:jc w:val="center"/>
              <w:rPr>
                <w:b/>
                <w:sz w:val="20"/>
                <w:szCs w:val="20"/>
              </w:rPr>
            </w:pPr>
          </w:p>
          <w:p w14:paraId="33A8EDB8" w14:textId="77777777" w:rsidR="00FD145F" w:rsidRPr="00791701" w:rsidRDefault="00FD145F" w:rsidP="00A22C92">
            <w:pPr>
              <w:tabs>
                <w:tab w:val="left" w:pos="7655"/>
              </w:tabs>
              <w:jc w:val="center"/>
              <w:rPr>
                <w:b/>
                <w:sz w:val="20"/>
                <w:szCs w:val="20"/>
              </w:rPr>
            </w:pPr>
          </w:p>
          <w:p w14:paraId="72B48994" w14:textId="77777777" w:rsidR="00FD145F" w:rsidRPr="00791701" w:rsidRDefault="00FD145F" w:rsidP="00A22C92">
            <w:pPr>
              <w:tabs>
                <w:tab w:val="left" w:pos="7655"/>
              </w:tabs>
              <w:jc w:val="center"/>
              <w:rPr>
                <w:b/>
                <w:sz w:val="20"/>
                <w:szCs w:val="20"/>
              </w:rPr>
            </w:pPr>
          </w:p>
          <w:p w14:paraId="0175FD1C" w14:textId="77777777" w:rsidR="00FD145F" w:rsidRPr="00791701" w:rsidRDefault="00FD145F" w:rsidP="00A22C92">
            <w:pPr>
              <w:tabs>
                <w:tab w:val="left" w:pos="7655"/>
              </w:tabs>
              <w:jc w:val="center"/>
              <w:rPr>
                <w:b/>
                <w:sz w:val="20"/>
                <w:szCs w:val="20"/>
              </w:rPr>
            </w:pPr>
            <w:r w:rsidRPr="00791701">
              <w:rPr>
                <w:b/>
                <w:sz w:val="20"/>
                <w:szCs w:val="20"/>
              </w:rPr>
              <w:t>C</w:t>
            </w:r>
          </w:p>
          <w:p w14:paraId="267BCB94" w14:textId="77777777" w:rsidR="00FD145F" w:rsidRPr="00791701" w:rsidRDefault="00FD145F" w:rsidP="00A22C92">
            <w:pPr>
              <w:jc w:val="center"/>
              <w:rPr>
                <w:sz w:val="20"/>
                <w:szCs w:val="20"/>
              </w:rPr>
            </w:pPr>
            <w:r w:rsidRPr="00791701">
              <w:rPr>
                <w:sz w:val="20"/>
                <w:szCs w:val="20"/>
              </w:rPr>
              <w:t>Food Manufacturing</w:t>
            </w:r>
          </w:p>
          <w:p w14:paraId="763DAD47" w14:textId="77777777" w:rsidR="00FD145F" w:rsidRPr="00791701" w:rsidRDefault="00FD145F" w:rsidP="00A22C92">
            <w:pPr>
              <w:rPr>
                <w:color w:val="000000" w:themeColor="text1"/>
                <w:sz w:val="20"/>
                <w:szCs w:val="20"/>
              </w:rPr>
            </w:pPr>
          </w:p>
          <w:p w14:paraId="372D7132" w14:textId="77777777" w:rsidR="00FD145F" w:rsidRPr="00791701" w:rsidRDefault="00FD145F" w:rsidP="00A22C92">
            <w:pPr>
              <w:jc w:val="center"/>
              <w:rPr>
                <w:color w:val="000000" w:themeColor="text1"/>
                <w:sz w:val="20"/>
                <w:szCs w:val="20"/>
              </w:rPr>
            </w:pPr>
          </w:p>
          <w:p w14:paraId="655C58B7" w14:textId="77777777" w:rsidR="00FD145F" w:rsidRPr="00791701" w:rsidRDefault="00FD145F" w:rsidP="00A22C92">
            <w:pPr>
              <w:jc w:val="center"/>
              <w:rPr>
                <w:color w:val="000000" w:themeColor="text1"/>
                <w:sz w:val="20"/>
                <w:szCs w:val="20"/>
              </w:rPr>
            </w:pPr>
          </w:p>
          <w:p w14:paraId="22C43E3F" w14:textId="77777777" w:rsidR="00FD145F" w:rsidRPr="00791701" w:rsidRDefault="00FD145F" w:rsidP="00A22C92">
            <w:pPr>
              <w:jc w:val="center"/>
              <w:rPr>
                <w:color w:val="000000" w:themeColor="text1"/>
                <w:sz w:val="20"/>
                <w:szCs w:val="20"/>
              </w:rPr>
            </w:pPr>
          </w:p>
        </w:tc>
        <w:tc>
          <w:tcPr>
            <w:tcW w:w="2410" w:type="dxa"/>
          </w:tcPr>
          <w:p w14:paraId="5D94C197" w14:textId="77777777" w:rsidR="00FD145F" w:rsidRPr="00791701" w:rsidRDefault="00FD145F" w:rsidP="00A22C92">
            <w:pPr>
              <w:tabs>
                <w:tab w:val="left" w:pos="7655"/>
              </w:tabs>
              <w:jc w:val="center"/>
              <w:rPr>
                <w:b/>
                <w:sz w:val="20"/>
                <w:szCs w:val="20"/>
              </w:rPr>
            </w:pPr>
          </w:p>
          <w:p w14:paraId="2ED39B5E" w14:textId="77777777" w:rsidR="00FD145F" w:rsidRPr="00791701" w:rsidRDefault="00FD145F" w:rsidP="00A22C92">
            <w:pPr>
              <w:tabs>
                <w:tab w:val="left" w:pos="7655"/>
              </w:tabs>
              <w:jc w:val="center"/>
              <w:rPr>
                <w:b/>
                <w:sz w:val="20"/>
                <w:szCs w:val="20"/>
              </w:rPr>
            </w:pPr>
          </w:p>
          <w:p w14:paraId="06FC3301" w14:textId="77777777" w:rsidR="00FD145F" w:rsidRPr="00791701" w:rsidRDefault="00FD145F" w:rsidP="00A22C92">
            <w:pPr>
              <w:tabs>
                <w:tab w:val="left" w:pos="7655"/>
              </w:tabs>
              <w:jc w:val="center"/>
              <w:rPr>
                <w:b/>
                <w:sz w:val="20"/>
                <w:szCs w:val="20"/>
              </w:rPr>
            </w:pPr>
          </w:p>
          <w:p w14:paraId="143D5647" w14:textId="77777777" w:rsidR="00FD145F" w:rsidRPr="00791701" w:rsidRDefault="00FD145F" w:rsidP="00A22C92">
            <w:pPr>
              <w:tabs>
                <w:tab w:val="left" w:pos="7655"/>
              </w:tabs>
              <w:rPr>
                <w:b/>
                <w:sz w:val="20"/>
                <w:szCs w:val="20"/>
              </w:rPr>
            </w:pPr>
            <w:r w:rsidRPr="00791701">
              <w:rPr>
                <w:b/>
                <w:sz w:val="20"/>
                <w:szCs w:val="20"/>
              </w:rPr>
              <w:t xml:space="preserve">CI - </w:t>
            </w:r>
            <w:r w:rsidRPr="00791701">
              <w:rPr>
                <w:sz w:val="20"/>
                <w:szCs w:val="20"/>
              </w:rPr>
              <w:t>Processing of perishable</w:t>
            </w:r>
            <w:r w:rsidRPr="00791701">
              <w:rPr>
                <w:b/>
                <w:sz w:val="20"/>
                <w:szCs w:val="20"/>
              </w:rPr>
              <w:t xml:space="preserve"> </w:t>
            </w:r>
            <w:r w:rsidRPr="00791701">
              <w:rPr>
                <w:sz w:val="20"/>
                <w:szCs w:val="20"/>
              </w:rPr>
              <w:t>animal products</w:t>
            </w:r>
          </w:p>
        </w:tc>
        <w:tc>
          <w:tcPr>
            <w:tcW w:w="5811" w:type="dxa"/>
          </w:tcPr>
          <w:p w14:paraId="10239C04" w14:textId="77777777" w:rsidR="00FD145F" w:rsidRPr="00791701" w:rsidRDefault="00FD145F" w:rsidP="00A22C92">
            <w:pPr>
              <w:tabs>
                <w:tab w:val="left" w:pos="7655"/>
              </w:tabs>
            </w:pPr>
            <w:r w:rsidRPr="00791701">
              <w:t>Production of animal products</w:t>
            </w:r>
          </w:p>
          <w:p w14:paraId="4124FE19" w14:textId="77777777" w:rsidR="00FD145F" w:rsidRPr="00791701" w:rsidRDefault="00FD145F" w:rsidP="00A22C92">
            <w:pPr>
              <w:tabs>
                <w:tab w:val="left" w:pos="7655"/>
              </w:tabs>
            </w:pPr>
            <w:r w:rsidRPr="00791701">
              <w:rPr>
                <w:u w:val="single"/>
              </w:rPr>
              <w:t>Activities / Processes</w:t>
            </w:r>
            <w:r w:rsidRPr="00791701">
              <w:t xml:space="preserve">: Slaughtering, deboning, evisceration, gutting, cutting, sorting, washing, pasteurizing, trimming, curing, fermentation, smoking, freezing, chilling, cooling, scalding. </w:t>
            </w:r>
          </w:p>
          <w:p w14:paraId="60304032" w14:textId="0F81CA0B" w:rsidR="00FD145F" w:rsidRPr="00791701" w:rsidRDefault="00FD145F" w:rsidP="00A22C92">
            <w:pPr>
              <w:tabs>
                <w:tab w:val="left" w:pos="7655"/>
              </w:tabs>
            </w:pPr>
            <w:r w:rsidRPr="00791701">
              <w:rPr>
                <w:u w:val="single"/>
              </w:rPr>
              <w:t>Final product examples</w:t>
            </w:r>
            <w:r w:rsidRPr="00791701">
              <w:t>: fish, meat, poultry, eggs, frozen and/or chilled dairy products and fish/seafood products</w:t>
            </w:r>
            <w:r w:rsidR="00F56C81" w:rsidRPr="00791701">
              <w:t>.</w:t>
            </w:r>
          </w:p>
        </w:tc>
      </w:tr>
      <w:tr w:rsidR="00FD145F" w:rsidRPr="00791701" w14:paraId="71CF7E1B" w14:textId="77777777" w:rsidTr="00F56C81">
        <w:tc>
          <w:tcPr>
            <w:tcW w:w="2014" w:type="dxa"/>
            <w:vMerge/>
          </w:tcPr>
          <w:p w14:paraId="5DC55776" w14:textId="77777777" w:rsidR="00FD145F" w:rsidRPr="00791701" w:rsidRDefault="00FD145F" w:rsidP="00A22C92">
            <w:pPr>
              <w:jc w:val="center"/>
              <w:rPr>
                <w:color w:val="000000" w:themeColor="text1"/>
                <w:sz w:val="20"/>
                <w:szCs w:val="20"/>
              </w:rPr>
            </w:pPr>
          </w:p>
        </w:tc>
        <w:tc>
          <w:tcPr>
            <w:tcW w:w="2410" w:type="dxa"/>
          </w:tcPr>
          <w:p w14:paraId="76B939E2" w14:textId="77777777" w:rsidR="00FD145F" w:rsidRPr="00791701" w:rsidRDefault="00FD145F" w:rsidP="00A22C92">
            <w:pPr>
              <w:tabs>
                <w:tab w:val="left" w:pos="7655"/>
              </w:tabs>
              <w:jc w:val="center"/>
              <w:rPr>
                <w:b/>
                <w:sz w:val="20"/>
                <w:szCs w:val="20"/>
              </w:rPr>
            </w:pPr>
          </w:p>
          <w:p w14:paraId="3AEE8225" w14:textId="77777777" w:rsidR="00FD145F" w:rsidRPr="00791701" w:rsidRDefault="00FD145F" w:rsidP="00A22C92">
            <w:pPr>
              <w:tabs>
                <w:tab w:val="left" w:pos="7655"/>
              </w:tabs>
              <w:rPr>
                <w:b/>
                <w:sz w:val="20"/>
                <w:szCs w:val="20"/>
              </w:rPr>
            </w:pPr>
          </w:p>
          <w:p w14:paraId="6B03A6C5" w14:textId="77777777" w:rsidR="00FD145F" w:rsidRPr="00791701" w:rsidRDefault="00FD145F" w:rsidP="00A22C92">
            <w:pPr>
              <w:tabs>
                <w:tab w:val="left" w:pos="7655"/>
              </w:tabs>
              <w:rPr>
                <w:b/>
                <w:sz w:val="20"/>
                <w:szCs w:val="20"/>
              </w:rPr>
            </w:pPr>
          </w:p>
          <w:p w14:paraId="0621D1E6" w14:textId="77777777" w:rsidR="00FD145F" w:rsidRPr="00791701" w:rsidRDefault="00FD145F" w:rsidP="00A22C92">
            <w:pPr>
              <w:tabs>
                <w:tab w:val="left" w:pos="7655"/>
              </w:tabs>
              <w:rPr>
                <w:b/>
                <w:sz w:val="20"/>
                <w:szCs w:val="20"/>
              </w:rPr>
            </w:pPr>
          </w:p>
          <w:p w14:paraId="5A7E219F" w14:textId="77777777" w:rsidR="00FD145F" w:rsidRPr="00791701" w:rsidRDefault="00FD145F" w:rsidP="00A22C92">
            <w:pPr>
              <w:tabs>
                <w:tab w:val="left" w:pos="7655"/>
              </w:tabs>
              <w:rPr>
                <w:sz w:val="20"/>
                <w:szCs w:val="20"/>
              </w:rPr>
            </w:pPr>
            <w:r w:rsidRPr="00791701">
              <w:rPr>
                <w:b/>
                <w:sz w:val="20"/>
                <w:szCs w:val="20"/>
              </w:rPr>
              <w:t xml:space="preserve">CII - </w:t>
            </w:r>
            <w:r w:rsidRPr="00791701">
              <w:rPr>
                <w:sz w:val="20"/>
                <w:szCs w:val="20"/>
              </w:rPr>
              <w:t>Processing of perishable</w:t>
            </w:r>
            <w:r w:rsidRPr="00791701">
              <w:rPr>
                <w:b/>
                <w:sz w:val="20"/>
                <w:szCs w:val="20"/>
              </w:rPr>
              <w:t xml:space="preserve"> </w:t>
            </w:r>
            <w:r w:rsidRPr="00791701">
              <w:rPr>
                <w:sz w:val="20"/>
                <w:szCs w:val="20"/>
              </w:rPr>
              <w:t>plant products</w:t>
            </w:r>
          </w:p>
          <w:p w14:paraId="33DCAC07" w14:textId="77777777" w:rsidR="00FD145F" w:rsidRPr="00791701" w:rsidRDefault="00FD145F" w:rsidP="00A22C92">
            <w:pPr>
              <w:tabs>
                <w:tab w:val="left" w:pos="7655"/>
              </w:tabs>
              <w:jc w:val="center"/>
              <w:rPr>
                <w:b/>
                <w:sz w:val="20"/>
                <w:szCs w:val="20"/>
              </w:rPr>
            </w:pPr>
          </w:p>
          <w:p w14:paraId="33C04529" w14:textId="77777777" w:rsidR="00FD145F" w:rsidRPr="00791701" w:rsidRDefault="00FD145F" w:rsidP="00A22C92">
            <w:pPr>
              <w:tabs>
                <w:tab w:val="left" w:pos="7655"/>
              </w:tabs>
              <w:jc w:val="center"/>
              <w:rPr>
                <w:b/>
                <w:sz w:val="20"/>
                <w:szCs w:val="20"/>
              </w:rPr>
            </w:pPr>
          </w:p>
          <w:p w14:paraId="722A0DB5" w14:textId="77777777" w:rsidR="00FD145F" w:rsidRPr="00791701" w:rsidRDefault="00FD145F" w:rsidP="00A22C92">
            <w:pPr>
              <w:tabs>
                <w:tab w:val="left" w:pos="7655"/>
              </w:tabs>
              <w:rPr>
                <w:b/>
                <w:sz w:val="20"/>
                <w:szCs w:val="20"/>
              </w:rPr>
            </w:pPr>
          </w:p>
        </w:tc>
        <w:tc>
          <w:tcPr>
            <w:tcW w:w="5811" w:type="dxa"/>
          </w:tcPr>
          <w:p w14:paraId="525CD476" w14:textId="77777777" w:rsidR="00FD145F" w:rsidRPr="00791701" w:rsidRDefault="00FD145F" w:rsidP="00A22C92">
            <w:pPr>
              <w:tabs>
                <w:tab w:val="left" w:pos="7655"/>
              </w:tabs>
            </w:pPr>
            <w:r w:rsidRPr="00791701">
              <w:t>Production of plant products</w:t>
            </w:r>
          </w:p>
          <w:p w14:paraId="4E4F8882" w14:textId="77777777" w:rsidR="00FD145F" w:rsidRPr="00791701" w:rsidRDefault="00FD145F" w:rsidP="00A22C92">
            <w:pPr>
              <w:tabs>
                <w:tab w:val="left" w:pos="7655"/>
              </w:tabs>
            </w:pPr>
            <w:r w:rsidRPr="00791701">
              <w:rPr>
                <w:u w:val="single"/>
              </w:rPr>
              <w:t>Activities / Processes</w:t>
            </w:r>
            <w:r w:rsidRPr="00791701">
              <w:t xml:space="preserve">: De-shelling, drying, packing, sorting, washing, rinsing, fluming, trimming, slicing, pasteurizing, roasting, scalding, peeling, de-husking, cooling, chilling, freezing and final product. </w:t>
            </w:r>
          </w:p>
          <w:p w14:paraId="5C34D4AB" w14:textId="77777777" w:rsidR="00FD145F" w:rsidRPr="00791701" w:rsidRDefault="00FD145F" w:rsidP="00A22C92">
            <w:pPr>
              <w:tabs>
                <w:tab w:val="left" w:pos="7655"/>
              </w:tabs>
              <w:rPr>
                <w:color w:val="000000" w:themeColor="text1"/>
                <w:sz w:val="20"/>
                <w:szCs w:val="20"/>
              </w:rPr>
            </w:pPr>
            <w:r w:rsidRPr="00791701">
              <w:rPr>
                <w:u w:val="single"/>
              </w:rPr>
              <w:t>Final product examples</w:t>
            </w:r>
            <w:r w:rsidRPr="00791701">
              <w:t>: chilled or frozen e.g. fresh fruits, fresh juices, vegetables, grains, nuts and pulses, meat replacers based on plant materials (e.g. soy), frozen water-based products.</w:t>
            </w:r>
          </w:p>
        </w:tc>
      </w:tr>
      <w:tr w:rsidR="00FD145F" w:rsidRPr="00791701" w14:paraId="591057BB" w14:textId="77777777" w:rsidTr="00F56C81">
        <w:tc>
          <w:tcPr>
            <w:tcW w:w="2014" w:type="dxa"/>
            <w:vMerge/>
          </w:tcPr>
          <w:p w14:paraId="4025D7C8" w14:textId="77777777" w:rsidR="00FD145F" w:rsidRPr="00791701" w:rsidRDefault="00FD145F" w:rsidP="00A22C92">
            <w:pPr>
              <w:jc w:val="center"/>
              <w:rPr>
                <w:color w:val="000000" w:themeColor="text1"/>
                <w:sz w:val="20"/>
                <w:szCs w:val="20"/>
              </w:rPr>
            </w:pPr>
          </w:p>
        </w:tc>
        <w:tc>
          <w:tcPr>
            <w:tcW w:w="2410" w:type="dxa"/>
          </w:tcPr>
          <w:p w14:paraId="06D3E4CF" w14:textId="77777777" w:rsidR="00FD145F" w:rsidRPr="00791701" w:rsidRDefault="00FD145F" w:rsidP="00A22C92">
            <w:pPr>
              <w:tabs>
                <w:tab w:val="left" w:pos="7655"/>
              </w:tabs>
              <w:jc w:val="center"/>
              <w:rPr>
                <w:b/>
                <w:sz w:val="20"/>
                <w:szCs w:val="20"/>
              </w:rPr>
            </w:pPr>
          </w:p>
          <w:p w14:paraId="09FD81D0" w14:textId="77777777" w:rsidR="00FD145F" w:rsidRPr="00791701" w:rsidRDefault="00FD145F" w:rsidP="00A22C92">
            <w:pPr>
              <w:tabs>
                <w:tab w:val="left" w:pos="7655"/>
              </w:tabs>
              <w:rPr>
                <w:b/>
                <w:sz w:val="20"/>
                <w:szCs w:val="20"/>
              </w:rPr>
            </w:pPr>
          </w:p>
          <w:p w14:paraId="5D69CD45" w14:textId="77777777" w:rsidR="00FD145F" w:rsidRPr="00791701" w:rsidRDefault="00FD145F" w:rsidP="00A22C92">
            <w:pPr>
              <w:tabs>
                <w:tab w:val="left" w:pos="7655"/>
              </w:tabs>
              <w:rPr>
                <w:color w:val="000000" w:themeColor="text1"/>
                <w:sz w:val="20"/>
                <w:szCs w:val="20"/>
              </w:rPr>
            </w:pPr>
            <w:r w:rsidRPr="00791701">
              <w:rPr>
                <w:b/>
                <w:sz w:val="20"/>
                <w:szCs w:val="20"/>
              </w:rPr>
              <w:t xml:space="preserve">CIII - </w:t>
            </w:r>
            <w:r w:rsidRPr="00791701">
              <w:rPr>
                <w:sz w:val="20"/>
                <w:szCs w:val="20"/>
              </w:rPr>
              <w:t>Processing of perishable</w:t>
            </w:r>
            <w:r w:rsidRPr="00791701">
              <w:rPr>
                <w:b/>
                <w:sz w:val="20"/>
                <w:szCs w:val="20"/>
              </w:rPr>
              <w:t xml:space="preserve"> </w:t>
            </w:r>
            <w:r w:rsidRPr="00791701">
              <w:rPr>
                <w:sz w:val="20"/>
                <w:szCs w:val="20"/>
              </w:rPr>
              <w:t>animal and plant</w:t>
            </w:r>
            <w:r w:rsidRPr="00791701">
              <w:rPr>
                <w:b/>
                <w:sz w:val="20"/>
                <w:szCs w:val="20"/>
              </w:rPr>
              <w:t xml:space="preserve"> </w:t>
            </w:r>
            <w:r w:rsidRPr="00791701">
              <w:rPr>
                <w:sz w:val="20"/>
                <w:szCs w:val="20"/>
              </w:rPr>
              <w:t>products (mixed products</w:t>
            </w:r>
            <w:r w:rsidRPr="00791701">
              <w:rPr>
                <w:sz w:val="20"/>
                <w:szCs w:val="20"/>
                <w:lang w:eastAsia="ja-JP"/>
              </w:rPr>
              <w:t>)</w:t>
            </w:r>
          </w:p>
        </w:tc>
        <w:tc>
          <w:tcPr>
            <w:tcW w:w="5811" w:type="dxa"/>
          </w:tcPr>
          <w:p w14:paraId="3EF4BF8F" w14:textId="77777777" w:rsidR="00FD145F" w:rsidRPr="00791701" w:rsidRDefault="00FD145F" w:rsidP="00A22C92">
            <w:pPr>
              <w:tabs>
                <w:tab w:val="left" w:pos="7655"/>
              </w:tabs>
            </w:pPr>
            <w:r w:rsidRPr="00791701">
              <w:t>Production of mixed animal and plant products</w:t>
            </w:r>
          </w:p>
          <w:p w14:paraId="4E65B594" w14:textId="77777777" w:rsidR="00FD145F" w:rsidRPr="00791701" w:rsidRDefault="00FD145F" w:rsidP="00A22C92">
            <w:pPr>
              <w:tabs>
                <w:tab w:val="left" w:pos="7655"/>
              </w:tabs>
            </w:pPr>
            <w:r w:rsidRPr="00791701">
              <w:rPr>
                <w:u w:val="single"/>
              </w:rPr>
              <w:t>Activities / Processes</w:t>
            </w:r>
            <w:r w:rsidRPr="00791701">
              <w:t xml:space="preserve">: Mixing, cooking, packing, ensemble cooling, chilling, freezing </w:t>
            </w:r>
          </w:p>
          <w:p w14:paraId="2EF3C66F" w14:textId="77777777" w:rsidR="00FD145F" w:rsidRPr="00791701" w:rsidRDefault="00FD145F" w:rsidP="00A22C92">
            <w:pPr>
              <w:tabs>
                <w:tab w:val="left" w:pos="7655"/>
              </w:tabs>
              <w:rPr>
                <w:color w:val="000000" w:themeColor="text1"/>
                <w:sz w:val="20"/>
                <w:szCs w:val="20"/>
              </w:rPr>
            </w:pPr>
            <w:r w:rsidRPr="00791701">
              <w:rPr>
                <w:u w:val="single"/>
              </w:rPr>
              <w:t>Final product examples</w:t>
            </w:r>
            <w:r w:rsidRPr="00791701">
              <w:t>: mixed products, pizza, lasagna, sandwich, dumplings, ready-to eat meals.</w:t>
            </w:r>
          </w:p>
        </w:tc>
      </w:tr>
      <w:tr w:rsidR="00FD145F" w:rsidRPr="00791701" w14:paraId="6D87D54F" w14:textId="77777777" w:rsidTr="00F56C81">
        <w:tc>
          <w:tcPr>
            <w:tcW w:w="2014" w:type="dxa"/>
            <w:vMerge/>
          </w:tcPr>
          <w:p w14:paraId="63027EBE" w14:textId="77777777" w:rsidR="00FD145F" w:rsidRPr="00791701" w:rsidRDefault="00FD145F" w:rsidP="00A22C92">
            <w:pPr>
              <w:jc w:val="center"/>
              <w:rPr>
                <w:color w:val="000000" w:themeColor="text1"/>
                <w:sz w:val="20"/>
                <w:szCs w:val="20"/>
              </w:rPr>
            </w:pPr>
          </w:p>
        </w:tc>
        <w:tc>
          <w:tcPr>
            <w:tcW w:w="2410" w:type="dxa"/>
          </w:tcPr>
          <w:p w14:paraId="71C528BF" w14:textId="77777777" w:rsidR="00FD145F" w:rsidRPr="00791701" w:rsidRDefault="00FD145F" w:rsidP="00A22C92">
            <w:pPr>
              <w:tabs>
                <w:tab w:val="left" w:pos="7655"/>
              </w:tabs>
              <w:jc w:val="center"/>
              <w:rPr>
                <w:b/>
                <w:sz w:val="20"/>
                <w:szCs w:val="20"/>
              </w:rPr>
            </w:pPr>
          </w:p>
          <w:p w14:paraId="33B90C8A" w14:textId="77777777" w:rsidR="00FD145F" w:rsidRPr="00791701" w:rsidRDefault="00FD145F" w:rsidP="00A22C92">
            <w:pPr>
              <w:tabs>
                <w:tab w:val="left" w:pos="7655"/>
              </w:tabs>
              <w:jc w:val="center"/>
              <w:rPr>
                <w:b/>
                <w:sz w:val="20"/>
                <w:szCs w:val="20"/>
              </w:rPr>
            </w:pPr>
          </w:p>
          <w:p w14:paraId="5D22EC5D" w14:textId="77777777" w:rsidR="00FD145F" w:rsidRPr="00791701" w:rsidRDefault="00FD145F" w:rsidP="00A22C92">
            <w:pPr>
              <w:tabs>
                <w:tab w:val="left" w:pos="7655"/>
              </w:tabs>
              <w:jc w:val="center"/>
              <w:rPr>
                <w:b/>
                <w:sz w:val="20"/>
                <w:szCs w:val="20"/>
              </w:rPr>
            </w:pPr>
            <w:r w:rsidRPr="00791701">
              <w:rPr>
                <w:b/>
                <w:sz w:val="20"/>
                <w:szCs w:val="20"/>
              </w:rPr>
              <w:t xml:space="preserve">CIV - </w:t>
            </w:r>
            <w:r w:rsidRPr="00791701">
              <w:rPr>
                <w:sz w:val="20"/>
                <w:szCs w:val="20"/>
              </w:rPr>
              <w:t>Processing of ambient</w:t>
            </w:r>
            <w:r w:rsidRPr="00791701">
              <w:rPr>
                <w:b/>
                <w:sz w:val="20"/>
                <w:szCs w:val="20"/>
              </w:rPr>
              <w:t xml:space="preserve"> </w:t>
            </w:r>
            <w:r w:rsidRPr="00791701">
              <w:rPr>
                <w:sz w:val="20"/>
                <w:szCs w:val="20"/>
              </w:rPr>
              <w:t>stable products</w:t>
            </w:r>
          </w:p>
        </w:tc>
        <w:tc>
          <w:tcPr>
            <w:tcW w:w="5811" w:type="dxa"/>
          </w:tcPr>
          <w:p w14:paraId="1FD28AA6" w14:textId="77777777" w:rsidR="00FD145F" w:rsidRPr="00791701" w:rsidRDefault="00FD145F" w:rsidP="00A22C92">
            <w:pPr>
              <w:tabs>
                <w:tab w:val="left" w:pos="7655"/>
              </w:tabs>
            </w:pPr>
            <w:r w:rsidRPr="00791701">
              <w:t>Production of food products from any source that are stored and sold at ambient temperature.</w:t>
            </w:r>
          </w:p>
          <w:p w14:paraId="6B1DB421" w14:textId="77777777" w:rsidR="00FD145F" w:rsidRPr="00791701" w:rsidRDefault="00FD145F" w:rsidP="00A22C92">
            <w:pPr>
              <w:tabs>
                <w:tab w:val="left" w:pos="7655"/>
              </w:tabs>
            </w:pPr>
            <w:r w:rsidRPr="00791701">
              <w:rPr>
                <w:u w:val="single"/>
              </w:rPr>
              <w:t>Activities / Processes</w:t>
            </w:r>
            <w:r w:rsidRPr="00791701">
              <w:t xml:space="preserve">: Mixing, cooking, packing, bottling, brewing, drying, pressing, milling, blending, roasting , refining, ensemble, distilling, drying, canning, pasteurizing, sterilization. </w:t>
            </w:r>
          </w:p>
          <w:p w14:paraId="6D944E2C" w14:textId="77777777" w:rsidR="00FD145F" w:rsidRPr="00791701" w:rsidRDefault="00FD145F" w:rsidP="00A22C92">
            <w:pPr>
              <w:tabs>
                <w:tab w:val="left" w:pos="7655"/>
              </w:tabs>
            </w:pPr>
            <w:r w:rsidRPr="00791701">
              <w:rPr>
                <w:u w:val="single"/>
              </w:rPr>
              <w:t>Final product examples</w:t>
            </w:r>
            <w:r w:rsidRPr="00791701">
              <w:t>: canned products, biscuits, bread, snacks, oil, drinking water, beverages alcoholic and non-alcoholic, pasta, flour, sugar, food-grade salt, dairy products with long shelf life, margarines.</w:t>
            </w:r>
          </w:p>
        </w:tc>
      </w:tr>
      <w:tr w:rsidR="00FD145F" w:rsidRPr="00791701" w14:paraId="2CE2160E" w14:textId="77777777" w:rsidTr="00F56C81">
        <w:trPr>
          <w:trHeight w:val="2461"/>
        </w:trPr>
        <w:tc>
          <w:tcPr>
            <w:tcW w:w="2014" w:type="dxa"/>
          </w:tcPr>
          <w:p w14:paraId="0F0F2420" w14:textId="77777777" w:rsidR="00FD145F" w:rsidRPr="00791701" w:rsidRDefault="00FD145F" w:rsidP="00A22C92">
            <w:pPr>
              <w:tabs>
                <w:tab w:val="left" w:pos="7655"/>
              </w:tabs>
              <w:spacing w:after="0"/>
              <w:jc w:val="center"/>
              <w:rPr>
                <w:b/>
                <w:sz w:val="20"/>
                <w:szCs w:val="20"/>
              </w:rPr>
            </w:pPr>
          </w:p>
          <w:p w14:paraId="52E98CCE" w14:textId="77777777" w:rsidR="00FD145F" w:rsidRPr="00791701" w:rsidRDefault="00FD145F" w:rsidP="00A22C92">
            <w:pPr>
              <w:tabs>
                <w:tab w:val="left" w:pos="7655"/>
              </w:tabs>
              <w:spacing w:after="0"/>
              <w:jc w:val="center"/>
              <w:rPr>
                <w:b/>
                <w:sz w:val="20"/>
                <w:szCs w:val="20"/>
              </w:rPr>
            </w:pPr>
          </w:p>
          <w:p w14:paraId="64CBA8FB" w14:textId="77777777" w:rsidR="00FD145F" w:rsidRDefault="00FD145F" w:rsidP="00A22C92">
            <w:pPr>
              <w:tabs>
                <w:tab w:val="left" w:pos="7655"/>
              </w:tabs>
              <w:spacing w:after="0"/>
              <w:jc w:val="center"/>
              <w:rPr>
                <w:b/>
                <w:sz w:val="20"/>
                <w:szCs w:val="20"/>
              </w:rPr>
            </w:pPr>
          </w:p>
          <w:p w14:paraId="2C80A633" w14:textId="77777777" w:rsidR="00713AE3" w:rsidRDefault="00713AE3" w:rsidP="00A22C92">
            <w:pPr>
              <w:tabs>
                <w:tab w:val="left" w:pos="7655"/>
              </w:tabs>
              <w:spacing w:after="0"/>
              <w:jc w:val="center"/>
              <w:rPr>
                <w:b/>
                <w:sz w:val="20"/>
                <w:szCs w:val="20"/>
              </w:rPr>
            </w:pPr>
          </w:p>
          <w:p w14:paraId="40ABD103" w14:textId="77777777" w:rsidR="00713AE3" w:rsidRDefault="00713AE3" w:rsidP="00A22C92">
            <w:pPr>
              <w:tabs>
                <w:tab w:val="left" w:pos="7655"/>
              </w:tabs>
              <w:spacing w:after="0"/>
              <w:jc w:val="center"/>
              <w:rPr>
                <w:b/>
                <w:sz w:val="20"/>
                <w:szCs w:val="20"/>
              </w:rPr>
            </w:pPr>
          </w:p>
          <w:p w14:paraId="7730B4C0" w14:textId="77777777" w:rsidR="00713AE3" w:rsidRDefault="00713AE3" w:rsidP="00A22C92">
            <w:pPr>
              <w:tabs>
                <w:tab w:val="left" w:pos="7655"/>
              </w:tabs>
              <w:spacing w:after="0"/>
              <w:jc w:val="center"/>
              <w:rPr>
                <w:b/>
                <w:sz w:val="20"/>
                <w:szCs w:val="20"/>
              </w:rPr>
            </w:pPr>
          </w:p>
          <w:p w14:paraId="02B787A6" w14:textId="77777777" w:rsidR="00713AE3" w:rsidRDefault="00713AE3" w:rsidP="00A22C92">
            <w:pPr>
              <w:tabs>
                <w:tab w:val="left" w:pos="7655"/>
              </w:tabs>
              <w:spacing w:after="0"/>
              <w:jc w:val="center"/>
              <w:rPr>
                <w:b/>
                <w:sz w:val="20"/>
                <w:szCs w:val="20"/>
              </w:rPr>
            </w:pPr>
          </w:p>
          <w:p w14:paraId="679D76DA" w14:textId="77777777" w:rsidR="00713AE3" w:rsidRPr="00791701" w:rsidRDefault="00713AE3" w:rsidP="00A22C92">
            <w:pPr>
              <w:tabs>
                <w:tab w:val="left" w:pos="7655"/>
              </w:tabs>
              <w:spacing w:after="0"/>
              <w:jc w:val="center"/>
              <w:rPr>
                <w:b/>
                <w:sz w:val="20"/>
                <w:szCs w:val="20"/>
              </w:rPr>
            </w:pPr>
          </w:p>
          <w:p w14:paraId="4F2C8469" w14:textId="77777777" w:rsidR="00FD145F" w:rsidRPr="00791701" w:rsidRDefault="00FD145F" w:rsidP="00A22C92">
            <w:pPr>
              <w:tabs>
                <w:tab w:val="left" w:pos="7655"/>
              </w:tabs>
              <w:spacing w:after="0"/>
              <w:jc w:val="center"/>
              <w:rPr>
                <w:b/>
                <w:sz w:val="20"/>
                <w:szCs w:val="20"/>
              </w:rPr>
            </w:pPr>
          </w:p>
          <w:p w14:paraId="79E08ABB" w14:textId="77777777" w:rsidR="00FD145F" w:rsidRPr="00791701" w:rsidRDefault="00FD145F" w:rsidP="00A22C92">
            <w:pPr>
              <w:tabs>
                <w:tab w:val="left" w:pos="7655"/>
              </w:tabs>
              <w:spacing w:after="0"/>
              <w:jc w:val="center"/>
              <w:rPr>
                <w:b/>
                <w:sz w:val="20"/>
                <w:szCs w:val="20"/>
              </w:rPr>
            </w:pPr>
            <w:r w:rsidRPr="00791701">
              <w:rPr>
                <w:b/>
                <w:sz w:val="20"/>
                <w:szCs w:val="20"/>
              </w:rPr>
              <w:t>I</w:t>
            </w:r>
          </w:p>
          <w:p w14:paraId="363718ED" w14:textId="77777777" w:rsidR="00FD145F" w:rsidRPr="00791701" w:rsidRDefault="00FD145F" w:rsidP="00A22C92">
            <w:pPr>
              <w:tabs>
                <w:tab w:val="left" w:pos="7655"/>
              </w:tabs>
              <w:autoSpaceDE w:val="0"/>
              <w:autoSpaceDN w:val="0"/>
              <w:adjustRightInd w:val="0"/>
              <w:spacing w:after="0"/>
              <w:jc w:val="center"/>
              <w:rPr>
                <w:sz w:val="20"/>
                <w:szCs w:val="20"/>
              </w:rPr>
            </w:pPr>
            <w:r w:rsidRPr="00791701">
              <w:rPr>
                <w:sz w:val="20"/>
                <w:szCs w:val="20"/>
              </w:rPr>
              <w:t>Production of Food Packaging and Packaging Material</w:t>
            </w:r>
          </w:p>
          <w:p w14:paraId="7AC412A3" w14:textId="77777777" w:rsidR="00FD145F" w:rsidRPr="00791701" w:rsidRDefault="00FD145F" w:rsidP="00A22C92">
            <w:pPr>
              <w:tabs>
                <w:tab w:val="left" w:pos="7655"/>
              </w:tabs>
              <w:spacing w:after="0"/>
              <w:jc w:val="center"/>
              <w:rPr>
                <w:b/>
                <w:sz w:val="20"/>
                <w:szCs w:val="20"/>
              </w:rPr>
            </w:pPr>
          </w:p>
          <w:p w14:paraId="4F0BEF8D" w14:textId="77777777" w:rsidR="00FD145F" w:rsidRPr="00791701" w:rsidRDefault="00FD145F" w:rsidP="00A22C92">
            <w:pPr>
              <w:tabs>
                <w:tab w:val="left" w:pos="7655"/>
              </w:tabs>
              <w:spacing w:after="0"/>
              <w:jc w:val="center"/>
              <w:rPr>
                <w:b/>
                <w:sz w:val="20"/>
                <w:szCs w:val="20"/>
              </w:rPr>
            </w:pPr>
          </w:p>
          <w:p w14:paraId="17F1C346" w14:textId="77777777" w:rsidR="00FD145F" w:rsidRPr="00791701" w:rsidRDefault="00FD145F" w:rsidP="00A22C92">
            <w:pPr>
              <w:tabs>
                <w:tab w:val="left" w:pos="7655"/>
              </w:tabs>
              <w:spacing w:after="0"/>
              <w:jc w:val="center"/>
              <w:rPr>
                <w:b/>
                <w:sz w:val="20"/>
                <w:szCs w:val="20"/>
              </w:rPr>
            </w:pPr>
          </w:p>
          <w:p w14:paraId="30DD201C" w14:textId="77777777" w:rsidR="00FD145F" w:rsidRPr="00791701" w:rsidRDefault="00FD145F" w:rsidP="00A22C92">
            <w:pPr>
              <w:tabs>
                <w:tab w:val="left" w:pos="7655"/>
              </w:tabs>
              <w:spacing w:after="0"/>
              <w:jc w:val="center"/>
              <w:rPr>
                <w:b/>
                <w:sz w:val="20"/>
                <w:szCs w:val="20"/>
              </w:rPr>
            </w:pPr>
          </w:p>
          <w:p w14:paraId="7325A4B6" w14:textId="078AF6F7" w:rsidR="00FD145F" w:rsidRPr="00791701" w:rsidRDefault="00FD145F" w:rsidP="00A22C92">
            <w:pPr>
              <w:tabs>
                <w:tab w:val="left" w:pos="7655"/>
              </w:tabs>
              <w:spacing w:after="0"/>
              <w:jc w:val="center"/>
              <w:rPr>
                <w:b/>
                <w:sz w:val="20"/>
                <w:szCs w:val="20"/>
              </w:rPr>
            </w:pPr>
          </w:p>
          <w:p w14:paraId="79312623" w14:textId="6D9106B2" w:rsidR="00F56C81" w:rsidRPr="00791701" w:rsidRDefault="00F56C81" w:rsidP="00A22C92">
            <w:pPr>
              <w:tabs>
                <w:tab w:val="left" w:pos="7655"/>
              </w:tabs>
              <w:spacing w:after="0"/>
              <w:jc w:val="center"/>
              <w:rPr>
                <w:b/>
                <w:sz w:val="20"/>
                <w:szCs w:val="20"/>
              </w:rPr>
            </w:pPr>
          </w:p>
          <w:p w14:paraId="6FBACFC6" w14:textId="6CC1DB88" w:rsidR="00F56C81" w:rsidRPr="00791701" w:rsidRDefault="00F56C81" w:rsidP="00A22C92">
            <w:pPr>
              <w:tabs>
                <w:tab w:val="left" w:pos="7655"/>
              </w:tabs>
              <w:spacing w:after="0"/>
              <w:jc w:val="center"/>
              <w:rPr>
                <w:b/>
                <w:sz w:val="20"/>
                <w:szCs w:val="20"/>
              </w:rPr>
            </w:pPr>
          </w:p>
          <w:p w14:paraId="640FF34E" w14:textId="52F5DDC3" w:rsidR="00F56C81" w:rsidRPr="00791701" w:rsidRDefault="00F56C81" w:rsidP="00A22C92">
            <w:pPr>
              <w:tabs>
                <w:tab w:val="left" w:pos="7655"/>
              </w:tabs>
              <w:spacing w:after="0"/>
              <w:jc w:val="center"/>
              <w:rPr>
                <w:b/>
                <w:sz w:val="20"/>
                <w:szCs w:val="20"/>
              </w:rPr>
            </w:pPr>
          </w:p>
          <w:p w14:paraId="3D49674B" w14:textId="440C7FD6" w:rsidR="00F56C81" w:rsidRPr="00791701" w:rsidRDefault="00F56C81" w:rsidP="00A22C92">
            <w:pPr>
              <w:tabs>
                <w:tab w:val="left" w:pos="7655"/>
              </w:tabs>
              <w:spacing w:after="0"/>
              <w:jc w:val="center"/>
              <w:rPr>
                <w:b/>
                <w:sz w:val="20"/>
                <w:szCs w:val="20"/>
              </w:rPr>
            </w:pPr>
          </w:p>
          <w:p w14:paraId="2E911B8C" w14:textId="0FDA856E" w:rsidR="00F56C81" w:rsidRPr="00791701" w:rsidRDefault="00F56C81" w:rsidP="00A22C92">
            <w:pPr>
              <w:tabs>
                <w:tab w:val="left" w:pos="7655"/>
              </w:tabs>
              <w:spacing w:after="0"/>
              <w:jc w:val="center"/>
              <w:rPr>
                <w:b/>
                <w:sz w:val="20"/>
                <w:szCs w:val="20"/>
              </w:rPr>
            </w:pPr>
          </w:p>
          <w:p w14:paraId="4D3D8FF2" w14:textId="4DC81F97" w:rsidR="00F56C81" w:rsidRPr="00791701" w:rsidRDefault="00F56C81" w:rsidP="00A22C92">
            <w:pPr>
              <w:tabs>
                <w:tab w:val="left" w:pos="7655"/>
              </w:tabs>
              <w:spacing w:after="0"/>
              <w:jc w:val="center"/>
              <w:rPr>
                <w:b/>
                <w:sz w:val="20"/>
                <w:szCs w:val="20"/>
              </w:rPr>
            </w:pPr>
          </w:p>
          <w:p w14:paraId="1170B42F" w14:textId="2F209610" w:rsidR="00F56C81" w:rsidRPr="00791701" w:rsidRDefault="00F56C81" w:rsidP="00A22C92">
            <w:pPr>
              <w:tabs>
                <w:tab w:val="left" w:pos="7655"/>
              </w:tabs>
              <w:spacing w:after="0"/>
              <w:jc w:val="center"/>
              <w:rPr>
                <w:b/>
                <w:sz w:val="20"/>
                <w:szCs w:val="20"/>
              </w:rPr>
            </w:pPr>
          </w:p>
          <w:p w14:paraId="35385805" w14:textId="77777777" w:rsidR="00FD145F" w:rsidRPr="00791701" w:rsidRDefault="00FD145F" w:rsidP="00A22C92">
            <w:pPr>
              <w:tabs>
                <w:tab w:val="left" w:pos="7655"/>
              </w:tabs>
              <w:autoSpaceDE w:val="0"/>
              <w:autoSpaceDN w:val="0"/>
              <w:adjustRightInd w:val="0"/>
              <w:spacing w:after="0"/>
            </w:pPr>
          </w:p>
          <w:p w14:paraId="4D9577E1" w14:textId="77777777" w:rsidR="00FD145F" w:rsidRPr="00791701" w:rsidRDefault="00FD145F" w:rsidP="00A22C92">
            <w:pPr>
              <w:tabs>
                <w:tab w:val="left" w:pos="7655"/>
              </w:tabs>
              <w:autoSpaceDE w:val="0"/>
              <w:autoSpaceDN w:val="0"/>
              <w:adjustRightInd w:val="0"/>
              <w:spacing w:after="0"/>
            </w:pPr>
          </w:p>
        </w:tc>
        <w:tc>
          <w:tcPr>
            <w:tcW w:w="2410" w:type="dxa"/>
          </w:tcPr>
          <w:p w14:paraId="7A24D830" w14:textId="77777777" w:rsidR="00FD145F" w:rsidRPr="00791701" w:rsidRDefault="00FD145F" w:rsidP="00A22C92">
            <w:pPr>
              <w:tabs>
                <w:tab w:val="left" w:pos="7655"/>
              </w:tabs>
              <w:jc w:val="left"/>
              <w:rPr>
                <w:b/>
                <w:sz w:val="20"/>
                <w:szCs w:val="20"/>
              </w:rPr>
            </w:pPr>
          </w:p>
          <w:p w14:paraId="7286A764" w14:textId="77777777" w:rsidR="00FD145F" w:rsidRDefault="00FD145F" w:rsidP="00A22C92">
            <w:pPr>
              <w:tabs>
                <w:tab w:val="left" w:pos="7655"/>
              </w:tabs>
              <w:jc w:val="left"/>
              <w:rPr>
                <w:b/>
                <w:sz w:val="20"/>
                <w:szCs w:val="20"/>
              </w:rPr>
            </w:pPr>
          </w:p>
          <w:p w14:paraId="6387C5BF" w14:textId="77777777" w:rsidR="00713AE3" w:rsidRDefault="00713AE3" w:rsidP="00A22C92">
            <w:pPr>
              <w:tabs>
                <w:tab w:val="left" w:pos="7655"/>
              </w:tabs>
              <w:jc w:val="left"/>
              <w:rPr>
                <w:b/>
                <w:sz w:val="20"/>
                <w:szCs w:val="20"/>
              </w:rPr>
            </w:pPr>
          </w:p>
          <w:p w14:paraId="016E7EFC" w14:textId="77777777" w:rsidR="00713AE3" w:rsidRDefault="00713AE3" w:rsidP="00A22C92">
            <w:pPr>
              <w:tabs>
                <w:tab w:val="left" w:pos="7655"/>
              </w:tabs>
              <w:jc w:val="left"/>
              <w:rPr>
                <w:b/>
                <w:sz w:val="20"/>
                <w:szCs w:val="20"/>
              </w:rPr>
            </w:pPr>
          </w:p>
          <w:p w14:paraId="2CA639F2" w14:textId="77777777" w:rsidR="00713AE3" w:rsidRDefault="00713AE3" w:rsidP="00A22C92">
            <w:pPr>
              <w:tabs>
                <w:tab w:val="left" w:pos="7655"/>
              </w:tabs>
              <w:jc w:val="left"/>
              <w:rPr>
                <w:b/>
                <w:sz w:val="20"/>
                <w:szCs w:val="20"/>
              </w:rPr>
            </w:pPr>
          </w:p>
          <w:p w14:paraId="32D08E35" w14:textId="77777777" w:rsidR="00FD145F" w:rsidRPr="00791701" w:rsidRDefault="00FD145F" w:rsidP="00A22C92">
            <w:pPr>
              <w:tabs>
                <w:tab w:val="left" w:pos="7655"/>
              </w:tabs>
              <w:jc w:val="left"/>
              <w:rPr>
                <w:b/>
                <w:sz w:val="20"/>
                <w:szCs w:val="20"/>
              </w:rPr>
            </w:pPr>
          </w:p>
          <w:p w14:paraId="799B6EE6" w14:textId="77777777" w:rsidR="00FD145F" w:rsidRPr="00791701" w:rsidRDefault="00FD145F" w:rsidP="00A22C92">
            <w:pPr>
              <w:tabs>
                <w:tab w:val="left" w:pos="7655"/>
              </w:tabs>
              <w:spacing w:after="0"/>
              <w:jc w:val="center"/>
              <w:rPr>
                <w:b/>
                <w:sz w:val="20"/>
                <w:szCs w:val="20"/>
              </w:rPr>
            </w:pPr>
            <w:r w:rsidRPr="00791701">
              <w:rPr>
                <w:b/>
                <w:sz w:val="20"/>
                <w:szCs w:val="20"/>
              </w:rPr>
              <w:t>I</w:t>
            </w:r>
          </w:p>
          <w:p w14:paraId="5AFA733A" w14:textId="77777777" w:rsidR="00FD145F" w:rsidRPr="00791701" w:rsidRDefault="00FD145F" w:rsidP="00A22C92">
            <w:pPr>
              <w:tabs>
                <w:tab w:val="left" w:pos="7655"/>
              </w:tabs>
              <w:autoSpaceDE w:val="0"/>
              <w:autoSpaceDN w:val="0"/>
              <w:adjustRightInd w:val="0"/>
              <w:spacing w:after="0"/>
              <w:jc w:val="center"/>
              <w:rPr>
                <w:sz w:val="20"/>
                <w:szCs w:val="20"/>
              </w:rPr>
            </w:pPr>
            <w:r w:rsidRPr="00791701">
              <w:rPr>
                <w:sz w:val="20"/>
                <w:szCs w:val="20"/>
              </w:rPr>
              <w:t>Production of Food Packaging and Packaging Material</w:t>
            </w:r>
          </w:p>
          <w:p w14:paraId="552353B5" w14:textId="77777777" w:rsidR="00FD145F" w:rsidRPr="00791701" w:rsidRDefault="00FD145F" w:rsidP="00A22C92">
            <w:pPr>
              <w:tabs>
                <w:tab w:val="left" w:pos="7655"/>
              </w:tabs>
              <w:jc w:val="left"/>
              <w:rPr>
                <w:b/>
                <w:sz w:val="20"/>
                <w:szCs w:val="20"/>
              </w:rPr>
            </w:pPr>
          </w:p>
          <w:p w14:paraId="474F2636" w14:textId="044B19AE" w:rsidR="00FD145F" w:rsidRPr="00791701" w:rsidRDefault="00FD145F" w:rsidP="00A22C92">
            <w:pPr>
              <w:tabs>
                <w:tab w:val="left" w:pos="7655"/>
              </w:tabs>
              <w:jc w:val="left"/>
              <w:rPr>
                <w:b/>
                <w:sz w:val="20"/>
                <w:szCs w:val="20"/>
              </w:rPr>
            </w:pPr>
          </w:p>
          <w:p w14:paraId="5024DB03" w14:textId="30F2E1C6" w:rsidR="00F56C81" w:rsidRPr="00791701" w:rsidRDefault="00F56C81" w:rsidP="00A22C92">
            <w:pPr>
              <w:tabs>
                <w:tab w:val="left" w:pos="7655"/>
              </w:tabs>
              <w:jc w:val="left"/>
              <w:rPr>
                <w:b/>
                <w:sz w:val="20"/>
                <w:szCs w:val="20"/>
              </w:rPr>
            </w:pPr>
          </w:p>
          <w:p w14:paraId="4B3A2D6D" w14:textId="77777777" w:rsidR="00FD145F" w:rsidRPr="00791701" w:rsidRDefault="00FD145F" w:rsidP="00A22C92">
            <w:pPr>
              <w:tabs>
                <w:tab w:val="left" w:pos="7655"/>
              </w:tabs>
              <w:jc w:val="left"/>
              <w:rPr>
                <w:b/>
                <w:sz w:val="20"/>
                <w:szCs w:val="20"/>
              </w:rPr>
            </w:pPr>
          </w:p>
          <w:p w14:paraId="11ED8658" w14:textId="77777777" w:rsidR="00FD145F" w:rsidRPr="00791701" w:rsidRDefault="00FD145F" w:rsidP="00A22C92">
            <w:pPr>
              <w:tabs>
                <w:tab w:val="left" w:pos="7655"/>
              </w:tabs>
              <w:jc w:val="left"/>
              <w:rPr>
                <w:b/>
                <w:sz w:val="20"/>
                <w:szCs w:val="20"/>
              </w:rPr>
            </w:pPr>
          </w:p>
          <w:p w14:paraId="604785FB" w14:textId="77777777" w:rsidR="00FD145F" w:rsidRPr="00791701" w:rsidRDefault="00FD145F" w:rsidP="00A22C92">
            <w:pPr>
              <w:tabs>
                <w:tab w:val="left" w:pos="7655"/>
              </w:tabs>
              <w:jc w:val="left"/>
              <w:rPr>
                <w:b/>
                <w:sz w:val="20"/>
                <w:szCs w:val="20"/>
              </w:rPr>
            </w:pPr>
          </w:p>
        </w:tc>
        <w:tc>
          <w:tcPr>
            <w:tcW w:w="5811" w:type="dxa"/>
          </w:tcPr>
          <w:p w14:paraId="32EBC7E0" w14:textId="77777777" w:rsidR="00FD145F" w:rsidRPr="00791701" w:rsidRDefault="00FD145F" w:rsidP="00A22C92">
            <w:pPr>
              <w:tabs>
                <w:tab w:val="left" w:pos="7655"/>
              </w:tabs>
            </w:pPr>
          </w:p>
          <w:p w14:paraId="1A5FA01D" w14:textId="77777777" w:rsidR="00FD145F" w:rsidRPr="00791701" w:rsidRDefault="00FD145F" w:rsidP="00A22C92">
            <w:pPr>
              <w:tabs>
                <w:tab w:val="left" w:pos="7655"/>
              </w:tabs>
            </w:pPr>
            <w:r w:rsidRPr="00791701">
              <w:t xml:space="preserve">Production of food/feed packaging, food/feed packaging materials and intermediate products for: </w:t>
            </w:r>
          </w:p>
          <w:p w14:paraId="618E33CD" w14:textId="77777777" w:rsidR="00FD145F" w:rsidRPr="00791701" w:rsidRDefault="00FD145F" w:rsidP="00A22C92">
            <w:pPr>
              <w:tabs>
                <w:tab w:val="left" w:pos="7655"/>
              </w:tabs>
            </w:pPr>
            <w:r w:rsidRPr="00791701">
              <w:t>- direct food contact surfaces or materials (i.e. physically touching the food or in contact with headspace) that will be in contact with the food during normal use of the food packaging and/or;</w:t>
            </w:r>
          </w:p>
          <w:p w14:paraId="27663350" w14:textId="77777777" w:rsidR="00FD145F" w:rsidRPr="00791701" w:rsidRDefault="00FD145F" w:rsidP="00A22C92">
            <w:pPr>
              <w:tabs>
                <w:tab w:val="left" w:pos="7655"/>
              </w:tabs>
            </w:pPr>
            <w:r w:rsidRPr="00791701">
              <w:t xml:space="preserve">- indirect food contact surfaces or materials that are not in direct contact with the food during normal use of the food packaging, but there is the possibility for substances to be transferred into the food. </w:t>
            </w:r>
          </w:p>
          <w:p w14:paraId="16CB56DC" w14:textId="0CAA796F" w:rsidR="00FD145F" w:rsidRPr="00791701" w:rsidRDefault="00FD145F" w:rsidP="00A22C92">
            <w:pPr>
              <w:tabs>
                <w:tab w:val="left" w:pos="7655"/>
              </w:tabs>
            </w:pPr>
            <w:r w:rsidRPr="00791701">
              <w:t xml:space="preserve">Packaging material used for personal care, pharmacy or other uses are outside the scope of the standard. Disposable tableware can only be certified when it is sold together (and as part of) the food product. Examples are spoons that are packed with yoghurt, forks or chopsticks packed with ready-to-eat food. </w:t>
            </w:r>
            <w:r w:rsidRPr="00791701">
              <w:rPr>
                <w:color w:val="000000" w:themeColor="text1"/>
              </w:rPr>
              <w:t>The intended use, including that it is sold together (and as part of) the food product, shall be clearly specified in the scope statement</w:t>
            </w:r>
            <w:r w:rsidR="00A22C92" w:rsidRPr="00791701">
              <w:rPr>
                <w:color w:val="000000" w:themeColor="text1"/>
              </w:rPr>
              <w:t>.</w:t>
            </w:r>
          </w:p>
          <w:p w14:paraId="11D004C0" w14:textId="77777777" w:rsidR="00FD145F" w:rsidRPr="00791701" w:rsidRDefault="00FD145F" w:rsidP="00A22C92">
            <w:pPr>
              <w:tabs>
                <w:tab w:val="left" w:pos="7655"/>
              </w:tabs>
            </w:pPr>
            <w:r w:rsidRPr="00791701">
              <w:rPr>
                <w:u w:val="single"/>
              </w:rPr>
              <w:t>Activities / Processes</w:t>
            </w:r>
            <w:r w:rsidRPr="00791701">
              <w:t>: All manufacturing activities for plastic, carton, paper, metal, glass, wood and other materials to be used as packaging materials in the food/feed industry.</w:t>
            </w:r>
          </w:p>
          <w:p w14:paraId="7452F085" w14:textId="77777777" w:rsidR="00FD145F" w:rsidRPr="00791701" w:rsidRDefault="00FD145F" w:rsidP="00A22C92">
            <w:pPr>
              <w:tabs>
                <w:tab w:val="left" w:pos="7655"/>
              </w:tabs>
            </w:pPr>
            <w:r w:rsidRPr="00791701">
              <w:rPr>
                <w:u w:val="single"/>
              </w:rPr>
              <w:t>Final product examples</w:t>
            </w:r>
            <w:r w:rsidRPr="00791701">
              <w:t>: bottles, boxes, jars, barrels, cork, cans; devices for closing packaging materials such as tape, plastic strips, or other when the manufacturer can prove that they belong to a food/ feed packaging material; Production of labels with direct food contact.</w:t>
            </w:r>
          </w:p>
        </w:tc>
      </w:tr>
      <w:tr w:rsidR="00FD145F" w:rsidRPr="00791701" w14:paraId="27486541" w14:textId="77777777" w:rsidTr="00F56C81">
        <w:tc>
          <w:tcPr>
            <w:tcW w:w="2014" w:type="dxa"/>
          </w:tcPr>
          <w:p w14:paraId="7874D4C0" w14:textId="77777777" w:rsidR="00FD145F" w:rsidRPr="00791701" w:rsidRDefault="00FD145F" w:rsidP="00A22C92">
            <w:pPr>
              <w:spacing w:after="0"/>
              <w:jc w:val="center"/>
              <w:rPr>
                <w:b/>
                <w:sz w:val="20"/>
                <w:szCs w:val="20"/>
              </w:rPr>
            </w:pPr>
          </w:p>
          <w:p w14:paraId="3512B666" w14:textId="77777777" w:rsidR="00FD145F" w:rsidRPr="00791701" w:rsidRDefault="00FD145F" w:rsidP="00A22C92">
            <w:pPr>
              <w:spacing w:after="0"/>
              <w:jc w:val="center"/>
              <w:rPr>
                <w:b/>
                <w:sz w:val="20"/>
                <w:szCs w:val="20"/>
              </w:rPr>
            </w:pPr>
          </w:p>
          <w:p w14:paraId="40E7940D" w14:textId="77777777" w:rsidR="00FD145F" w:rsidRPr="00791701" w:rsidRDefault="00FD145F" w:rsidP="00A22C92">
            <w:pPr>
              <w:spacing w:after="0"/>
              <w:jc w:val="center"/>
              <w:rPr>
                <w:b/>
                <w:sz w:val="20"/>
                <w:szCs w:val="20"/>
              </w:rPr>
            </w:pPr>
            <w:r w:rsidRPr="00791701">
              <w:rPr>
                <w:b/>
                <w:sz w:val="20"/>
                <w:szCs w:val="20"/>
              </w:rPr>
              <w:t>K</w:t>
            </w:r>
          </w:p>
          <w:p w14:paraId="0F279E94" w14:textId="77777777" w:rsidR="00FD145F" w:rsidRPr="00791701" w:rsidRDefault="00FD145F" w:rsidP="00A22C92">
            <w:pPr>
              <w:spacing w:after="0"/>
              <w:jc w:val="center"/>
              <w:rPr>
                <w:sz w:val="20"/>
                <w:szCs w:val="20"/>
                <w:lang w:eastAsia="ja-JP"/>
              </w:rPr>
            </w:pPr>
            <w:r w:rsidRPr="00791701">
              <w:rPr>
                <w:sz w:val="20"/>
                <w:szCs w:val="20"/>
                <w:lang w:eastAsia="ja-JP"/>
              </w:rPr>
              <w:t>Production of</w:t>
            </w:r>
          </w:p>
          <w:p w14:paraId="7DFB3DCC" w14:textId="77777777" w:rsidR="00FD145F" w:rsidRPr="00791701" w:rsidRDefault="00FD145F" w:rsidP="00A22C92">
            <w:pPr>
              <w:spacing w:after="0"/>
              <w:jc w:val="center"/>
            </w:pPr>
            <w:r w:rsidRPr="00791701">
              <w:rPr>
                <w:sz w:val="20"/>
                <w:szCs w:val="20"/>
                <w:lang w:eastAsia="ja-JP"/>
              </w:rPr>
              <w:t>Biochemicals</w:t>
            </w:r>
          </w:p>
        </w:tc>
        <w:tc>
          <w:tcPr>
            <w:tcW w:w="2410" w:type="dxa"/>
          </w:tcPr>
          <w:p w14:paraId="2A7EB77E" w14:textId="77777777" w:rsidR="00FD145F" w:rsidRPr="00791701" w:rsidRDefault="00FD145F" w:rsidP="00A22C92">
            <w:pPr>
              <w:tabs>
                <w:tab w:val="left" w:pos="7655"/>
              </w:tabs>
              <w:autoSpaceDE w:val="0"/>
              <w:autoSpaceDN w:val="0"/>
              <w:adjustRightInd w:val="0"/>
              <w:jc w:val="left"/>
              <w:rPr>
                <w:b/>
                <w:sz w:val="20"/>
                <w:szCs w:val="20"/>
              </w:rPr>
            </w:pPr>
          </w:p>
          <w:p w14:paraId="5A522454" w14:textId="77777777" w:rsidR="00FD145F" w:rsidRPr="00791701" w:rsidRDefault="00FD145F" w:rsidP="00A22C92">
            <w:pPr>
              <w:tabs>
                <w:tab w:val="left" w:pos="7655"/>
              </w:tabs>
              <w:autoSpaceDE w:val="0"/>
              <w:autoSpaceDN w:val="0"/>
              <w:adjustRightInd w:val="0"/>
              <w:jc w:val="left"/>
              <w:rPr>
                <w:b/>
                <w:sz w:val="20"/>
                <w:szCs w:val="20"/>
              </w:rPr>
            </w:pPr>
          </w:p>
          <w:p w14:paraId="0F1D8332" w14:textId="77777777" w:rsidR="00FD145F" w:rsidRPr="00791701" w:rsidRDefault="00FD145F" w:rsidP="00A22C92">
            <w:pPr>
              <w:tabs>
                <w:tab w:val="left" w:pos="7655"/>
              </w:tabs>
              <w:autoSpaceDE w:val="0"/>
              <w:autoSpaceDN w:val="0"/>
              <w:adjustRightInd w:val="0"/>
              <w:jc w:val="left"/>
              <w:rPr>
                <w:b/>
                <w:sz w:val="20"/>
                <w:szCs w:val="20"/>
              </w:rPr>
            </w:pPr>
          </w:p>
          <w:p w14:paraId="7A3EC9D6" w14:textId="77777777" w:rsidR="00FD145F" w:rsidRPr="00791701" w:rsidRDefault="00FD145F" w:rsidP="00A22C92">
            <w:pPr>
              <w:tabs>
                <w:tab w:val="left" w:pos="7655"/>
              </w:tabs>
              <w:autoSpaceDE w:val="0"/>
              <w:autoSpaceDN w:val="0"/>
              <w:adjustRightInd w:val="0"/>
              <w:jc w:val="left"/>
              <w:rPr>
                <w:b/>
                <w:sz w:val="20"/>
                <w:szCs w:val="20"/>
                <w:lang w:eastAsia="ja-JP"/>
              </w:rPr>
            </w:pPr>
            <w:r w:rsidRPr="00791701">
              <w:rPr>
                <w:b/>
                <w:sz w:val="20"/>
                <w:szCs w:val="20"/>
              </w:rPr>
              <w:t>K</w:t>
            </w:r>
            <w:r w:rsidRPr="00791701">
              <w:rPr>
                <w:b/>
                <w:sz w:val="20"/>
                <w:szCs w:val="20"/>
                <w:lang w:eastAsia="ja-JP"/>
              </w:rPr>
              <w:t xml:space="preserve"> - </w:t>
            </w:r>
            <w:r w:rsidRPr="00791701">
              <w:rPr>
                <w:sz w:val="20"/>
                <w:szCs w:val="20"/>
                <w:lang w:eastAsia="ja-JP"/>
              </w:rPr>
              <w:t>Production of Biochemicals</w:t>
            </w:r>
          </w:p>
        </w:tc>
        <w:tc>
          <w:tcPr>
            <w:tcW w:w="5811" w:type="dxa"/>
          </w:tcPr>
          <w:p w14:paraId="55D20B2E" w14:textId="77777777" w:rsidR="00FD145F" w:rsidRPr="00791701" w:rsidRDefault="00FD145F" w:rsidP="00A22C92">
            <w:pPr>
              <w:tabs>
                <w:tab w:val="left" w:pos="7655"/>
              </w:tabs>
              <w:autoSpaceDE w:val="0"/>
              <w:autoSpaceDN w:val="0"/>
              <w:adjustRightInd w:val="0"/>
              <w:spacing w:after="0"/>
            </w:pPr>
          </w:p>
          <w:p w14:paraId="7603C809" w14:textId="77777777" w:rsidR="00FD145F" w:rsidRPr="00791701" w:rsidRDefault="00FD145F" w:rsidP="00A22C92">
            <w:pPr>
              <w:tabs>
                <w:tab w:val="left" w:pos="7655"/>
              </w:tabs>
              <w:autoSpaceDE w:val="0"/>
              <w:autoSpaceDN w:val="0"/>
              <w:adjustRightInd w:val="0"/>
              <w:spacing w:after="0"/>
            </w:pPr>
            <w:r w:rsidRPr="00791701">
              <w:t xml:space="preserve">Production of Bio-Chemicals and applies to the production of food and feed additives, vitamins, minerals, bio-cultures, flavourings, enzymes and processing aids but </w:t>
            </w:r>
            <w:r w:rsidRPr="00791701">
              <w:rPr>
                <w:b/>
              </w:rPr>
              <w:t>excludes</w:t>
            </w:r>
            <w:r w:rsidRPr="00791701">
              <w:t xml:space="preserve"> pesticides, drugs, fertilizers and cleaning agents. </w:t>
            </w:r>
          </w:p>
          <w:p w14:paraId="0A1E09CB" w14:textId="77777777" w:rsidR="00FD145F" w:rsidRPr="00791701" w:rsidRDefault="00FD145F" w:rsidP="00A22C92">
            <w:pPr>
              <w:tabs>
                <w:tab w:val="left" w:pos="7655"/>
              </w:tabs>
              <w:autoSpaceDE w:val="0"/>
              <w:autoSpaceDN w:val="0"/>
              <w:adjustRightInd w:val="0"/>
              <w:spacing w:after="0"/>
            </w:pPr>
            <w:r w:rsidRPr="00791701">
              <w:rPr>
                <w:u w:val="single"/>
              </w:rPr>
              <w:t>Activities / Processes</w:t>
            </w:r>
            <w:r w:rsidRPr="00791701">
              <w:t xml:space="preserve">: Mixing, cooking, packing, distilling, drying, canning, sterilization for all products at ambient, chilled and frozen temperatures. </w:t>
            </w:r>
          </w:p>
          <w:p w14:paraId="3D6A626D" w14:textId="77777777" w:rsidR="00FD145F" w:rsidRPr="00791701" w:rsidRDefault="00FD145F" w:rsidP="00A22C92">
            <w:pPr>
              <w:tabs>
                <w:tab w:val="left" w:pos="7655"/>
              </w:tabs>
              <w:autoSpaceDE w:val="0"/>
              <w:autoSpaceDN w:val="0"/>
              <w:adjustRightInd w:val="0"/>
              <w:spacing w:after="0"/>
            </w:pPr>
            <w:r w:rsidRPr="00791701">
              <w:rPr>
                <w:u w:val="single"/>
              </w:rPr>
              <w:t>Final product examples</w:t>
            </w:r>
            <w:r w:rsidRPr="00791701">
              <w:t>: food and feed additives, vitamins, minerals, bio-cultures, flavorings, enzymes and processing aids, gases as ingredients and/or packaging gas.</w:t>
            </w:r>
          </w:p>
          <w:p w14:paraId="354EB37C" w14:textId="77777777" w:rsidR="00FD145F" w:rsidRPr="00791701" w:rsidRDefault="00FD145F" w:rsidP="00A22C92">
            <w:pPr>
              <w:tabs>
                <w:tab w:val="left" w:pos="7655"/>
              </w:tabs>
              <w:autoSpaceDE w:val="0"/>
              <w:autoSpaceDN w:val="0"/>
              <w:adjustRightInd w:val="0"/>
              <w:spacing w:after="0"/>
            </w:pPr>
          </w:p>
        </w:tc>
      </w:tr>
      <w:tr w:rsidR="00FD145F" w:rsidRPr="00791701" w14:paraId="2AC39194" w14:textId="77777777" w:rsidTr="00F56C81">
        <w:tc>
          <w:tcPr>
            <w:tcW w:w="2014" w:type="dxa"/>
            <w:vMerge w:val="restart"/>
          </w:tcPr>
          <w:p w14:paraId="1F6133D9" w14:textId="77777777" w:rsidR="00FD145F" w:rsidRPr="00791701" w:rsidRDefault="00FD145F" w:rsidP="00A22C92">
            <w:pPr>
              <w:spacing w:after="0"/>
              <w:jc w:val="center"/>
              <w:rPr>
                <w:b/>
                <w:color w:val="000000" w:themeColor="text1"/>
              </w:rPr>
            </w:pPr>
          </w:p>
          <w:p w14:paraId="6F0EDF60" w14:textId="77777777" w:rsidR="00FD145F" w:rsidRPr="00791701" w:rsidRDefault="00FD145F" w:rsidP="00A22C92">
            <w:pPr>
              <w:spacing w:after="0"/>
              <w:jc w:val="center"/>
              <w:rPr>
                <w:b/>
                <w:color w:val="000000" w:themeColor="text1"/>
              </w:rPr>
            </w:pPr>
          </w:p>
          <w:p w14:paraId="289C5405" w14:textId="77777777" w:rsidR="00FD145F" w:rsidRPr="00791701" w:rsidRDefault="00FD145F" w:rsidP="00A22C92">
            <w:pPr>
              <w:spacing w:after="0"/>
              <w:jc w:val="center"/>
              <w:rPr>
                <w:b/>
                <w:color w:val="000000" w:themeColor="text1"/>
              </w:rPr>
            </w:pPr>
            <w:r w:rsidRPr="00791701">
              <w:rPr>
                <w:b/>
                <w:color w:val="000000" w:themeColor="text1"/>
              </w:rPr>
              <w:t>G</w:t>
            </w:r>
          </w:p>
          <w:p w14:paraId="10501E42" w14:textId="77777777" w:rsidR="00FD145F" w:rsidRPr="00791701" w:rsidRDefault="00FD145F" w:rsidP="00A22C92">
            <w:pPr>
              <w:spacing w:after="0"/>
              <w:jc w:val="center"/>
              <w:rPr>
                <w:b/>
                <w:color w:val="000000" w:themeColor="text1"/>
              </w:rPr>
            </w:pPr>
            <w:r w:rsidRPr="00791701">
              <w:rPr>
                <w:color w:val="000000" w:themeColor="text1"/>
                <w:lang w:eastAsia="ja-JP"/>
              </w:rPr>
              <w:t xml:space="preserve">Transport and storage </w:t>
            </w:r>
          </w:p>
        </w:tc>
        <w:tc>
          <w:tcPr>
            <w:tcW w:w="2410" w:type="dxa"/>
          </w:tcPr>
          <w:p w14:paraId="6CA586AB" w14:textId="77777777" w:rsidR="00FD145F" w:rsidRPr="00791701" w:rsidRDefault="00FD145F" w:rsidP="00A22C92">
            <w:pPr>
              <w:autoSpaceDE w:val="0"/>
              <w:autoSpaceDN w:val="0"/>
              <w:adjustRightInd w:val="0"/>
              <w:spacing w:after="0"/>
              <w:rPr>
                <w:b/>
                <w:color w:val="000000" w:themeColor="text1"/>
              </w:rPr>
            </w:pPr>
            <w:r w:rsidRPr="00791701">
              <w:rPr>
                <w:b/>
                <w:color w:val="000000" w:themeColor="text1"/>
              </w:rPr>
              <w:t>GI</w:t>
            </w:r>
            <w:r w:rsidRPr="00791701">
              <w:rPr>
                <w:b/>
                <w:color w:val="000000" w:themeColor="text1"/>
                <w:lang w:eastAsia="ja-JP"/>
              </w:rPr>
              <w:t xml:space="preserve"> - </w:t>
            </w:r>
            <w:r w:rsidRPr="00791701">
              <w:rPr>
                <w:color w:val="000000" w:themeColor="text1"/>
              </w:rPr>
              <w:t>Provision of transport and storage services for perishable food and feed.</w:t>
            </w:r>
          </w:p>
        </w:tc>
        <w:tc>
          <w:tcPr>
            <w:tcW w:w="5811" w:type="dxa"/>
          </w:tcPr>
          <w:p w14:paraId="252C2CE8" w14:textId="77777777" w:rsidR="00FD145F" w:rsidRPr="00791701" w:rsidRDefault="00FD145F" w:rsidP="00AF6E1C">
            <w:pPr>
              <w:autoSpaceDE w:val="0"/>
              <w:autoSpaceDN w:val="0"/>
              <w:adjustRightInd w:val="0"/>
              <w:spacing w:after="0"/>
              <w:rPr>
                <w:color w:val="000000" w:themeColor="text1"/>
              </w:rPr>
            </w:pPr>
            <w:r w:rsidRPr="00791701">
              <w:rPr>
                <w:color w:val="000000" w:themeColor="text1"/>
              </w:rPr>
              <w:t>Transport and storage with cooling, chilling, or frozen temperatures. Additional activities such as re-packing of packed product, freezing and thawing.</w:t>
            </w:r>
          </w:p>
        </w:tc>
      </w:tr>
      <w:tr w:rsidR="00FD145F" w:rsidRPr="00791701" w14:paraId="04C7B2F2" w14:textId="77777777" w:rsidTr="00F56C81">
        <w:tc>
          <w:tcPr>
            <w:tcW w:w="2014" w:type="dxa"/>
            <w:vMerge/>
          </w:tcPr>
          <w:p w14:paraId="2BB4B7AE" w14:textId="77777777" w:rsidR="00FD145F" w:rsidRPr="00791701" w:rsidRDefault="00FD145F" w:rsidP="00A22C92">
            <w:pPr>
              <w:spacing w:after="0"/>
              <w:jc w:val="center"/>
              <w:rPr>
                <w:b/>
                <w:color w:val="000000" w:themeColor="text1"/>
              </w:rPr>
            </w:pPr>
          </w:p>
        </w:tc>
        <w:tc>
          <w:tcPr>
            <w:tcW w:w="2410" w:type="dxa"/>
          </w:tcPr>
          <w:p w14:paraId="4EF74AAD" w14:textId="77777777" w:rsidR="00FD145F" w:rsidRPr="00791701" w:rsidRDefault="00FD145F" w:rsidP="00A22C92">
            <w:pPr>
              <w:autoSpaceDE w:val="0"/>
              <w:autoSpaceDN w:val="0"/>
              <w:adjustRightInd w:val="0"/>
              <w:spacing w:after="0"/>
              <w:rPr>
                <w:b/>
                <w:color w:val="000000" w:themeColor="text1"/>
              </w:rPr>
            </w:pPr>
            <w:r w:rsidRPr="00791701">
              <w:rPr>
                <w:b/>
                <w:color w:val="000000" w:themeColor="text1"/>
              </w:rPr>
              <w:t>GII</w:t>
            </w:r>
            <w:r w:rsidRPr="00791701">
              <w:rPr>
                <w:b/>
                <w:color w:val="000000" w:themeColor="text1"/>
                <w:lang w:eastAsia="ja-JP"/>
              </w:rPr>
              <w:t xml:space="preserve"> - </w:t>
            </w:r>
            <w:r w:rsidRPr="00791701">
              <w:rPr>
                <w:color w:val="000000" w:themeColor="text1"/>
              </w:rPr>
              <w:t>Provision of transport and storage services for ambient stable food, feed and packaging materials.</w:t>
            </w:r>
          </w:p>
        </w:tc>
        <w:tc>
          <w:tcPr>
            <w:tcW w:w="5811" w:type="dxa"/>
          </w:tcPr>
          <w:p w14:paraId="7FF8BF16" w14:textId="77777777" w:rsidR="00FD145F" w:rsidRPr="00791701" w:rsidRDefault="00FD145F" w:rsidP="00AF6E1C">
            <w:pPr>
              <w:autoSpaceDE w:val="0"/>
              <w:autoSpaceDN w:val="0"/>
              <w:adjustRightInd w:val="0"/>
              <w:spacing w:after="0"/>
              <w:rPr>
                <w:color w:val="000000" w:themeColor="text1"/>
              </w:rPr>
            </w:pPr>
            <w:r w:rsidRPr="00791701">
              <w:rPr>
                <w:color w:val="000000" w:themeColor="text1"/>
              </w:rPr>
              <w:t>Transport and storage. Additional activities such as re-packing of packed product.</w:t>
            </w:r>
          </w:p>
        </w:tc>
      </w:tr>
      <w:tr w:rsidR="00AF6E1C" w:rsidRPr="00791701" w14:paraId="3069D3E7" w14:textId="77777777" w:rsidTr="00F56C81">
        <w:tc>
          <w:tcPr>
            <w:tcW w:w="2014" w:type="dxa"/>
            <w:vMerge w:val="restart"/>
          </w:tcPr>
          <w:p w14:paraId="72A107E4" w14:textId="77777777" w:rsidR="00AF6E1C" w:rsidRPr="00324E8A" w:rsidRDefault="00AF6E1C" w:rsidP="00AF6E1C">
            <w:pPr>
              <w:spacing w:after="0"/>
              <w:jc w:val="center"/>
              <w:rPr>
                <w:b/>
                <w:color w:val="000000" w:themeColor="text1"/>
              </w:rPr>
            </w:pPr>
          </w:p>
          <w:p w14:paraId="26B8ADA4" w14:textId="1C27A5B3" w:rsidR="00AF6E1C" w:rsidRPr="00324E8A" w:rsidRDefault="00AF6E1C" w:rsidP="00AF6E1C">
            <w:pPr>
              <w:spacing w:after="0"/>
              <w:jc w:val="center"/>
              <w:rPr>
                <w:b/>
                <w:color w:val="000000" w:themeColor="text1"/>
              </w:rPr>
            </w:pPr>
          </w:p>
          <w:p w14:paraId="380C819F" w14:textId="7459A47E" w:rsidR="00AF6E1C" w:rsidRPr="00324E8A" w:rsidRDefault="00AF6E1C" w:rsidP="00AF6E1C">
            <w:pPr>
              <w:spacing w:after="0"/>
              <w:jc w:val="center"/>
              <w:rPr>
                <w:b/>
                <w:color w:val="000000" w:themeColor="text1"/>
              </w:rPr>
            </w:pPr>
          </w:p>
          <w:p w14:paraId="2E0858D4" w14:textId="77777777" w:rsidR="00AF6E1C" w:rsidRPr="00324E8A" w:rsidRDefault="00AF6E1C" w:rsidP="00AF6E1C">
            <w:pPr>
              <w:spacing w:after="0"/>
              <w:jc w:val="center"/>
              <w:rPr>
                <w:b/>
                <w:color w:val="000000" w:themeColor="text1"/>
              </w:rPr>
            </w:pPr>
          </w:p>
          <w:p w14:paraId="15EA3124" w14:textId="77777777" w:rsidR="00AF6E1C" w:rsidRPr="00324E8A" w:rsidRDefault="00AF6E1C" w:rsidP="00AF6E1C">
            <w:pPr>
              <w:spacing w:after="0"/>
              <w:jc w:val="center"/>
              <w:rPr>
                <w:b/>
                <w:color w:val="000000" w:themeColor="text1"/>
              </w:rPr>
            </w:pPr>
            <w:r w:rsidRPr="00324E8A">
              <w:rPr>
                <w:b/>
                <w:color w:val="000000" w:themeColor="text1"/>
              </w:rPr>
              <w:t>D</w:t>
            </w:r>
          </w:p>
          <w:p w14:paraId="546BED45" w14:textId="77777777" w:rsidR="00AF6E1C" w:rsidRPr="00324E8A" w:rsidRDefault="00AF6E1C" w:rsidP="00AF6E1C">
            <w:pPr>
              <w:spacing w:after="0"/>
              <w:jc w:val="center"/>
              <w:rPr>
                <w:color w:val="000000" w:themeColor="text1"/>
                <w:shd w:val="clear" w:color="auto" w:fill="FFFFFF"/>
                <w:lang w:val="en-GB"/>
              </w:rPr>
            </w:pPr>
            <w:r w:rsidRPr="00324E8A">
              <w:rPr>
                <w:color w:val="000000" w:themeColor="text1"/>
                <w:shd w:val="clear" w:color="auto" w:fill="FFFFFF"/>
                <w:lang w:val="en-GB"/>
              </w:rPr>
              <w:t>Animal Feed Production</w:t>
            </w:r>
          </w:p>
          <w:p w14:paraId="124ADD36" w14:textId="3CC9034D" w:rsidR="00AF6E1C" w:rsidRPr="00324E8A" w:rsidRDefault="00AF6E1C" w:rsidP="00AF6E1C">
            <w:pPr>
              <w:spacing w:after="0"/>
              <w:jc w:val="center"/>
              <w:rPr>
                <w:b/>
                <w:color w:val="000000" w:themeColor="text1"/>
              </w:rPr>
            </w:pPr>
          </w:p>
        </w:tc>
        <w:tc>
          <w:tcPr>
            <w:tcW w:w="2410" w:type="dxa"/>
          </w:tcPr>
          <w:p w14:paraId="5D150901" w14:textId="4B134E6E" w:rsidR="00AF6E1C" w:rsidRPr="00324E8A" w:rsidRDefault="00AF6E1C" w:rsidP="00AF6E1C">
            <w:pPr>
              <w:autoSpaceDE w:val="0"/>
              <w:autoSpaceDN w:val="0"/>
              <w:adjustRightInd w:val="0"/>
              <w:spacing w:after="0"/>
              <w:rPr>
                <w:b/>
                <w:color w:val="000000" w:themeColor="text1"/>
              </w:rPr>
            </w:pPr>
            <w:r w:rsidRPr="00324E8A">
              <w:rPr>
                <w:b/>
                <w:color w:val="000000" w:themeColor="text1"/>
              </w:rPr>
              <w:t xml:space="preserve">DI </w:t>
            </w:r>
            <w:r w:rsidRPr="00324E8A">
              <w:rPr>
                <w:bCs/>
                <w:color w:val="000000" w:themeColor="text1"/>
              </w:rPr>
              <w:t xml:space="preserve">-  </w:t>
            </w:r>
            <w:r w:rsidRPr="00324E8A">
              <w:rPr>
                <w:bCs/>
                <w:color w:val="000000" w:themeColor="text1"/>
                <w:shd w:val="clear" w:color="auto" w:fill="FFFFFF"/>
                <w:lang w:val="en-GB"/>
              </w:rPr>
              <w:t>Production of feed</w:t>
            </w:r>
          </w:p>
        </w:tc>
        <w:tc>
          <w:tcPr>
            <w:tcW w:w="5811" w:type="dxa"/>
          </w:tcPr>
          <w:p w14:paraId="0B074189" w14:textId="3EB4B325" w:rsidR="00AF6E1C" w:rsidRPr="00324E8A" w:rsidRDefault="00AF6E1C" w:rsidP="00AF6E1C">
            <w:pPr>
              <w:autoSpaceDE w:val="0"/>
              <w:autoSpaceDN w:val="0"/>
              <w:adjustRightInd w:val="0"/>
              <w:spacing w:after="0"/>
              <w:rPr>
                <w:color w:val="000000" w:themeColor="text1"/>
              </w:rPr>
            </w:pPr>
            <w:r w:rsidRPr="00324E8A">
              <w:rPr>
                <w:bCs/>
                <w:color w:val="000000" w:themeColor="text1"/>
                <w:shd w:val="clear" w:color="auto" w:fill="FFFFFF"/>
                <w:lang w:val="en-GB"/>
              </w:rPr>
              <w:t>Production of single or multiple products, whether processed, semi-processed or raw, which are intended to be fed to food producing animals.</w:t>
            </w:r>
          </w:p>
        </w:tc>
      </w:tr>
      <w:tr w:rsidR="00AF6E1C" w:rsidRPr="00791701" w14:paraId="610FC0A1" w14:textId="77777777" w:rsidTr="00F56C81">
        <w:tc>
          <w:tcPr>
            <w:tcW w:w="2014" w:type="dxa"/>
            <w:vMerge/>
          </w:tcPr>
          <w:p w14:paraId="27AD09AA" w14:textId="26E0C746" w:rsidR="00AF6E1C" w:rsidRPr="00324E8A" w:rsidRDefault="00AF6E1C" w:rsidP="00AF6E1C">
            <w:pPr>
              <w:spacing w:after="0"/>
              <w:jc w:val="center"/>
              <w:rPr>
                <w:b/>
                <w:color w:val="000000" w:themeColor="text1"/>
              </w:rPr>
            </w:pPr>
          </w:p>
        </w:tc>
        <w:tc>
          <w:tcPr>
            <w:tcW w:w="2410" w:type="dxa"/>
          </w:tcPr>
          <w:p w14:paraId="34587F7F" w14:textId="35495C79" w:rsidR="00AF6E1C" w:rsidRPr="00324E8A" w:rsidRDefault="00AF6E1C" w:rsidP="00AF6E1C">
            <w:pPr>
              <w:autoSpaceDE w:val="0"/>
              <w:autoSpaceDN w:val="0"/>
              <w:adjustRightInd w:val="0"/>
              <w:spacing w:after="0"/>
              <w:rPr>
                <w:b/>
                <w:color w:val="000000" w:themeColor="text1"/>
              </w:rPr>
            </w:pPr>
            <w:r w:rsidRPr="00324E8A">
              <w:rPr>
                <w:b/>
                <w:color w:val="000000" w:themeColor="text1"/>
                <w:u w:val="single"/>
                <w:shd w:val="clear" w:color="auto" w:fill="FFFFFF"/>
                <w:lang w:val="en-GB"/>
              </w:rPr>
              <w:t>DIIa</w:t>
            </w:r>
            <w:r w:rsidRPr="00324E8A">
              <w:rPr>
                <w:bCs/>
                <w:color w:val="000000" w:themeColor="text1"/>
                <w:shd w:val="clear" w:color="auto" w:fill="FFFFFF"/>
                <w:lang w:val="en-GB"/>
              </w:rPr>
              <w:t xml:space="preserve"> - Production of pet food (only for dogs and cats)</w:t>
            </w:r>
          </w:p>
        </w:tc>
        <w:tc>
          <w:tcPr>
            <w:tcW w:w="5811" w:type="dxa"/>
          </w:tcPr>
          <w:p w14:paraId="42200294" w14:textId="5A6D531D" w:rsidR="00AF6E1C" w:rsidRPr="00324E8A" w:rsidRDefault="00AF6E1C" w:rsidP="00AF6E1C">
            <w:pPr>
              <w:autoSpaceDE w:val="0"/>
              <w:autoSpaceDN w:val="0"/>
              <w:adjustRightInd w:val="0"/>
              <w:spacing w:after="0"/>
              <w:rPr>
                <w:color w:val="000000" w:themeColor="text1"/>
              </w:rPr>
            </w:pPr>
            <w:r w:rsidRPr="00324E8A">
              <w:rPr>
                <w:bCs/>
                <w:color w:val="000000" w:themeColor="text1"/>
                <w:shd w:val="clear" w:color="auto" w:fill="FFFFFF"/>
                <w:lang w:val="en-GB"/>
              </w:rPr>
              <w:t>Production of single or multiple products, whether processed, semi-processed or raw, which are intended to be fed to non-food producing animals being dogs and cats. Examples: Dry and wet pet food, treats, cooled, chilled, frozen and ambient stable.</w:t>
            </w:r>
          </w:p>
        </w:tc>
      </w:tr>
      <w:tr w:rsidR="00AF6E1C" w:rsidRPr="00791701" w14:paraId="7DAE1C1E" w14:textId="77777777" w:rsidTr="00F56C81">
        <w:tc>
          <w:tcPr>
            <w:tcW w:w="2014" w:type="dxa"/>
            <w:vMerge/>
          </w:tcPr>
          <w:p w14:paraId="67CBCB71" w14:textId="42EFFA97" w:rsidR="00AF6E1C" w:rsidRPr="00324E8A" w:rsidRDefault="00AF6E1C" w:rsidP="00AF6E1C">
            <w:pPr>
              <w:spacing w:after="0"/>
              <w:jc w:val="center"/>
              <w:rPr>
                <w:b/>
                <w:color w:val="000000" w:themeColor="text1"/>
              </w:rPr>
            </w:pPr>
          </w:p>
        </w:tc>
        <w:tc>
          <w:tcPr>
            <w:tcW w:w="2410" w:type="dxa"/>
          </w:tcPr>
          <w:p w14:paraId="10489FB8" w14:textId="2F1A727A" w:rsidR="00AF6E1C" w:rsidRPr="00324E8A" w:rsidRDefault="00AF6E1C" w:rsidP="00AF6E1C">
            <w:pPr>
              <w:autoSpaceDE w:val="0"/>
              <w:autoSpaceDN w:val="0"/>
              <w:adjustRightInd w:val="0"/>
              <w:spacing w:after="0"/>
              <w:rPr>
                <w:b/>
                <w:color w:val="000000" w:themeColor="text1"/>
              </w:rPr>
            </w:pPr>
            <w:r w:rsidRPr="00324E8A">
              <w:rPr>
                <w:b/>
                <w:color w:val="000000" w:themeColor="text1"/>
                <w:u w:val="single"/>
                <w:shd w:val="clear" w:color="auto" w:fill="FFFFFF"/>
                <w:lang w:val="en-GB"/>
              </w:rPr>
              <w:t>DIIb</w:t>
            </w:r>
            <w:r w:rsidRPr="00324E8A">
              <w:rPr>
                <w:bCs/>
                <w:color w:val="000000" w:themeColor="text1"/>
                <w:shd w:val="clear" w:color="auto" w:fill="FFFFFF"/>
                <w:lang w:val="en-GB"/>
              </w:rPr>
              <w:t xml:space="preserve"> - Production of pet food (for other pets)</w:t>
            </w:r>
          </w:p>
        </w:tc>
        <w:tc>
          <w:tcPr>
            <w:tcW w:w="5811" w:type="dxa"/>
          </w:tcPr>
          <w:p w14:paraId="4D241E60" w14:textId="24A67E3A" w:rsidR="00AF6E1C" w:rsidRPr="00324E8A" w:rsidRDefault="00AF6E1C" w:rsidP="00AF6E1C">
            <w:pPr>
              <w:autoSpaceDE w:val="0"/>
              <w:autoSpaceDN w:val="0"/>
              <w:adjustRightInd w:val="0"/>
              <w:spacing w:after="0"/>
              <w:rPr>
                <w:color w:val="000000" w:themeColor="text1"/>
              </w:rPr>
            </w:pPr>
            <w:r w:rsidRPr="00324E8A">
              <w:rPr>
                <w:bCs/>
                <w:color w:val="000000" w:themeColor="text1"/>
                <w:shd w:val="clear" w:color="auto" w:fill="FFFFFF"/>
                <w:lang w:val="en-GB"/>
              </w:rPr>
              <w:t xml:space="preserve">Production of single or multiple products, whether processed, semi-processed or raw, which are intended to be fed to non-food producing animals other than dogs and cats. </w:t>
            </w:r>
            <w:r w:rsidRPr="00324E8A">
              <w:rPr>
                <w:bCs/>
                <w:color w:val="000000" w:themeColor="text1"/>
                <w:u w:val="single"/>
                <w:shd w:val="clear" w:color="auto" w:fill="FFFFFF"/>
                <w:lang w:val="en-GB"/>
              </w:rPr>
              <w:t>Examples</w:t>
            </w:r>
            <w:r w:rsidRPr="00324E8A">
              <w:rPr>
                <w:bCs/>
                <w:color w:val="000000" w:themeColor="text1"/>
                <w:shd w:val="clear" w:color="auto" w:fill="FFFFFF"/>
                <w:lang w:val="en-GB"/>
              </w:rPr>
              <w:t xml:space="preserve">: Dry and wet pet food, treats, cooled, chilled, frozen and ambient stable  </w:t>
            </w:r>
          </w:p>
        </w:tc>
      </w:tr>
    </w:tbl>
    <w:p w14:paraId="055706A6" w14:textId="261776DC" w:rsidR="005A4FE0" w:rsidRPr="00791701" w:rsidRDefault="005A4FE0" w:rsidP="007F1F89">
      <w:pPr>
        <w:pStyle w:val="Ttulo2"/>
      </w:pPr>
      <w:bookmarkStart w:id="26" w:name="_Toc136600793"/>
      <w:r w:rsidRPr="00791701">
        <w:t xml:space="preserve">Certification </w:t>
      </w:r>
      <w:r w:rsidR="00EF6374" w:rsidRPr="00791701">
        <w:t>c</w:t>
      </w:r>
      <w:r w:rsidRPr="00791701">
        <w:t>ycle</w:t>
      </w:r>
      <w:bookmarkEnd w:id="26"/>
      <w:r w:rsidRPr="00791701">
        <w:t xml:space="preserve"> </w:t>
      </w:r>
    </w:p>
    <w:p w14:paraId="16721C18" w14:textId="7F753DAA" w:rsidR="009D578A" w:rsidRPr="00791701" w:rsidRDefault="009D578A" w:rsidP="009D578A">
      <w:pPr>
        <w:autoSpaceDE w:val="0"/>
        <w:autoSpaceDN w:val="0"/>
        <w:adjustRightInd w:val="0"/>
        <w:spacing w:after="0"/>
        <w:rPr>
          <w:color w:val="000000" w:themeColor="text1"/>
        </w:rPr>
      </w:pPr>
      <w:r w:rsidRPr="00791701">
        <w:rPr>
          <w:color w:val="000000" w:themeColor="text1"/>
          <w:shd w:val="clear" w:color="auto" w:fill="FFFFFF"/>
        </w:rPr>
        <w:t xml:space="preserve">The </w:t>
      </w:r>
      <w:r w:rsidRPr="00791701">
        <w:t xml:space="preserve">3-year </w:t>
      </w:r>
      <w:r w:rsidRPr="00791701">
        <w:rPr>
          <w:color w:val="000000" w:themeColor="text1"/>
          <w:shd w:val="clear" w:color="auto" w:fill="FFFFFF"/>
        </w:rPr>
        <w:t>certification cycle shall be applied to FSSC 22000 and</w:t>
      </w:r>
      <w:r w:rsidRPr="00791701">
        <w:t xml:space="preserve"> shall be respected at all times. The first three-year certification cycle begins with the certification decision. Subsequent cycles begin with the recertification decision. Surveillance and re-certification audits shall be scheduled in accordance with the reoccurring audit month, (RAM). </w:t>
      </w:r>
      <w:r w:rsidRPr="00791701">
        <w:rPr>
          <w:color w:val="000000" w:themeColor="text1"/>
        </w:rPr>
        <w:t>The interval between stage 1 and stage 2 audits shall not be longer than 6 months. The Stage 1 shall be repeated if a longer interval is needed.</w:t>
      </w:r>
    </w:p>
    <w:p w14:paraId="4FCB8C7B" w14:textId="77777777" w:rsidR="009D578A" w:rsidRPr="00791701" w:rsidRDefault="009D578A" w:rsidP="009D578A">
      <w:pPr>
        <w:autoSpaceDE w:val="0"/>
        <w:autoSpaceDN w:val="0"/>
        <w:adjustRightInd w:val="0"/>
        <w:spacing w:after="0"/>
        <w:rPr>
          <w:color w:val="000000" w:themeColor="text1"/>
        </w:rPr>
      </w:pPr>
    </w:p>
    <w:p w14:paraId="32AC91AC" w14:textId="77777777" w:rsidR="009D578A" w:rsidRPr="00791701" w:rsidRDefault="009D578A" w:rsidP="009D578A">
      <w:pPr>
        <w:jc w:val="center"/>
      </w:pPr>
      <w:r w:rsidRPr="00791701">
        <w:rPr>
          <w:noProof/>
        </w:rPr>
        <w:drawing>
          <wp:inline distT="0" distB="0" distL="0" distR="0" wp14:anchorId="5C032984" wp14:editId="43C54090">
            <wp:extent cx="4743801" cy="219710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4181" cy="2229697"/>
                    </a:xfrm>
                    <a:prstGeom prst="rect">
                      <a:avLst/>
                    </a:prstGeom>
                  </pic:spPr>
                </pic:pic>
              </a:graphicData>
            </a:graphic>
          </wp:inline>
        </w:drawing>
      </w:r>
    </w:p>
    <w:p w14:paraId="54516AE0" w14:textId="77777777" w:rsidR="001B3142" w:rsidRPr="00791701" w:rsidRDefault="001B3142" w:rsidP="009D578A"/>
    <w:p w14:paraId="215D3BDE" w14:textId="0671BC4C" w:rsidR="009D578A" w:rsidRPr="00791701" w:rsidRDefault="009D578A" w:rsidP="009D578A">
      <w:r w:rsidRPr="00791701">
        <w:t xml:space="preserve">If BSI has not completed the recertification audit or if is unable to verify the management of non-conformity in accordance with FSSC 22000 requirements prior to the expiry date of the certification,  the recertification shall not be recommended, and the validity of the certification shall not be extended. The client shall be informed, and the consequences shall be explained. </w:t>
      </w:r>
    </w:p>
    <w:p w14:paraId="10CE78F6" w14:textId="5CC455DC" w:rsidR="009D578A" w:rsidRPr="00791701" w:rsidRDefault="009D578A" w:rsidP="009D578A">
      <w:r w:rsidRPr="00791701">
        <w:t xml:space="preserve">Following expiration of certification, BSI can restore the certification within 6 months provided that the outstanding recertification activities are completed (in this case expire date will be based on prior certification cycle), otherwise at least a stage 2 shall be conducted. </w:t>
      </w:r>
    </w:p>
    <w:p w14:paraId="731ECB96" w14:textId="77777777" w:rsidR="009D578A" w:rsidRPr="00791701" w:rsidRDefault="009D578A" w:rsidP="009D578A"/>
    <w:p w14:paraId="1BAB1B7F" w14:textId="0A3F55F5" w:rsidR="005A4FE0" w:rsidRPr="00791701" w:rsidRDefault="00A4078D" w:rsidP="005A4FE0">
      <w:pPr>
        <w:pStyle w:val="Ttulo3"/>
      </w:pPr>
      <w:bookmarkStart w:id="27" w:name="_Toc136600794"/>
      <w:r w:rsidRPr="00791701">
        <w:t>Planning</w:t>
      </w:r>
      <w:r w:rsidR="005A4FE0" w:rsidRPr="00791701">
        <w:t xml:space="preserve"> </w:t>
      </w:r>
      <w:r w:rsidR="00EF6374" w:rsidRPr="00791701">
        <w:t>a</w:t>
      </w:r>
      <w:r w:rsidR="005A4FE0" w:rsidRPr="00791701">
        <w:t>udits</w:t>
      </w:r>
      <w:bookmarkEnd w:id="27"/>
    </w:p>
    <w:p w14:paraId="1B424174" w14:textId="1709BF8D" w:rsidR="005A4FE0" w:rsidRPr="00791701" w:rsidRDefault="005A4FE0" w:rsidP="005A4FE0">
      <w:r w:rsidRPr="00791701">
        <w:t>The basis of timings applied to the certification and audit cycles for FSSC 22000 scheme is that each certificate shall become attached permanently to a month for its CAVs (surveillances) and RAs (Re-certifications) audits. This month is defined as a Reoccurring Audit Month (RAM) in which it is expected that these audits shall occur on a regular basis</w:t>
      </w:r>
    </w:p>
    <w:p w14:paraId="46BF5F4C" w14:textId="0BF8ABF6" w:rsidR="005A4FE0" w:rsidRPr="00791701" w:rsidRDefault="005A4FE0" w:rsidP="007F1F89">
      <w:pPr>
        <w:pStyle w:val="Ttulo2"/>
      </w:pPr>
      <w:bookmarkStart w:id="28" w:name="_Toc136600795"/>
      <w:r w:rsidRPr="00791701">
        <w:t xml:space="preserve">Audit </w:t>
      </w:r>
      <w:r w:rsidR="00EF6374" w:rsidRPr="00791701">
        <w:t>c</w:t>
      </w:r>
      <w:r w:rsidRPr="00791701">
        <w:t>riteria</w:t>
      </w:r>
      <w:bookmarkEnd w:id="28"/>
    </w:p>
    <w:p w14:paraId="17D99203" w14:textId="77777777" w:rsidR="005A4FE0" w:rsidRPr="00791701" w:rsidRDefault="005A4FE0" w:rsidP="005A4FE0">
      <w:pPr>
        <w:rPr>
          <w:color w:val="000000" w:themeColor="text1"/>
        </w:rPr>
      </w:pPr>
      <w:r w:rsidRPr="00791701">
        <w:rPr>
          <w:color w:val="000000" w:themeColor="text1"/>
        </w:rPr>
        <w:t>The audit criteria represent set of requirements used as a reference against which objective evidence is compared.  FSSC 22000 audit criteria  shall include the requirements as below.</w:t>
      </w:r>
    </w:p>
    <w:tbl>
      <w:tblPr>
        <w:tblStyle w:val="Tabelacomgrade"/>
        <w:tblW w:w="10094" w:type="dxa"/>
        <w:tblInd w:w="-34" w:type="dxa"/>
        <w:tblLayout w:type="fixed"/>
        <w:tblLook w:val="04A0" w:firstRow="1" w:lastRow="0" w:firstColumn="1" w:lastColumn="0" w:noHBand="0" w:noVBand="1"/>
      </w:tblPr>
      <w:tblGrid>
        <w:gridCol w:w="3290"/>
        <w:gridCol w:w="6804"/>
      </w:tblGrid>
      <w:tr w:rsidR="000D3836" w:rsidRPr="00791701" w14:paraId="5E750525" w14:textId="77777777" w:rsidTr="00A22C92">
        <w:trPr>
          <w:tblHeader/>
        </w:trPr>
        <w:tc>
          <w:tcPr>
            <w:tcW w:w="3290" w:type="dxa"/>
            <w:shd w:val="clear" w:color="auto" w:fill="A6A6A6" w:themeFill="background1" w:themeFillShade="A6"/>
          </w:tcPr>
          <w:p w14:paraId="1055D56C" w14:textId="77777777" w:rsidR="000D3836" w:rsidRPr="00791701" w:rsidRDefault="000D3836" w:rsidP="00A22C92">
            <w:pPr>
              <w:pStyle w:val="SemEspaamento"/>
              <w:spacing w:after="120"/>
              <w:jc w:val="center"/>
              <w:rPr>
                <w:b/>
                <w:sz w:val="20"/>
                <w:szCs w:val="20"/>
                <w:lang w:val="en-US"/>
              </w:rPr>
            </w:pPr>
            <w:r w:rsidRPr="00791701">
              <w:rPr>
                <w:b/>
                <w:sz w:val="20"/>
                <w:szCs w:val="20"/>
                <w:lang w:val="en-US"/>
              </w:rPr>
              <w:t>FSSC 22000 Category</w:t>
            </w:r>
          </w:p>
        </w:tc>
        <w:tc>
          <w:tcPr>
            <w:tcW w:w="6804" w:type="dxa"/>
            <w:shd w:val="clear" w:color="auto" w:fill="A6A6A6" w:themeFill="background1" w:themeFillShade="A6"/>
            <w:vAlign w:val="center"/>
          </w:tcPr>
          <w:p w14:paraId="47E95BD6" w14:textId="77777777" w:rsidR="000D3836" w:rsidRPr="00791701" w:rsidRDefault="000D3836" w:rsidP="00A22C92">
            <w:pPr>
              <w:pStyle w:val="SemEspaamento"/>
              <w:spacing w:after="120"/>
              <w:jc w:val="center"/>
              <w:rPr>
                <w:b/>
                <w:sz w:val="20"/>
                <w:szCs w:val="20"/>
                <w:lang w:val="en-US"/>
              </w:rPr>
            </w:pPr>
            <w:r w:rsidRPr="00791701">
              <w:rPr>
                <w:b/>
                <w:sz w:val="20"/>
                <w:szCs w:val="20"/>
                <w:lang w:val="en-US"/>
              </w:rPr>
              <w:t>Audit Criteria</w:t>
            </w:r>
          </w:p>
        </w:tc>
      </w:tr>
      <w:tr w:rsidR="000D3836" w:rsidRPr="00791701" w14:paraId="024E46F9" w14:textId="77777777" w:rsidTr="00A22C92">
        <w:trPr>
          <w:trHeight w:val="361"/>
        </w:trPr>
        <w:tc>
          <w:tcPr>
            <w:tcW w:w="3290" w:type="dxa"/>
            <w:vMerge w:val="restart"/>
            <w:shd w:val="clear" w:color="auto" w:fill="auto"/>
          </w:tcPr>
          <w:p w14:paraId="4A534591" w14:textId="77777777" w:rsidR="000D3836" w:rsidRPr="00791701" w:rsidRDefault="000D3836" w:rsidP="00A22C92">
            <w:pPr>
              <w:tabs>
                <w:tab w:val="left" w:pos="7655"/>
              </w:tabs>
              <w:jc w:val="center"/>
              <w:rPr>
                <w:b/>
                <w:sz w:val="20"/>
                <w:szCs w:val="20"/>
              </w:rPr>
            </w:pPr>
          </w:p>
          <w:p w14:paraId="77A09F71" w14:textId="77777777" w:rsidR="000D3836" w:rsidRPr="00791701" w:rsidRDefault="000D3836" w:rsidP="00A22C92">
            <w:pPr>
              <w:tabs>
                <w:tab w:val="left" w:pos="7655"/>
              </w:tabs>
              <w:jc w:val="center"/>
              <w:rPr>
                <w:b/>
                <w:sz w:val="20"/>
                <w:szCs w:val="20"/>
              </w:rPr>
            </w:pPr>
            <w:r w:rsidRPr="00791701">
              <w:rPr>
                <w:b/>
                <w:sz w:val="20"/>
                <w:szCs w:val="20"/>
              </w:rPr>
              <w:t>C</w:t>
            </w:r>
          </w:p>
          <w:p w14:paraId="6811B519" w14:textId="77777777" w:rsidR="000D3836" w:rsidRPr="00791701" w:rsidRDefault="000D3836" w:rsidP="00A22C92">
            <w:pPr>
              <w:jc w:val="center"/>
              <w:rPr>
                <w:color w:val="000000" w:themeColor="text1"/>
                <w:sz w:val="20"/>
                <w:szCs w:val="20"/>
              </w:rPr>
            </w:pPr>
            <w:r w:rsidRPr="00791701">
              <w:rPr>
                <w:sz w:val="20"/>
                <w:szCs w:val="20"/>
              </w:rPr>
              <w:t>Food Manufacturing</w:t>
            </w:r>
          </w:p>
        </w:tc>
        <w:tc>
          <w:tcPr>
            <w:tcW w:w="6804" w:type="dxa"/>
            <w:vMerge w:val="restart"/>
            <w:shd w:val="clear" w:color="auto" w:fill="auto"/>
          </w:tcPr>
          <w:p w14:paraId="0A5D7473" w14:textId="77777777" w:rsidR="000D3836" w:rsidRPr="00791701" w:rsidRDefault="000D3836" w:rsidP="004B070B">
            <w:pPr>
              <w:pStyle w:val="PargrafodaLista"/>
              <w:numPr>
                <w:ilvl w:val="0"/>
                <w:numId w:val="30"/>
              </w:numPr>
              <w:tabs>
                <w:tab w:val="left" w:pos="7655"/>
              </w:tabs>
              <w:spacing w:after="0"/>
              <w:jc w:val="left"/>
              <w:rPr>
                <w:color w:val="000000" w:themeColor="text1"/>
                <w:sz w:val="20"/>
                <w:szCs w:val="20"/>
              </w:rPr>
            </w:pPr>
            <w:r w:rsidRPr="00791701">
              <w:rPr>
                <w:color w:val="000000" w:themeColor="text1"/>
                <w:sz w:val="20"/>
                <w:szCs w:val="20"/>
              </w:rPr>
              <w:t>ISO 22000:2018</w:t>
            </w:r>
          </w:p>
          <w:p w14:paraId="3E4916A0" w14:textId="77777777" w:rsidR="000D3836" w:rsidRPr="00791701" w:rsidRDefault="000D3836" w:rsidP="004B070B">
            <w:pPr>
              <w:pStyle w:val="PargrafodaLista"/>
              <w:numPr>
                <w:ilvl w:val="0"/>
                <w:numId w:val="30"/>
              </w:numPr>
              <w:tabs>
                <w:tab w:val="left" w:pos="7655"/>
              </w:tabs>
              <w:spacing w:after="0"/>
              <w:jc w:val="left"/>
              <w:rPr>
                <w:color w:val="000000" w:themeColor="text1"/>
                <w:sz w:val="20"/>
                <w:szCs w:val="20"/>
              </w:rPr>
            </w:pPr>
            <w:r w:rsidRPr="00791701">
              <w:rPr>
                <w:color w:val="000000" w:themeColor="text1"/>
                <w:sz w:val="20"/>
                <w:szCs w:val="20"/>
              </w:rPr>
              <w:t>ISO/TS 22002-1:2009</w:t>
            </w:r>
          </w:p>
          <w:p w14:paraId="14F5D078" w14:textId="583F1925"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FSSC Additional Requirements</w:t>
            </w:r>
            <w:r w:rsidRPr="00791701">
              <w:rPr>
                <w:b/>
                <w:color w:val="000000" w:themeColor="text1"/>
                <w:sz w:val="20"/>
                <w:szCs w:val="20"/>
              </w:rPr>
              <w:t xml:space="preserve">* </w:t>
            </w:r>
          </w:p>
          <w:p w14:paraId="31EC2C05" w14:textId="77777777" w:rsidR="00654471" w:rsidRPr="00791701" w:rsidRDefault="00654471" w:rsidP="00654471">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BoS decision list**</w:t>
            </w:r>
          </w:p>
          <w:p w14:paraId="354B44FD" w14:textId="77777777"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The defined processes and documentation of the management system developed by the organization</w:t>
            </w:r>
          </w:p>
          <w:p w14:paraId="23A27CFF" w14:textId="0AFE61D2"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Related Statutory/regulatory requirements</w:t>
            </w:r>
            <w:r w:rsidR="004556A6" w:rsidRPr="00791701">
              <w:rPr>
                <w:color w:val="000000" w:themeColor="text1"/>
                <w:sz w:val="20"/>
                <w:szCs w:val="20"/>
              </w:rPr>
              <w:t>**</w:t>
            </w:r>
          </w:p>
          <w:p w14:paraId="2BA2095F" w14:textId="77777777"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Related Customer requirements</w:t>
            </w:r>
          </w:p>
        </w:tc>
      </w:tr>
      <w:tr w:rsidR="000D3836" w:rsidRPr="00791701" w14:paraId="1B2C3436" w14:textId="77777777" w:rsidTr="00A22C92">
        <w:trPr>
          <w:trHeight w:val="361"/>
        </w:trPr>
        <w:tc>
          <w:tcPr>
            <w:tcW w:w="3290" w:type="dxa"/>
            <w:vMerge/>
            <w:shd w:val="clear" w:color="auto" w:fill="auto"/>
          </w:tcPr>
          <w:p w14:paraId="1005808C" w14:textId="77777777" w:rsidR="000D3836" w:rsidRPr="00791701" w:rsidRDefault="000D3836" w:rsidP="00A22C92">
            <w:pPr>
              <w:jc w:val="center"/>
              <w:rPr>
                <w:color w:val="000000" w:themeColor="text1"/>
                <w:sz w:val="20"/>
                <w:szCs w:val="20"/>
              </w:rPr>
            </w:pPr>
          </w:p>
        </w:tc>
        <w:tc>
          <w:tcPr>
            <w:tcW w:w="6804" w:type="dxa"/>
            <w:vMerge/>
            <w:shd w:val="clear" w:color="auto" w:fill="auto"/>
          </w:tcPr>
          <w:p w14:paraId="3E213648" w14:textId="77777777" w:rsidR="000D3836" w:rsidRPr="00791701" w:rsidRDefault="000D3836" w:rsidP="00A22C92">
            <w:pPr>
              <w:tabs>
                <w:tab w:val="left" w:pos="7655"/>
              </w:tabs>
              <w:rPr>
                <w:color w:val="000000" w:themeColor="text1"/>
                <w:sz w:val="20"/>
                <w:szCs w:val="20"/>
              </w:rPr>
            </w:pPr>
          </w:p>
        </w:tc>
      </w:tr>
      <w:tr w:rsidR="000D3836" w:rsidRPr="00791701" w14:paraId="6BED1845" w14:textId="77777777" w:rsidTr="00A22C92">
        <w:trPr>
          <w:trHeight w:val="361"/>
        </w:trPr>
        <w:tc>
          <w:tcPr>
            <w:tcW w:w="3290" w:type="dxa"/>
            <w:vMerge/>
            <w:shd w:val="clear" w:color="auto" w:fill="auto"/>
          </w:tcPr>
          <w:p w14:paraId="09DBBD1C" w14:textId="77777777" w:rsidR="000D3836" w:rsidRPr="00791701" w:rsidRDefault="000D3836" w:rsidP="00A22C92">
            <w:pPr>
              <w:jc w:val="center"/>
              <w:rPr>
                <w:color w:val="000000" w:themeColor="text1"/>
                <w:sz w:val="20"/>
                <w:szCs w:val="20"/>
              </w:rPr>
            </w:pPr>
          </w:p>
        </w:tc>
        <w:tc>
          <w:tcPr>
            <w:tcW w:w="6804" w:type="dxa"/>
            <w:vMerge/>
            <w:shd w:val="clear" w:color="auto" w:fill="auto"/>
          </w:tcPr>
          <w:p w14:paraId="4DF28535" w14:textId="77777777" w:rsidR="000D3836" w:rsidRPr="00791701" w:rsidRDefault="000D3836" w:rsidP="00A22C92">
            <w:pPr>
              <w:tabs>
                <w:tab w:val="left" w:pos="7655"/>
              </w:tabs>
              <w:rPr>
                <w:color w:val="000000" w:themeColor="text1"/>
                <w:sz w:val="20"/>
                <w:szCs w:val="20"/>
              </w:rPr>
            </w:pPr>
          </w:p>
        </w:tc>
      </w:tr>
      <w:tr w:rsidR="000D3836" w:rsidRPr="00791701" w14:paraId="4F586D9A" w14:textId="77777777" w:rsidTr="00A22C92">
        <w:trPr>
          <w:trHeight w:val="361"/>
        </w:trPr>
        <w:tc>
          <w:tcPr>
            <w:tcW w:w="3290" w:type="dxa"/>
            <w:vMerge/>
            <w:shd w:val="clear" w:color="auto" w:fill="auto"/>
          </w:tcPr>
          <w:p w14:paraId="01C8FCFE" w14:textId="77777777" w:rsidR="000D3836" w:rsidRPr="00791701" w:rsidRDefault="000D3836" w:rsidP="00A22C92">
            <w:pPr>
              <w:jc w:val="center"/>
              <w:rPr>
                <w:color w:val="000000" w:themeColor="text1"/>
                <w:sz w:val="20"/>
                <w:szCs w:val="20"/>
              </w:rPr>
            </w:pPr>
          </w:p>
        </w:tc>
        <w:tc>
          <w:tcPr>
            <w:tcW w:w="6804" w:type="dxa"/>
            <w:vMerge/>
            <w:shd w:val="clear" w:color="auto" w:fill="auto"/>
          </w:tcPr>
          <w:p w14:paraId="169E3B5F" w14:textId="77777777" w:rsidR="000D3836" w:rsidRPr="00791701" w:rsidRDefault="000D3836" w:rsidP="00A22C92">
            <w:pPr>
              <w:tabs>
                <w:tab w:val="left" w:pos="7655"/>
              </w:tabs>
              <w:rPr>
                <w:color w:val="000000" w:themeColor="text1"/>
                <w:sz w:val="20"/>
                <w:szCs w:val="20"/>
              </w:rPr>
            </w:pPr>
          </w:p>
        </w:tc>
      </w:tr>
      <w:tr w:rsidR="000D3836" w:rsidRPr="00791701" w14:paraId="0CD9E175" w14:textId="77777777" w:rsidTr="00A22C92">
        <w:tc>
          <w:tcPr>
            <w:tcW w:w="3290" w:type="dxa"/>
            <w:shd w:val="clear" w:color="auto" w:fill="auto"/>
          </w:tcPr>
          <w:p w14:paraId="0E717F5F" w14:textId="77777777" w:rsidR="000D3836" w:rsidRPr="00791701" w:rsidRDefault="000D3836" w:rsidP="00A22C92">
            <w:pPr>
              <w:spacing w:after="0"/>
              <w:jc w:val="center"/>
              <w:rPr>
                <w:b/>
                <w:sz w:val="20"/>
                <w:szCs w:val="20"/>
              </w:rPr>
            </w:pPr>
            <w:r w:rsidRPr="00791701">
              <w:rPr>
                <w:b/>
                <w:sz w:val="20"/>
                <w:szCs w:val="20"/>
              </w:rPr>
              <w:t>K</w:t>
            </w:r>
          </w:p>
          <w:p w14:paraId="33300B7F" w14:textId="77777777" w:rsidR="000D3836" w:rsidRPr="00791701" w:rsidRDefault="000D3836" w:rsidP="00A22C92">
            <w:pPr>
              <w:spacing w:after="0"/>
              <w:jc w:val="center"/>
              <w:rPr>
                <w:color w:val="000000" w:themeColor="text1"/>
                <w:sz w:val="20"/>
                <w:szCs w:val="20"/>
              </w:rPr>
            </w:pPr>
            <w:r w:rsidRPr="00791701">
              <w:rPr>
                <w:sz w:val="20"/>
                <w:szCs w:val="20"/>
                <w:lang w:eastAsia="ja-JP"/>
              </w:rPr>
              <w:t>Production of Biochemicals</w:t>
            </w:r>
          </w:p>
        </w:tc>
        <w:tc>
          <w:tcPr>
            <w:tcW w:w="6804" w:type="dxa"/>
            <w:vMerge/>
            <w:shd w:val="clear" w:color="auto" w:fill="auto"/>
          </w:tcPr>
          <w:p w14:paraId="5535D283" w14:textId="77777777" w:rsidR="000D3836" w:rsidRPr="00791701" w:rsidRDefault="000D3836" w:rsidP="00A22C92">
            <w:pPr>
              <w:tabs>
                <w:tab w:val="left" w:pos="7655"/>
              </w:tabs>
              <w:rPr>
                <w:color w:val="000000" w:themeColor="text1"/>
                <w:sz w:val="20"/>
                <w:szCs w:val="20"/>
              </w:rPr>
            </w:pPr>
          </w:p>
        </w:tc>
      </w:tr>
      <w:tr w:rsidR="000D3836" w:rsidRPr="00791701" w14:paraId="37A49C8F" w14:textId="77777777" w:rsidTr="00A22C92">
        <w:trPr>
          <w:trHeight w:val="241"/>
        </w:trPr>
        <w:tc>
          <w:tcPr>
            <w:tcW w:w="3290" w:type="dxa"/>
            <w:vMerge w:val="restart"/>
            <w:shd w:val="clear" w:color="auto" w:fill="auto"/>
          </w:tcPr>
          <w:p w14:paraId="1DAAEE44" w14:textId="77777777" w:rsidR="000D3836" w:rsidRPr="00791701" w:rsidRDefault="000D3836" w:rsidP="00A22C92">
            <w:pPr>
              <w:spacing w:after="0"/>
              <w:jc w:val="center"/>
              <w:rPr>
                <w:b/>
                <w:sz w:val="20"/>
                <w:szCs w:val="20"/>
              </w:rPr>
            </w:pPr>
          </w:p>
          <w:p w14:paraId="27AD74A0" w14:textId="77777777" w:rsidR="000D3836" w:rsidRPr="00791701" w:rsidRDefault="000D3836" w:rsidP="00A22C92">
            <w:pPr>
              <w:spacing w:after="0"/>
              <w:jc w:val="center"/>
              <w:rPr>
                <w:b/>
                <w:sz w:val="20"/>
                <w:szCs w:val="20"/>
              </w:rPr>
            </w:pPr>
          </w:p>
          <w:p w14:paraId="41837959" w14:textId="04C8D559" w:rsidR="000D3836" w:rsidRPr="00791701" w:rsidRDefault="000D3836" w:rsidP="00A22C92">
            <w:pPr>
              <w:spacing w:after="0"/>
              <w:jc w:val="center"/>
              <w:rPr>
                <w:b/>
                <w:sz w:val="20"/>
                <w:szCs w:val="20"/>
              </w:rPr>
            </w:pPr>
            <w:r w:rsidRPr="00791701">
              <w:rPr>
                <w:b/>
                <w:sz w:val="20"/>
                <w:szCs w:val="20"/>
              </w:rPr>
              <w:t xml:space="preserve">G - </w:t>
            </w:r>
            <w:r w:rsidRPr="00791701">
              <w:rPr>
                <w:sz w:val="20"/>
                <w:szCs w:val="20"/>
              </w:rPr>
              <w:t xml:space="preserve">Transport and Storage </w:t>
            </w:r>
          </w:p>
        </w:tc>
        <w:tc>
          <w:tcPr>
            <w:tcW w:w="6804" w:type="dxa"/>
            <w:vMerge w:val="restart"/>
            <w:shd w:val="clear" w:color="auto" w:fill="auto"/>
          </w:tcPr>
          <w:p w14:paraId="6BD33295" w14:textId="77777777" w:rsidR="000D3836" w:rsidRPr="00791701" w:rsidRDefault="000D3836" w:rsidP="004B070B">
            <w:pPr>
              <w:pStyle w:val="PargrafodaLista"/>
              <w:numPr>
                <w:ilvl w:val="0"/>
                <w:numId w:val="30"/>
              </w:numPr>
              <w:tabs>
                <w:tab w:val="left" w:pos="7655"/>
              </w:tabs>
              <w:spacing w:after="0"/>
              <w:jc w:val="left"/>
              <w:rPr>
                <w:color w:val="000000" w:themeColor="text1"/>
                <w:sz w:val="20"/>
                <w:szCs w:val="20"/>
              </w:rPr>
            </w:pPr>
            <w:r w:rsidRPr="00791701">
              <w:rPr>
                <w:color w:val="000000" w:themeColor="text1"/>
                <w:sz w:val="20"/>
                <w:szCs w:val="20"/>
              </w:rPr>
              <w:t>ISO 22000:2018</w:t>
            </w:r>
          </w:p>
          <w:p w14:paraId="20486382" w14:textId="77777777" w:rsidR="000D3836" w:rsidRPr="00791701" w:rsidRDefault="000D3836" w:rsidP="004B070B">
            <w:pPr>
              <w:pStyle w:val="PargrafodaLista"/>
              <w:numPr>
                <w:ilvl w:val="0"/>
                <w:numId w:val="30"/>
              </w:numPr>
              <w:tabs>
                <w:tab w:val="left" w:pos="7655"/>
              </w:tabs>
              <w:spacing w:after="0"/>
              <w:jc w:val="left"/>
              <w:rPr>
                <w:color w:val="000000" w:themeColor="text1"/>
                <w:sz w:val="20"/>
                <w:szCs w:val="20"/>
              </w:rPr>
            </w:pPr>
            <w:r w:rsidRPr="00791701">
              <w:rPr>
                <w:color w:val="000000" w:themeColor="text1"/>
                <w:sz w:val="20"/>
                <w:szCs w:val="20"/>
              </w:rPr>
              <w:t>ISO/TS 22002-5:2019</w:t>
            </w:r>
          </w:p>
          <w:p w14:paraId="141E42ED" w14:textId="7CC5F2DE"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FSSC Additional Requirements</w:t>
            </w:r>
            <w:r w:rsidRPr="00791701">
              <w:rPr>
                <w:b/>
                <w:color w:val="000000" w:themeColor="text1"/>
                <w:sz w:val="20"/>
                <w:szCs w:val="20"/>
              </w:rPr>
              <w:t xml:space="preserve">* </w:t>
            </w:r>
          </w:p>
          <w:p w14:paraId="7F5D7337" w14:textId="77777777" w:rsidR="00654471" w:rsidRPr="00791701" w:rsidRDefault="00654471" w:rsidP="00654471">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BoS decision list**</w:t>
            </w:r>
          </w:p>
          <w:p w14:paraId="67FA49A0" w14:textId="77777777"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The defined processes and documentation of the management system developed by the organization</w:t>
            </w:r>
          </w:p>
          <w:p w14:paraId="07E75C90" w14:textId="588A0661"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Related Statutory/regulatory requirements</w:t>
            </w:r>
            <w:r w:rsidR="004556A6" w:rsidRPr="00791701">
              <w:rPr>
                <w:color w:val="000000" w:themeColor="text1"/>
                <w:sz w:val="20"/>
                <w:szCs w:val="20"/>
              </w:rPr>
              <w:t>**</w:t>
            </w:r>
          </w:p>
          <w:p w14:paraId="51D6C732" w14:textId="77777777"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Related Customer requirements</w:t>
            </w:r>
          </w:p>
        </w:tc>
      </w:tr>
      <w:tr w:rsidR="000D3836" w:rsidRPr="00791701" w14:paraId="55ED412E" w14:textId="77777777" w:rsidTr="00A22C92">
        <w:trPr>
          <w:trHeight w:val="241"/>
        </w:trPr>
        <w:tc>
          <w:tcPr>
            <w:tcW w:w="3290" w:type="dxa"/>
            <w:vMerge/>
            <w:shd w:val="clear" w:color="auto" w:fill="auto"/>
          </w:tcPr>
          <w:p w14:paraId="4116FA28" w14:textId="77777777" w:rsidR="000D3836" w:rsidRPr="00791701" w:rsidRDefault="000D3836" w:rsidP="00A22C92">
            <w:pPr>
              <w:spacing w:after="0"/>
              <w:jc w:val="center"/>
              <w:rPr>
                <w:b/>
                <w:sz w:val="20"/>
                <w:szCs w:val="20"/>
              </w:rPr>
            </w:pPr>
          </w:p>
        </w:tc>
        <w:tc>
          <w:tcPr>
            <w:tcW w:w="6804" w:type="dxa"/>
            <w:vMerge/>
            <w:shd w:val="clear" w:color="auto" w:fill="auto"/>
          </w:tcPr>
          <w:p w14:paraId="2987B310" w14:textId="77777777" w:rsidR="000D3836" w:rsidRPr="00791701" w:rsidRDefault="000D3836" w:rsidP="00A22C92">
            <w:pPr>
              <w:tabs>
                <w:tab w:val="left" w:pos="7655"/>
              </w:tabs>
              <w:rPr>
                <w:color w:val="000000" w:themeColor="text1"/>
                <w:sz w:val="20"/>
                <w:szCs w:val="20"/>
              </w:rPr>
            </w:pPr>
          </w:p>
        </w:tc>
      </w:tr>
      <w:tr w:rsidR="000D3836" w:rsidRPr="00791701" w14:paraId="603AD4EE" w14:textId="77777777" w:rsidTr="00344B06">
        <w:trPr>
          <w:trHeight w:val="334"/>
        </w:trPr>
        <w:tc>
          <w:tcPr>
            <w:tcW w:w="3290" w:type="dxa"/>
            <w:shd w:val="clear" w:color="auto" w:fill="auto"/>
          </w:tcPr>
          <w:p w14:paraId="09EA6FC9" w14:textId="77777777" w:rsidR="000D3836" w:rsidRPr="00791701" w:rsidRDefault="000D3836" w:rsidP="00A22C92">
            <w:pPr>
              <w:tabs>
                <w:tab w:val="left" w:pos="7655"/>
              </w:tabs>
              <w:spacing w:after="0"/>
              <w:jc w:val="center"/>
              <w:rPr>
                <w:b/>
                <w:sz w:val="20"/>
                <w:szCs w:val="20"/>
              </w:rPr>
            </w:pPr>
          </w:p>
          <w:p w14:paraId="01CF1EFB" w14:textId="77777777" w:rsidR="000D3836" w:rsidRPr="00791701" w:rsidRDefault="000D3836" w:rsidP="00A22C92">
            <w:pPr>
              <w:tabs>
                <w:tab w:val="left" w:pos="7655"/>
              </w:tabs>
              <w:spacing w:after="0"/>
              <w:jc w:val="center"/>
              <w:rPr>
                <w:b/>
                <w:sz w:val="20"/>
                <w:szCs w:val="20"/>
              </w:rPr>
            </w:pPr>
            <w:r w:rsidRPr="00791701">
              <w:rPr>
                <w:b/>
                <w:sz w:val="20"/>
                <w:szCs w:val="20"/>
              </w:rPr>
              <w:t>I</w:t>
            </w:r>
          </w:p>
          <w:p w14:paraId="01E43610" w14:textId="77777777" w:rsidR="000D3836" w:rsidRPr="00791701" w:rsidRDefault="000D3836" w:rsidP="00A22C92">
            <w:pPr>
              <w:tabs>
                <w:tab w:val="left" w:pos="7655"/>
              </w:tabs>
              <w:autoSpaceDE w:val="0"/>
              <w:autoSpaceDN w:val="0"/>
              <w:adjustRightInd w:val="0"/>
              <w:spacing w:after="0"/>
              <w:jc w:val="center"/>
            </w:pPr>
            <w:r w:rsidRPr="00791701">
              <w:rPr>
                <w:sz w:val="20"/>
                <w:szCs w:val="20"/>
              </w:rPr>
              <w:t>Production of Food Packaging and Packaging Material</w:t>
            </w:r>
          </w:p>
        </w:tc>
        <w:tc>
          <w:tcPr>
            <w:tcW w:w="6804" w:type="dxa"/>
            <w:shd w:val="clear" w:color="auto" w:fill="auto"/>
          </w:tcPr>
          <w:p w14:paraId="2AFAC41B" w14:textId="77777777" w:rsidR="000D3836" w:rsidRPr="00791701" w:rsidRDefault="000D3836" w:rsidP="00654471">
            <w:pPr>
              <w:pStyle w:val="PargrafodaLista"/>
              <w:numPr>
                <w:ilvl w:val="0"/>
                <w:numId w:val="31"/>
              </w:numPr>
              <w:tabs>
                <w:tab w:val="left" w:pos="7655"/>
              </w:tabs>
              <w:spacing w:after="0"/>
              <w:jc w:val="left"/>
              <w:rPr>
                <w:color w:val="000000" w:themeColor="text1"/>
                <w:sz w:val="20"/>
                <w:szCs w:val="20"/>
              </w:rPr>
            </w:pPr>
            <w:r w:rsidRPr="00791701">
              <w:rPr>
                <w:color w:val="000000" w:themeColor="text1"/>
                <w:sz w:val="20"/>
                <w:szCs w:val="20"/>
              </w:rPr>
              <w:t>ISO 22000:2018</w:t>
            </w:r>
          </w:p>
          <w:p w14:paraId="7142046F" w14:textId="77777777" w:rsidR="000D3836" w:rsidRPr="00791701" w:rsidRDefault="000D3836" w:rsidP="00654471">
            <w:pPr>
              <w:pStyle w:val="PargrafodaLista"/>
              <w:numPr>
                <w:ilvl w:val="0"/>
                <w:numId w:val="31"/>
              </w:numPr>
              <w:tabs>
                <w:tab w:val="left" w:pos="7655"/>
              </w:tabs>
              <w:spacing w:after="0"/>
              <w:jc w:val="left"/>
              <w:rPr>
                <w:color w:val="000000" w:themeColor="text1"/>
                <w:sz w:val="20"/>
                <w:szCs w:val="20"/>
              </w:rPr>
            </w:pPr>
            <w:r w:rsidRPr="00791701">
              <w:rPr>
                <w:color w:val="000000" w:themeColor="text1"/>
                <w:sz w:val="20"/>
                <w:szCs w:val="20"/>
              </w:rPr>
              <w:t>ISO/TS 22002-4:2013</w:t>
            </w:r>
          </w:p>
          <w:p w14:paraId="0CB11D93" w14:textId="201AF3C7" w:rsidR="000D3836" w:rsidRPr="00791701" w:rsidRDefault="000D3836" w:rsidP="00654471">
            <w:pPr>
              <w:pStyle w:val="PargrafodaLista"/>
              <w:numPr>
                <w:ilvl w:val="0"/>
                <w:numId w:val="31"/>
              </w:numPr>
              <w:tabs>
                <w:tab w:val="left" w:pos="7655"/>
              </w:tabs>
              <w:autoSpaceDE w:val="0"/>
              <w:autoSpaceDN w:val="0"/>
              <w:adjustRightInd w:val="0"/>
              <w:spacing w:after="0"/>
              <w:jc w:val="left"/>
            </w:pPr>
            <w:r w:rsidRPr="00791701">
              <w:rPr>
                <w:color w:val="000000" w:themeColor="text1"/>
                <w:sz w:val="20"/>
                <w:szCs w:val="20"/>
              </w:rPr>
              <w:t>FSSC Additional Requirements</w:t>
            </w:r>
            <w:r w:rsidRPr="00791701">
              <w:rPr>
                <w:b/>
                <w:color w:val="000000" w:themeColor="text1"/>
                <w:sz w:val="20"/>
                <w:szCs w:val="20"/>
              </w:rPr>
              <w:t>*</w:t>
            </w:r>
          </w:p>
          <w:p w14:paraId="31017234" w14:textId="77777777" w:rsidR="00654471" w:rsidRPr="00791701" w:rsidRDefault="00654471" w:rsidP="00654471">
            <w:pPr>
              <w:pStyle w:val="PargrafodaLista"/>
              <w:numPr>
                <w:ilvl w:val="0"/>
                <w:numId w:val="31"/>
              </w:numPr>
              <w:tabs>
                <w:tab w:val="left" w:pos="7655"/>
              </w:tabs>
              <w:autoSpaceDE w:val="0"/>
              <w:autoSpaceDN w:val="0"/>
              <w:adjustRightInd w:val="0"/>
              <w:spacing w:after="0"/>
              <w:jc w:val="left"/>
            </w:pPr>
            <w:r w:rsidRPr="00791701">
              <w:rPr>
                <w:color w:val="000000" w:themeColor="text1"/>
                <w:sz w:val="20"/>
                <w:szCs w:val="20"/>
              </w:rPr>
              <w:t>BoS decision list**</w:t>
            </w:r>
          </w:p>
          <w:p w14:paraId="01C83EA3" w14:textId="77777777" w:rsidR="000D3836" w:rsidRPr="00791701" w:rsidRDefault="000D3836" w:rsidP="00654471">
            <w:pPr>
              <w:pStyle w:val="PargrafodaLista"/>
              <w:numPr>
                <w:ilvl w:val="0"/>
                <w:numId w:val="31"/>
              </w:numPr>
              <w:tabs>
                <w:tab w:val="left" w:pos="7655"/>
              </w:tabs>
              <w:autoSpaceDE w:val="0"/>
              <w:autoSpaceDN w:val="0"/>
              <w:adjustRightInd w:val="0"/>
              <w:spacing w:after="0"/>
              <w:jc w:val="left"/>
            </w:pPr>
            <w:r w:rsidRPr="00791701">
              <w:rPr>
                <w:color w:val="000000" w:themeColor="text1"/>
                <w:sz w:val="20"/>
                <w:szCs w:val="20"/>
              </w:rPr>
              <w:t>The defined processes and documentation of the management system developed by the organization</w:t>
            </w:r>
          </w:p>
          <w:p w14:paraId="7A17A976" w14:textId="6D1C346C" w:rsidR="000D3836" w:rsidRPr="00791701" w:rsidRDefault="000D3836" w:rsidP="00654471">
            <w:pPr>
              <w:pStyle w:val="PargrafodaLista"/>
              <w:numPr>
                <w:ilvl w:val="0"/>
                <w:numId w:val="31"/>
              </w:numPr>
              <w:tabs>
                <w:tab w:val="left" w:pos="7655"/>
              </w:tabs>
              <w:autoSpaceDE w:val="0"/>
              <w:autoSpaceDN w:val="0"/>
              <w:adjustRightInd w:val="0"/>
              <w:spacing w:after="0"/>
              <w:jc w:val="left"/>
            </w:pPr>
            <w:r w:rsidRPr="00791701">
              <w:rPr>
                <w:color w:val="000000" w:themeColor="text1"/>
                <w:sz w:val="20"/>
                <w:szCs w:val="20"/>
              </w:rPr>
              <w:t>Related Statutory/regulatory requirements</w:t>
            </w:r>
            <w:r w:rsidR="004556A6" w:rsidRPr="00791701">
              <w:rPr>
                <w:color w:val="000000" w:themeColor="text1"/>
                <w:sz w:val="20"/>
                <w:szCs w:val="20"/>
              </w:rPr>
              <w:t>**</w:t>
            </w:r>
          </w:p>
          <w:p w14:paraId="6BB37FCD" w14:textId="45024B1A" w:rsidR="000D3836" w:rsidRPr="00791701" w:rsidRDefault="000D3836" w:rsidP="00654471">
            <w:pPr>
              <w:pStyle w:val="BSI111111"/>
              <w:numPr>
                <w:ilvl w:val="0"/>
                <w:numId w:val="31"/>
              </w:numPr>
              <w:spacing w:after="0"/>
              <w:rPr>
                <w:color w:val="000000" w:themeColor="text1"/>
                <w:sz w:val="20"/>
                <w:szCs w:val="20"/>
              </w:rPr>
            </w:pPr>
            <w:r w:rsidRPr="00791701">
              <w:rPr>
                <w:rFonts w:cs="Tahoma"/>
                <w:color w:val="000000" w:themeColor="text1"/>
                <w:sz w:val="20"/>
                <w:szCs w:val="20"/>
              </w:rPr>
              <w:t xml:space="preserve">Related </w:t>
            </w:r>
            <w:r w:rsidRPr="00791701">
              <w:rPr>
                <w:color w:val="000000" w:themeColor="text1"/>
                <w:sz w:val="20"/>
                <w:szCs w:val="20"/>
              </w:rPr>
              <w:t>Customer</w:t>
            </w:r>
            <w:r w:rsidRPr="00791701">
              <w:rPr>
                <w:rFonts w:cs="Tahoma"/>
                <w:color w:val="000000" w:themeColor="text1"/>
                <w:sz w:val="20"/>
                <w:szCs w:val="20"/>
              </w:rPr>
              <w:t xml:space="preserve"> requirements</w:t>
            </w:r>
          </w:p>
        </w:tc>
      </w:tr>
      <w:tr w:rsidR="00E81CAB" w:rsidRPr="00791701" w14:paraId="0A662C3D" w14:textId="77777777" w:rsidTr="00344B06">
        <w:trPr>
          <w:trHeight w:val="334"/>
        </w:trPr>
        <w:tc>
          <w:tcPr>
            <w:tcW w:w="3290" w:type="dxa"/>
            <w:shd w:val="clear" w:color="auto" w:fill="auto"/>
          </w:tcPr>
          <w:p w14:paraId="4229739B" w14:textId="77777777" w:rsidR="00E81CAB" w:rsidRPr="00A2518F" w:rsidRDefault="00E81CAB" w:rsidP="00E81CAB">
            <w:pPr>
              <w:jc w:val="center"/>
              <w:rPr>
                <w:color w:val="000000" w:themeColor="text1"/>
                <w:sz w:val="20"/>
                <w:szCs w:val="20"/>
                <w:lang w:val="en-GB"/>
              </w:rPr>
            </w:pPr>
          </w:p>
          <w:p w14:paraId="4B44D6BA" w14:textId="77777777" w:rsidR="00E81CAB" w:rsidRPr="00A2518F" w:rsidRDefault="00E81CAB" w:rsidP="00E81CAB">
            <w:pPr>
              <w:jc w:val="center"/>
              <w:rPr>
                <w:color w:val="000000" w:themeColor="text1"/>
                <w:sz w:val="20"/>
                <w:szCs w:val="20"/>
                <w:lang w:val="en-GB"/>
              </w:rPr>
            </w:pPr>
          </w:p>
          <w:p w14:paraId="2AEE7A1C" w14:textId="77777777" w:rsidR="00E81CAB" w:rsidRPr="00A2518F" w:rsidRDefault="00E81CAB" w:rsidP="00E81CAB">
            <w:pPr>
              <w:jc w:val="center"/>
              <w:rPr>
                <w:color w:val="000000" w:themeColor="text1"/>
                <w:sz w:val="20"/>
                <w:szCs w:val="20"/>
                <w:lang w:val="en-GB"/>
              </w:rPr>
            </w:pPr>
          </w:p>
          <w:p w14:paraId="60E923EF" w14:textId="40DB8C32" w:rsidR="00E81CAB" w:rsidRPr="00F51142" w:rsidRDefault="00E81CAB" w:rsidP="00F51142">
            <w:pPr>
              <w:jc w:val="center"/>
              <w:rPr>
                <w:color w:val="000000" w:themeColor="text1"/>
                <w:sz w:val="20"/>
                <w:szCs w:val="20"/>
                <w:lang w:val="en-GB"/>
              </w:rPr>
            </w:pPr>
            <w:r w:rsidRPr="00A2518F">
              <w:rPr>
                <w:color w:val="000000" w:themeColor="text1"/>
                <w:sz w:val="20"/>
                <w:szCs w:val="20"/>
                <w:lang w:val="en-GB"/>
              </w:rPr>
              <w:t>D – Animal Feed Production</w:t>
            </w:r>
          </w:p>
        </w:tc>
        <w:tc>
          <w:tcPr>
            <w:tcW w:w="6804" w:type="dxa"/>
            <w:shd w:val="clear" w:color="auto" w:fill="auto"/>
          </w:tcPr>
          <w:p w14:paraId="4865DFF3" w14:textId="77777777" w:rsidR="00E81CAB" w:rsidRPr="00A2518F" w:rsidRDefault="00E81CAB" w:rsidP="00E81CAB">
            <w:pPr>
              <w:pStyle w:val="PargrafodaLista"/>
              <w:tabs>
                <w:tab w:val="left" w:pos="7655"/>
              </w:tabs>
              <w:spacing w:after="0"/>
              <w:jc w:val="left"/>
              <w:rPr>
                <w:color w:val="000000" w:themeColor="text1"/>
                <w:sz w:val="20"/>
                <w:szCs w:val="20"/>
                <w:lang w:val="en-GB"/>
              </w:rPr>
            </w:pPr>
          </w:p>
          <w:p w14:paraId="074D53B5" w14:textId="77777777" w:rsidR="00E81CAB" w:rsidRPr="00A2518F" w:rsidRDefault="00E81CAB" w:rsidP="00E81CAB">
            <w:pPr>
              <w:pStyle w:val="PargrafodaLista"/>
              <w:numPr>
                <w:ilvl w:val="0"/>
                <w:numId w:val="31"/>
              </w:numPr>
              <w:tabs>
                <w:tab w:val="left" w:pos="7655"/>
              </w:tabs>
              <w:spacing w:after="0"/>
              <w:jc w:val="left"/>
              <w:rPr>
                <w:color w:val="000000" w:themeColor="text1"/>
                <w:sz w:val="20"/>
                <w:szCs w:val="20"/>
                <w:lang w:val="en-GB"/>
              </w:rPr>
            </w:pPr>
            <w:r w:rsidRPr="00A2518F">
              <w:rPr>
                <w:color w:val="000000" w:themeColor="text1"/>
                <w:sz w:val="20"/>
                <w:szCs w:val="20"/>
                <w:lang w:val="en-GB"/>
              </w:rPr>
              <w:t>ISO 22000:2018</w:t>
            </w:r>
          </w:p>
          <w:p w14:paraId="3C9105D8" w14:textId="77777777" w:rsidR="00E81CAB" w:rsidRPr="00A2518F" w:rsidRDefault="00E81CAB" w:rsidP="00E81CAB">
            <w:pPr>
              <w:pStyle w:val="PargrafodaLista"/>
              <w:numPr>
                <w:ilvl w:val="0"/>
                <w:numId w:val="30"/>
              </w:numPr>
              <w:tabs>
                <w:tab w:val="left" w:pos="7655"/>
              </w:tabs>
              <w:spacing w:after="0"/>
              <w:jc w:val="left"/>
              <w:rPr>
                <w:color w:val="000000" w:themeColor="text1"/>
                <w:sz w:val="20"/>
                <w:szCs w:val="20"/>
                <w:lang w:val="en-GB"/>
              </w:rPr>
            </w:pPr>
            <w:r w:rsidRPr="00A2518F">
              <w:rPr>
                <w:color w:val="000000" w:themeColor="text1"/>
                <w:sz w:val="20"/>
                <w:szCs w:val="20"/>
                <w:lang w:val="en-GB"/>
              </w:rPr>
              <w:t>ISO/TS 22002-6:2016 (DI and DIIb) / ISO/TS 22002-1:2009 (DIIa)</w:t>
            </w:r>
          </w:p>
          <w:p w14:paraId="229A0710" w14:textId="77777777" w:rsidR="00E81CAB" w:rsidRPr="00A2518F" w:rsidRDefault="00E81CAB" w:rsidP="00E81CAB">
            <w:pPr>
              <w:pStyle w:val="PargrafodaLista"/>
              <w:numPr>
                <w:ilvl w:val="0"/>
                <w:numId w:val="31"/>
              </w:numPr>
              <w:tabs>
                <w:tab w:val="left" w:pos="7655"/>
              </w:tabs>
              <w:autoSpaceDE w:val="0"/>
              <w:autoSpaceDN w:val="0"/>
              <w:adjustRightInd w:val="0"/>
              <w:spacing w:after="0"/>
              <w:jc w:val="left"/>
              <w:rPr>
                <w:lang w:val="en-GB"/>
              </w:rPr>
            </w:pPr>
            <w:r w:rsidRPr="00A2518F">
              <w:rPr>
                <w:color w:val="000000" w:themeColor="text1"/>
                <w:sz w:val="20"/>
                <w:szCs w:val="20"/>
                <w:lang w:val="en-GB"/>
              </w:rPr>
              <w:t>FSSC Additional Requirements</w:t>
            </w:r>
            <w:r w:rsidRPr="00A2518F">
              <w:rPr>
                <w:b/>
                <w:color w:val="000000" w:themeColor="text1"/>
                <w:sz w:val="20"/>
                <w:szCs w:val="20"/>
                <w:lang w:val="en-GB"/>
              </w:rPr>
              <w:t>*</w:t>
            </w:r>
          </w:p>
          <w:p w14:paraId="0A0DB141" w14:textId="77777777" w:rsidR="00E81CAB" w:rsidRPr="00A2518F" w:rsidRDefault="00E81CAB" w:rsidP="00E81CAB">
            <w:pPr>
              <w:pStyle w:val="PargrafodaLista"/>
              <w:numPr>
                <w:ilvl w:val="0"/>
                <w:numId w:val="31"/>
              </w:numPr>
              <w:tabs>
                <w:tab w:val="left" w:pos="7655"/>
              </w:tabs>
              <w:autoSpaceDE w:val="0"/>
              <w:autoSpaceDN w:val="0"/>
              <w:adjustRightInd w:val="0"/>
              <w:spacing w:after="0"/>
              <w:jc w:val="left"/>
              <w:rPr>
                <w:lang w:val="en-GB"/>
              </w:rPr>
            </w:pPr>
            <w:r w:rsidRPr="00A2518F">
              <w:rPr>
                <w:color w:val="000000" w:themeColor="text1"/>
                <w:sz w:val="20"/>
                <w:szCs w:val="20"/>
                <w:lang w:val="en-GB"/>
              </w:rPr>
              <w:t>BoS decision list**</w:t>
            </w:r>
          </w:p>
          <w:p w14:paraId="4A55C62E" w14:textId="77777777" w:rsidR="00E81CAB" w:rsidRPr="00A2518F" w:rsidRDefault="00E81CAB" w:rsidP="00E81CAB">
            <w:pPr>
              <w:pStyle w:val="PargrafodaLista"/>
              <w:numPr>
                <w:ilvl w:val="0"/>
                <w:numId w:val="31"/>
              </w:numPr>
              <w:tabs>
                <w:tab w:val="left" w:pos="7655"/>
              </w:tabs>
              <w:autoSpaceDE w:val="0"/>
              <w:autoSpaceDN w:val="0"/>
              <w:adjustRightInd w:val="0"/>
              <w:spacing w:after="0"/>
              <w:jc w:val="left"/>
              <w:rPr>
                <w:lang w:val="en-GB"/>
              </w:rPr>
            </w:pPr>
            <w:r w:rsidRPr="00A2518F">
              <w:rPr>
                <w:color w:val="000000" w:themeColor="text1"/>
                <w:sz w:val="20"/>
                <w:szCs w:val="20"/>
                <w:lang w:val="en-GB"/>
              </w:rPr>
              <w:t>The defined processes and documentation of the management system developed by the organization</w:t>
            </w:r>
          </w:p>
          <w:p w14:paraId="57A0BC0F" w14:textId="77777777" w:rsidR="00E81CAB" w:rsidRPr="00A2518F" w:rsidRDefault="00E81CAB" w:rsidP="00E81CAB">
            <w:pPr>
              <w:pStyle w:val="PargrafodaLista"/>
              <w:numPr>
                <w:ilvl w:val="0"/>
                <w:numId w:val="31"/>
              </w:numPr>
              <w:tabs>
                <w:tab w:val="left" w:pos="7655"/>
              </w:tabs>
              <w:autoSpaceDE w:val="0"/>
              <w:autoSpaceDN w:val="0"/>
              <w:adjustRightInd w:val="0"/>
              <w:spacing w:after="0"/>
              <w:jc w:val="left"/>
              <w:rPr>
                <w:lang w:val="en-GB"/>
              </w:rPr>
            </w:pPr>
            <w:r w:rsidRPr="00A2518F">
              <w:rPr>
                <w:color w:val="000000" w:themeColor="text1"/>
                <w:sz w:val="20"/>
                <w:szCs w:val="20"/>
                <w:lang w:val="en-GB"/>
              </w:rPr>
              <w:t>Related Statutory/regulatory requirements***</w:t>
            </w:r>
          </w:p>
          <w:p w14:paraId="4C5B7420" w14:textId="77777777" w:rsidR="00E81CAB" w:rsidRPr="00A2518F" w:rsidRDefault="00E81CAB" w:rsidP="00E81CAB">
            <w:pPr>
              <w:pStyle w:val="PargrafodaLista"/>
              <w:numPr>
                <w:ilvl w:val="0"/>
                <w:numId w:val="31"/>
              </w:numPr>
              <w:tabs>
                <w:tab w:val="left" w:pos="7655"/>
              </w:tabs>
              <w:autoSpaceDE w:val="0"/>
              <w:autoSpaceDN w:val="0"/>
              <w:adjustRightInd w:val="0"/>
              <w:spacing w:after="0"/>
              <w:jc w:val="left"/>
              <w:rPr>
                <w:lang w:val="en-GB"/>
              </w:rPr>
            </w:pPr>
            <w:r w:rsidRPr="00A2518F">
              <w:rPr>
                <w:color w:val="000000" w:themeColor="text1"/>
                <w:sz w:val="20"/>
                <w:szCs w:val="20"/>
                <w:lang w:val="en-GB"/>
              </w:rPr>
              <w:t>Related Customer requirements</w:t>
            </w:r>
          </w:p>
          <w:p w14:paraId="6B1471FF" w14:textId="77777777" w:rsidR="00E81CAB" w:rsidRPr="00A2518F" w:rsidRDefault="00E81CAB" w:rsidP="00A2518F">
            <w:pPr>
              <w:tabs>
                <w:tab w:val="left" w:pos="7655"/>
              </w:tabs>
              <w:spacing w:after="0"/>
              <w:jc w:val="left"/>
              <w:rPr>
                <w:color w:val="000000" w:themeColor="text1"/>
                <w:sz w:val="20"/>
                <w:szCs w:val="20"/>
              </w:rPr>
            </w:pPr>
          </w:p>
        </w:tc>
      </w:tr>
    </w:tbl>
    <w:p w14:paraId="10C3415A" w14:textId="734422C2" w:rsidR="005A4FE0" w:rsidRPr="00791701" w:rsidRDefault="005A4FE0" w:rsidP="005A4FE0">
      <w:pPr>
        <w:pStyle w:val="PargrafodaLista"/>
      </w:pPr>
    </w:p>
    <w:p w14:paraId="2CA000C1" w14:textId="77777777" w:rsidR="004556A6" w:rsidRPr="00791701" w:rsidRDefault="004556A6" w:rsidP="004556A6">
      <w:r w:rsidRPr="00791701">
        <w:rPr>
          <w:u w:val="single"/>
        </w:rPr>
        <w:t>Notes</w:t>
      </w:r>
      <w:r w:rsidRPr="00791701">
        <w:t xml:space="preserve">: </w:t>
      </w:r>
    </w:p>
    <w:p w14:paraId="059670F6" w14:textId="04FAECE4" w:rsidR="007A67FA" w:rsidRPr="00791701" w:rsidRDefault="007A67FA" w:rsidP="007A67FA">
      <w:pPr>
        <w:autoSpaceDE w:val="0"/>
        <w:autoSpaceDN w:val="0"/>
        <w:adjustRightInd w:val="0"/>
        <w:spacing w:before="120"/>
        <w:rPr>
          <w:lang w:val="en-AU"/>
        </w:rPr>
      </w:pPr>
      <w:r w:rsidRPr="00791701">
        <w:rPr>
          <w:lang w:val="en-AU"/>
        </w:rPr>
        <w:t>The Board of Stakeholders (BoS) Decision list is a document which contains decisions applicable to</w:t>
      </w:r>
      <w:r w:rsidR="00AB0B1F" w:rsidRPr="00791701">
        <w:rPr>
          <w:lang w:val="en-AU"/>
        </w:rPr>
        <w:t xml:space="preserve"> the</w:t>
      </w:r>
      <w:r w:rsidRPr="00791701">
        <w:rPr>
          <w:lang w:val="en-AU"/>
        </w:rPr>
        <w:t xml:space="preserve"> FSSC 22000 Scheme. The decisions overrule or provide further clarification on existing Scheme rules and have to be implemented and applied within the defined transition period. The decision list is dynamic and can be adjusted by the BoS when deemed necessary.</w:t>
      </w:r>
    </w:p>
    <w:p w14:paraId="77784B41" w14:textId="01208EA6" w:rsidR="007A67FA" w:rsidRPr="00791701" w:rsidRDefault="007A67FA" w:rsidP="007A67FA">
      <w:pPr>
        <w:autoSpaceDE w:val="0"/>
        <w:autoSpaceDN w:val="0"/>
        <w:adjustRightInd w:val="0"/>
        <w:spacing w:before="120"/>
        <w:rPr>
          <w:lang w:val="en-AU"/>
        </w:rPr>
      </w:pPr>
      <w:r w:rsidRPr="00791701">
        <w:rPr>
          <w:lang w:val="en-AU"/>
        </w:rPr>
        <w:t xml:space="preserve">The Board of Stakeholders is composed of representatives of the food sectors covered by the FSSC 22000 Scheme. The BoS is responsible for approval of the content and functioning of the FSSC 22000 scheme. The Board has the </w:t>
      </w:r>
      <w:r w:rsidR="00AB0B1F" w:rsidRPr="00791701">
        <w:rPr>
          <w:lang w:val="en-AU"/>
        </w:rPr>
        <w:t xml:space="preserve">ability </w:t>
      </w:r>
      <w:r w:rsidRPr="00791701">
        <w:rPr>
          <w:lang w:val="en-AU"/>
        </w:rPr>
        <w:t>to provide binding decisions and voluntary recommendations for the associated Certification Bodies, Accreditation Bodies and Training Organizations with respect to the FSSC 22000 Scheme.</w:t>
      </w:r>
    </w:p>
    <w:p w14:paraId="505ECCDD" w14:textId="52510E78" w:rsidR="006C0AB4" w:rsidRPr="00791701" w:rsidRDefault="006C0AB4" w:rsidP="006C0AB4">
      <w:pPr>
        <w:rPr>
          <w:bCs/>
          <w:iCs/>
        </w:rPr>
      </w:pPr>
      <w:r w:rsidRPr="00791701">
        <w:rPr>
          <w:bCs/>
          <w:iCs/>
        </w:rPr>
        <w:t>** The BoS decision list can be found</w:t>
      </w:r>
      <w:r w:rsidR="00443FE2" w:rsidRPr="00791701">
        <w:rPr>
          <w:bCs/>
          <w:iCs/>
        </w:rPr>
        <w:t xml:space="preserve"> on the </w:t>
      </w:r>
      <w:hyperlink r:id="rId14" w:history="1">
        <w:r w:rsidR="00443FE2" w:rsidRPr="00791701">
          <w:rPr>
            <w:rStyle w:val="Hyperlink"/>
            <w:bCs/>
            <w:iCs/>
          </w:rPr>
          <w:t>FSSC website</w:t>
        </w:r>
      </w:hyperlink>
      <w:r w:rsidRPr="00791701">
        <w:rPr>
          <w:bCs/>
          <w:iCs/>
        </w:rPr>
        <w:t xml:space="preserve"> and shall be considered as part of the audit criteria when there are decisions which relates to an audit requirement. </w:t>
      </w:r>
    </w:p>
    <w:p w14:paraId="5E7AA366" w14:textId="155B3B13" w:rsidR="00F75306" w:rsidRPr="00292235" w:rsidRDefault="00F75306" w:rsidP="00F75306">
      <w:pPr>
        <w:rPr>
          <w:i/>
          <w:sz w:val="20"/>
          <w:szCs w:val="20"/>
          <w:lang w:val="en-GB"/>
        </w:rPr>
      </w:pPr>
      <w:r w:rsidRPr="00292235">
        <w:rPr>
          <w:b/>
          <w:i/>
          <w:sz w:val="20"/>
          <w:szCs w:val="20"/>
          <w:lang w:val="en-GB"/>
        </w:rPr>
        <w:t xml:space="preserve">* </w:t>
      </w:r>
      <w:r w:rsidRPr="0087474D">
        <w:rPr>
          <w:i/>
          <w:sz w:val="20"/>
          <w:szCs w:val="20"/>
          <w:lang w:val="en-GB"/>
        </w:rPr>
        <w:t>FSSC 22000 Additional requirements applicable to the categories C, D</w:t>
      </w:r>
      <w:r w:rsidR="00F51142">
        <w:rPr>
          <w:i/>
          <w:sz w:val="20"/>
          <w:szCs w:val="20"/>
          <w:lang w:val="en-GB"/>
        </w:rPr>
        <w:t xml:space="preserve">, </w:t>
      </w:r>
      <w:r w:rsidRPr="0087474D">
        <w:rPr>
          <w:i/>
          <w:sz w:val="20"/>
          <w:szCs w:val="20"/>
          <w:lang w:val="en-GB"/>
        </w:rPr>
        <w:t xml:space="preserve">G, I and K include the below and the related requirement are available </w:t>
      </w:r>
      <w:hyperlink r:id="rId15" w:history="1">
        <w:r w:rsidRPr="0087474D">
          <w:rPr>
            <w:rStyle w:val="Hyperlink"/>
            <w:i/>
            <w:sz w:val="20"/>
            <w:szCs w:val="20"/>
            <w:lang w:val="en-GB"/>
          </w:rPr>
          <w:t>here</w:t>
        </w:r>
      </w:hyperlink>
      <w:r w:rsidRPr="0087474D">
        <w:rPr>
          <w:i/>
          <w:sz w:val="20"/>
          <w:szCs w:val="20"/>
          <w:lang w:val="en-GB"/>
        </w:rPr>
        <w:t xml:space="preserve"> (Part 2, Req. 2.5  – Pages: 18 -22)</w:t>
      </w:r>
    </w:p>
    <w:p w14:paraId="21DB76BE"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Management of Service and purchased materials (C, G, I &amp; K)</w:t>
      </w:r>
    </w:p>
    <w:p w14:paraId="7B672612"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Product Labelling (C, G, I &amp; K)</w:t>
      </w:r>
    </w:p>
    <w:p w14:paraId="3F2C7295"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Food Defense (C, G, I &amp; K)</w:t>
      </w:r>
    </w:p>
    <w:p w14:paraId="2734834A"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Food Fraud Mitigation (C, G, I &amp; K)</w:t>
      </w:r>
    </w:p>
    <w:p w14:paraId="249D7A76"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Logo Use (C, G, I &amp; K)</w:t>
      </w:r>
    </w:p>
    <w:p w14:paraId="486FCCC5"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Management of Allergens (C, G, I &amp; K)</w:t>
      </w:r>
    </w:p>
    <w:p w14:paraId="040F7B7C" w14:textId="77777777" w:rsidR="00F75306" w:rsidRDefault="00F75306" w:rsidP="00F75306">
      <w:pPr>
        <w:pStyle w:val="PargrafodaLista"/>
        <w:numPr>
          <w:ilvl w:val="0"/>
          <w:numId w:val="47"/>
        </w:numPr>
        <w:rPr>
          <w:i/>
          <w:sz w:val="20"/>
          <w:szCs w:val="20"/>
          <w:lang w:val="en-GB"/>
        </w:rPr>
      </w:pPr>
      <w:r w:rsidRPr="00292235">
        <w:rPr>
          <w:i/>
          <w:sz w:val="20"/>
          <w:szCs w:val="20"/>
          <w:lang w:val="en-GB"/>
        </w:rPr>
        <w:t>Environmental Monitoring (C, I &amp; K)</w:t>
      </w:r>
    </w:p>
    <w:p w14:paraId="6100F652" w14:textId="77777777" w:rsidR="00F75306" w:rsidRPr="0087474D" w:rsidRDefault="00F75306" w:rsidP="00F75306">
      <w:pPr>
        <w:pStyle w:val="PargrafodaLista"/>
        <w:numPr>
          <w:ilvl w:val="0"/>
          <w:numId w:val="47"/>
        </w:numPr>
        <w:rPr>
          <w:i/>
          <w:sz w:val="20"/>
          <w:szCs w:val="20"/>
          <w:lang w:val="en-GB"/>
        </w:rPr>
      </w:pPr>
      <w:r w:rsidRPr="0087474D">
        <w:rPr>
          <w:i/>
          <w:sz w:val="20"/>
          <w:szCs w:val="20"/>
          <w:lang w:val="en-GB"/>
        </w:rPr>
        <w:t>Formulation of Products (D)</w:t>
      </w:r>
    </w:p>
    <w:p w14:paraId="7CF6A36B" w14:textId="77777777" w:rsidR="00F75306" w:rsidRPr="0087474D" w:rsidRDefault="00F75306" w:rsidP="00F75306">
      <w:pPr>
        <w:pStyle w:val="PargrafodaLista"/>
        <w:numPr>
          <w:ilvl w:val="0"/>
          <w:numId w:val="47"/>
        </w:numPr>
        <w:rPr>
          <w:i/>
          <w:sz w:val="20"/>
          <w:szCs w:val="20"/>
          <w:lang w:val="en-GB"/>
        </w:rPr>
      </w:pPr>
      <w:r w:rsidRPr="0087474D">
        <w:rPr>
          <w:i/>
          <w:sz w:val="20"/>
          <w:szCs w:val="20"/>
          <w:lang w:val="en-GB"/>
        </w:rPr>
        <w:t>Storage and warehousing (C, D, G, I &amp; K)</w:t>
      </w:r>
    </w:p>
    <w:p w14:paraId="1CE834D6" w14:textId="77777777" w:rsidR="00F75306" w:rsidRPr="0087474D" w:rsidRDefault="00F75306" w:rsidP="00F75306">
      <w:pPr>
        <w:pStyle w:val="PargrafodaLista"/>
        <w:numPr>
          <w:ilvl w:val="0"/>
          <w:numId w:val="47"/>
        </w:numPr>
        <w:rPr>
          <w:i/>
          <w:sz w:val="20"/>
          <w:szCs w:val="20"/>
          <w:lang w:val="en-GB"/>
        </w:rPr>
      </w:pPr>
      <w:r w:rsidRPr="0087474D">
        <w:rPr>
          <w:i/>
          <w:sz w:val="20"/>
          <w:szCs w:val="20"/>
          <w:lang w:val="en-GB"/>
        </w:rPr>
        <w:t>Hazard control and measures for preventing cross-contamination (C &amp; I)</w:t>
      </w:r>
    </w:p>
    <w:p w14:paraId="133FBE0D" w14:textId="77777777" w:rsidR="00F75306" w:rsidRPr="0087474D" w:rsidRDefault="00F75306" w:rsidP="00F75306">
      <w:pPr>
        <w:pStyle w:val="PargrafodaLista"/>
        <w:numPr>
          <w:ilvl w:val="0"/>
          <w:numId w:val="47"/>
        </w:numPr>
        <w:rPr>
          <w:i/>
          <w:sz w:val="20"/>
          <w:szCs w:val="20"/>
          <w:lang w:val="en-GB"/>
        </w:rPr>
      </w:pPr>
      <w:r w:rsidRPr="0087474D">
        <w:rPr>
          <w:i/>
          <w:sz w:val="20"/>
          <w:szCs w:val="20"/>
          <w:lang w:val="en-GB"/>
        </w:rPr>
        <w:t>PRP verification (C, G, I, K &amp; D)</w:t>
      </w:r>
    </w:p>
    <w:p w14:paraId="0F6AB711" w14:textId="77777777" w:rsidR="00F75306" w:rsidRPr="0087474D" w:rsidRDefault="00F75306" w:rsidP="00F75306">
      <w:pPr>
        <w:pStyle w:val="PargrafodaLista"/>
        <w:numPr>
          <w:ilvl w:val="0"/>
          <w:numId w:val="47"/>
        </w:numPr>
        <w:rPr>
          <w:i/>
          <w:sz w:val="20"/>
          <w:szCs w:val="20"/>
          <w:lang w:val="en-GB"/>
        </w:rPr>
      </w:pPr>
      <w:r w:rsidRPr="0087474D">
        <w:rPr>
          <w:i/>
          <w:sz w:val="20"/>
          <w:szCs w:val="20"/>
          <w:lang w:val="en-GB"/>
        </w:rPr>
        <w:t>Product development (C, I, K &amp; D)</w:t>
      </w:r>
    </w:p>
    <w:p w14:paraId="0BFDBF73" w14:textId="77777777" w:rsidR="00F75306" w:rsidRPr="0087474D" w:rsidRDefault="00F75306" w:rsidP="00F75306">
      <w:pPr>
        <w:pStyle w:val="PargrafodaLista"/>
        <w:numPr>
          <w:ilvl w:val="0"/>
          <w:numId w:val="47"/>
        </w:numPr>
        <w:rPr>
          <w:i/>
          <w:sz w:val="20"/>
          <w:szCs w:val="20"/>
          <w:lang w:val="en-GB"/>
        </w:rPr>
      </w:pPr>
      <w:r w:rsidRPr="0087474D">
        <w:rPr>
          <w:i/>
          <w:sz w:val="20"/>
          <w:szCs w:val="20"/>
          <w:lang w:val="en-GB"/>
        </w:rPr>
        <w:t>Health Status (D)</w:t>
      </w:r>
    </w:p>
    <w:p w14:paraId="20A66211"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Requirements for organizations with multi-site certification (G)</w:t>
      </w:r>
    </w:p>
    <w:p w14:paraId="2A0CDE00" w14:textId="77777777" w:rsidR="00F75306" w:rsidRPr="00292235" w:rsidRDefault="00F75306" w:rsidP="00F75306">
      <w:pPr>
        <w:autoSpaceDE w:val="0"/>
        <w:autoSpaceDN w:val="0"/>
        <w:adjustRightInd w:val="0"/>
        <w:spacing w:before="120"/>
        <w:rPr>
          <w:i/>
          <w:sz w:val="20"/>
          <w:szCs w:val="20"/>
          <w:lang w:val="en-GB"/>
        </w:rPr>
      </w:pPr>
      <w:r w:rsidRPr="00292235">
        <w:rPr>
          <w:i/>
          <w:sz w:val="20"/>
          <w:szCs w:val="20"/>
          <w:lang w:val="en-GB"/>
        </w:rPr>
        <w:lastRenderedPageBreak/>
        <w:t xml:space="preserve">** BSI certifies conformance to a management system standard (FSSC 22000) which includes requirements for compliance with legislation and regulatory requirements, however BSI is not conducting a compliance audit and, therefore, cannot certify legal compliance. </w:t>
      </w:r>
    </w:p>
    <w:p w14:paraId="4AAD65D7" w14:textId="77777777" w:rsidR="00F75306" w:rsidRPr="00292235" w:rsidRDefault="00F75306" w:rsidP="00F75306">
      <w:pPr>
        <w:pStyle w:val="BSI111111"/>
        <w:rPr>
          <w:i/>
          <w:sz w:val="20"/>
          <w:szCs w:val="20"/>
          <w:lang w:val="en-GB"/>
        </w:rPr>
      </w:pPr>
      <w:r w:rsidRPr="00292235">
        <w:rPr>
          <w:i/>
          <w:sz w:val="20"/>
          <w:szCs w:val="20"/>
          <w:lang w:val="en-GB"/>
        </w:rPr>
        <w:t>FSSC has published some guidance to ensure interpretation alignment related the below:</w:t>
      </w:r>
    </w:p>
    <w:p w14:paraId="7928B9A6" w14:textId="77777777" w:rsidR="00F75306" w:rsidRPr="00292235" w:rsidRDefault="00F75306" w:rsidP="00F75306">
      <w:pPr>
        <w:pStyle w:val="BSI111111"/>
        <w:numPr>
          <w:ilvl w:val="0"/>
          <w:numId w:val="48"/>
        </w:numPr>
        <w:rPr>
          <w:i/>
          <w:sz w:val="20"/>
          <w:szCs w:val="20"/>
          <w:lang w:val="en-GB"/>
        </w:rPr>
      </w:pPr>
      <w:r w:rsidRPr="00292235">
        <w:rPr>
          <w:i/>
          <w:sz w:val="20"/>
          <w:szCs w:val="20"/>
          <w:lang w:val="en-GB"/>
        </w:rPr>
        <w:t xml:space="preserve">Guidance: Food defense, available </w:t>
      </w:r>
      <w:hyperlink r:id="rId16" w:history="1">
        <w:r w:rsidRPr="00292235">
          <w:rPr>
            <w:rStyle w:val="Hyperlink"/>
            <w:i/>
            <w:sz w:val="20"/>
            <w:szCs w:val="20"/>
            <w:lang w:val="en-GB"/>
          </w:rPr>
          <w:t>here</w:t>
        </w:r>
      </w:hyperlink>
      <w:r w:rsidRPr="00292235">
        <w:rPr>
          <w:i/>
          <w:sz w:val="20"/>
          <w:szCs w:val="20"/>
          <w:lang w:val="en-GB"/>
        </w:rPr>
        <w:t>.</w:t>
      </w:r>
    </w:p>
    <w:p w14:paraId="2A671FA0" w14:textId="77777777" w:rsidR="00F75306" w:rsidRPr="00292235" w:rsidRDefault="00F75306" w:rsidP="00F75306">
      <w:pPr>
        <w:pStyle w:val="BSI111111"/>
        <w:numPr>
          <w:ilvl w:val="0"/>
          <w:numId w:val="48"/>
        </w:numPr>
        <w:rPr>
          <w:i/>
          <w:sz w:val="20"/>
          <w:szCs w:val="20"/>
          <w:lang w:val="en-GB"/>
        </w:rPr>
      </w:pPr>
      <w:r w:rsidRPr="00292235">
        <w:rPr>
          <w:i/>
          <w:sz w:val="20"/>
          <w:szCs w:val="20"/>
          <w:lang w:val="en-GB"/>
        </w:rPr>
        <w:t xml:space="preserve">Guidance: Food fraud mitigation, available </w:t>
      </w:r>
      <w:hyperlink r:id="rId17" w:history="1">
        <w:r w:rsidRPr="00292235">
          <w:rPr>
            <w:rStyle w:val="Hyperlink"/>
            <w:i/>
            <w:sz w:val="20"/>
            <w:szCs w:val="20"/>
            <w:lang w:val="en-GB"/>
          </w:rPr>
          <w:t>here</w:t>
        </w:r>
      </w:hyperlink>
      <w:r w:rsidRPr="00292235">
        <w:rPr>
          <w:i/>
          <w:sz w:val="20"/>
          <w:szCs w:val="20"/>
          <w:lang w:val="en-GB"/>
        </w:rPr>
        <w:t>.</w:t>
      </w:r>
    </w:p>
    <w:p w14:paraId="5134FC97" w14:textId="5668ACB7" w:rsidR="00F75306" w:rsidRPr="00292235" w:rsidRDefault="00F75306" w:rsidP="00F75306">
      <w:pPr>
        <w:pStyle w:val="BSI111111"/>
        <w:numPr>
          <w:ilvl w:val="0"/>
          <w:numId w:val="48"/>
        </w:numPr>
        <w:rPr>
          <w:i/>
          <w:sz w:val="20"/>
          <w:szCs w:val="20"/>
          <w:lang w:val="en-GB"/>
        </w:rPr>
      </w:pPr>
      <w:r w:rsidRPr="00292235">
        <w:rPr>
          <w:i/>
          <w:sz w:val="20"/>
          <w:szCs w:val="20"/>
          <w:lang w:val="en-GB"/>
        </w:rPr>
        <w:t xml:space="preserve">Guidance: Food safety culture, available </w:t>
      </w:r>
      <w:hyperlink r:id="rId18" w:history="1">
        <w:r w:rsidRPr="00292235">
          <w:rPr>
            <w:rStyle w:val="Hyperlink"/>
            <w:i/>
            <w:sz w:val="20"/>
            <w:szCs w:val="20"/>
            <w:lang w:val="en-GB"/>
          </w:rPr>
          <w:t>here</w:t>
        </w:r>
      </w:hyperlink>
      <w:r w:rsidRPr="00292235">
        <w:rPr>
          <w:i/>
          <w:sz w:val="20"/>
          <w:szCs w:val="20"/>
          <w:lang w:val="en-GB"/>
        </w:rPr>
        <w:t>.</w:t>
      </w:r>
    </w:p>
    <w:p w14:paraId="78CB00EC" w14:textId="77777777" w:rsidR="00F75306" w:rsidRPr="00292235" w:rsidRDefault="00F75306" w:rsidP="00F75306">
      <w:pPr>
        <w:pStyle w:val="BSI111111"/>
        <w:ind w:left="720"/>
        <w:jc w:val="both"/>
        <w:rPr>
          <w:rFonts w:cs="Tahoma"/>
          <w:i/>
          <w:color w:val="000000" w:themeColor="text1"/>
          <w:sz w:val="20"/>
          <w:szCs w:val="20"/>
          <w:lang w:val="en-GB"/>
        </w:rPr>
      </w:pPr>
      <w:r w:rsidRPr="00292235">
        <w:rPr>
          <w:rFonts w:cs="Tahoma"/>
          <w:i/>
          <w:color w:val="000000" w:themeColor="text1"/>
          <w:sz w:val="20"/>
          <w:szCs w:val="20"/>
          <w:lang w:val="en-GB"/>
        </w:rPr>
        <w:t>The requirements relating to food safety culture are embedded throughout ISO 22000:2018 as set out on the FSSC Guidance document available above. A summary on how the organization meets the food safety culture requirements shall be provided in the audit report under ISO 22000 section 5. Auditors can raise nonconformities against the relevant sub-clauses in ISO 22000 or where it is a systemic issue, to clause 5 of ISO 22000:2018.</w:t>
      </w:r>
    </w:p>
    <w:p w14:paraId="1EEF564C" w14:textId="686761CF" w:rsidR="00F75306" w:rsidRPr="0087474D" w:rsidRDefault="00F75306" w:rsidP="00F75306">
      <w:pPr>
        <w:pStyle w:val="BSI111111"/>
        <w:numPr>
          <w:ilvl w:val="0"/>
          <w:numId w:val="48"/>
        </w:numPr>
        <w:jc w:val="both"/>
        <w:rPr>
          <w:rFonts w:cs="Tahoma"/>
          <w:i/>
          <w:color w:val="000000" w:themeColor="text1"/>
          <w:sz w:val="20"/>
          <w:szCs w:val="20"/>
          <w:lang w:val="en-GB"/>
        </w:rPr>
      </w:pPr>
      <w:r w:rsidRPr="00292235">
        <w:rPr>
          <w:i/>
          <w:sz w:val="20"/>
          <w:szCs w:val="20"/>
          <w:lang w:val="en-GB"/>
        </w:rPr>
        <w:t xml:space="preserve">Guidance: Transport tank cleaning, available </w:t>
      </w:r>
      <w:hyperlink r:id="rId19" w:history="1">
        <w:r w:rsidRPr="00292235">
          <w:rPr>
            <w:rStyle w:val="Hyperlink"/>
            <w:i/>
            <w:sz w:val="20"/>
            <w:szCs w:val="20"/>
            <w:lang w:val="en-GB"/>
          </w:rPr>
          <w:t>here</w:t>
        </w:r>
      </w:hyperlink>
      <w:r w:rsidRPr="00292235">
        <w:rPr>
          <w:i/>
          <w:sz w:val="20"/>
          <w:szCs w:val="20"/>
          <w:lang w:val="en-GB"/>
        </w:rPr>
        <w:t xml:space="preserve">. </w:t>
      </w:r>
      <w:r w:rsidRPr="00292235">
        <w:rPr>
          <w:rFonts w:cs="Tahoma"/>
          <w:i/>
          <w:color w:val="000000" w:themeColor="text1"/>
          <w:sz w:val="20"/>
          <w:szCs w:val="20"/>
          <w:lang w:val="en-GB"/>
        </w:rPr>
        <w:t xml:space="preserve">In support of the guidance document on Transport Tank Cleaning, published in December 2020, FSSC has developed a case study to illustrate how organizations can use the guidance document during an audit at a Food manufacturing facility. </w:t>
      </w:r>
    </w:p>
    <w:p w14:paraId="5ECE5F20" w14:textId="77777777" w:rsidR="00F75306" w:rsidRPr="0087474D" w:rsidRDefault="00F75306" w:rsidP="00F75306">
      <w:pPr>
        <w:pStyle w:val="BSI111111"/>
        <w:numPr>
          <w:ilvl w:val="0"/>
          <w:numId w:val="48"/>
        </w:numPr>
        <w:jc w:val="both"/>
        <w:rPr>
          <w:rFonts w:cs="Tahoma"/>
          <w:i/>
          <w:color w:val="000000" w:themeColor="text1"/>
          <w:sz w:val="20"/>
          <w:szCs w:val="20"/>
          <w:lang w:val="en-GB"/>
        </w:rPr>
      </w:pPr>
      <w:r w:rsidRPr="0087474D">
        <w:rPr>
          <w:i/>
          <w:sz w:val="20"/>
          <w:szCs w:val="20"/>
          <w:lang w:val="en-GB"/>
        </w:rPr>
        <w:t>Guidance:</w:t>
      </w:r>
      <w:r w:rsidRPr="0087474D">
        <w:rPr>
          <w:rFonts w:cs="Tahoma"/>
          <w:i/>
          <w:color w:val="000000" w:themeColor="text1"/>
          <w:sz w:val="20"/>
          <w:szCs w:val="20"/>
          <w:lang w:val="en-GB"/>
        </w:rPr>
        <w:t xml:space="preserve"> Environmental monitoring, available </w:t>
      </w:r>
      <w:hyperlink r:id="rId20" w:history="1">
        <w:r w:rsidRPr="0087474D">
          <w:rPr>
            <w:rStyle w:val="Hyperlink"/>
            <w:rFonts w:cs="Tahoma"/>
            <w:i/>
            <w:sz w:val="20"/>
            <w:szCs w:val="20"/>
            <w:lang w:val="en-GB"/>
          </w:rPr>
          <w:t>here</w:t>
        </w:r>
      </w:hyperlink>
      <w:r w:rsidRPr="0087474D">
        <w:rPr>
          <w:rFonts w:cs="Tahoma"/>
          <w:i/>
          <w:color w:val="000000" w:themeColor="text1"/>
          <w:sz w:val="20"/>
          <w:szCs w:val="20"/>
          <w:lang w:val="en-GB"/>
        </w:rPr>
        <w:t>.</w:t>
      </w:r>
    </w:p>
    <w:p w14:paraId="2E242D56" w14:textId="77777777" w:rsidR="00F75306" w:rsidRPr="00850A73" w:rsidRDefault="00F75306" w:rsidP="00F75306">
      <w:pPr>
        <w:pStyle w:val="BSI111111"/>
        <w:jc w:val="both"/>
        <w:rPr>
          <w:rFonts w:cs="Tahoma"/>
          <w:i/>
          <w:color w:val="000000" w:themeColor="text1"/>
          <w:sz w:val="20"/>
          <w:szCs w:val="20"/>
          <w:lang w:val="en-GB"/>
        </w:rPr>
      </w:pPr>
      <w:r w:rsidRPr="0087474D">
        <w:rPr>
          <w:iCs/>
          <w:sz w:val="20"/>
          <w:szCs w:val="20"/>
          <w:lang w:val="en-GB"/>
        </w:rPr>
        <w:t>When Scheme Addendum applies (FSMA – see PP1489, ISO 23412 – see PP1689),</w:t>
      </w:r>
      <w:r w:rsidRPr="0087474D">
        <w:rPr>
          <w:iCs/>
          <w:color w:val="FF0000"/>
          <w:sz w:val="20"/>
          <w:szCs w:val="20"/>
          <w:lang w:val="en-GB"/>
        </w:rPr>
        <w:t xml:space="preserve"> </w:t>
      </w:r>
      <w:r w:rsidRPr="0087474D">
        <w:rPr>
          <w:iCs/>
          <w:sz w:val="20"/>
          <w:szCs w:val="20"/>
          <w:lang w:val="en-GB"/>
        </w:rPr>
        <w:t>the related requirements also become part of the audit criteria.</w:t>
      </w:r>
      <w:r w:rsidRPr="00850A73">
        <w:rPr>
          <w:rFonts w:cs="Tahoma"/>
          <w:i/>
          <w:color w:val="000000" w:themeColor="text1"/>
          <w:sz w:val="20"/>
          <w:szCs w:val="20"/>
          <w:lang w:val="en-GB"/>
        </w:rPr>
        <w:t> </w:t>
      </w:r>
    </w:p>
    <w:p w14:paraId="4E6CF8C9" w14:textId="2F15A60A" w:rsidR="005A4FE0" w:rsidRPr="00791701" w:rsidRDefault="005A4FE0" w:rsidP="00C116B6">
      <w:pPr>
        <w:pStyle w:val="Ttulo3"/>
        <w:spacing w:before="360"/>
      </w:pPr>
      <w:bookmarkStart w:id="29" w:name="_Toc136600796"/>
      <w:r w:rsidRPr="00791701">
        <w:t xml:space="preserve">Legal and </w:t>
      </w:r>
      <w:r w:rsidR="00EF6374" w:rsidRPr="00791701">
        <w:t>r</w:t>
      </w:r>
      <w:r w:rsidRPr="00791701">
        <w:t xml:space="preserve">egulatory </w:t>
      </w:r>
      <w:r w:rsidR="00EF6374" w:rsidRPr="00791701">
        <w:t>a</w:t>
      </w:r>
      <w:r w:rsidRPr="00791701">
        <w:t xml:space="preserve">udit </w:t>
      </w:r>
      <w:r w:rsidR="00EF6374" w:rsidRPr="00791701">
        <w:t>r</w:t>
      </w:r>
      <w:r w:rsidRPr="00791701">
        <w:t>equirements</w:t>
      </w:r>
      <w:bookmarkEnd w:id="29"/>
      <w:r w:rsidRPr="00791701">
        <w:t xml:space="preserve"> </w:t>
      </w:r>
    </w:p>
    <w:p w14:paraId="67D0AA25" w14:textId="77777777" w:rsidR="005A4FE0" w:rsidRPr="00791701" w:rsidRDefault="005A4FE0" w:rsidP="005A4FE0">
      <w:pPr>
        <w:tabs>
          <w:tab w:val="left" w:pos="7655"/>
        </w:tabs>
      </w:pPr>
      <w:r w:rsidRPr="00791701">
        <w:t>Legislative and regulatory compliance is a requirement of FSSC 22000. The maintenance and evaluation of legal compliance is the responsibility of the client. BSI’s role is to establish confidence that the FSSC 22000 system functions adequately in this regard and to confirm that the FSSC 22000 system is capable of achieving continued compliance.</w:t>
      </w:r>
    </w:p>
    <w:p w14:paraId="4B1C439A" w14:textId="77777777" w:rsidR="005A4FE0" w:rsidRPr="00791701" w:rsidRDefault="005A4FE0" w:rsidP="005A4FE0">
      <w:pPr>
        <w:tabs>
          <w:tab w:val="left" w:pos="7655"/>
        </w:tabs>
      </w:pPr>
      <w:r w:rsidRPr="00791701">
        <w:t xml:space="preserve">BSI will verify that the client has included legal and regulatory compliance in their FSSC 22000 system and can show that action has been taken in cases of non-compliance with relevant legislation. BSI will not issue certification to a site where an infringement of food safety related legislation or regulation is discovered.  Where an action plan to achieve compliance has been agreed with the appropriate regulator an exception may be requested. </w:t>
      </w:r>
    </w:p>
    <w:p w14:paraId="165A55F2" w14:textId="77777777" w:rsidR="005A4FE0" w:rsidRPr="00791701" w:rsidRDefault="005A4FE0" w:rsidP="005A4FE0">
      <w:pPr>
        <w:tabs>
          <w:tab w:val="left" w:pos="7655"/>
        </w:tabs>
      </w:pPr>
      <w:r w:rsidRPr="00791701">
        <w:t>BSI will notify the client if an infringement is discovered. Action will depend upon the nature of the infringement, corrective action proposals and the stance taken by the appropriate enforcement authority but would normally constitute a major non-conformity followed up with a re</w:t>
      </w:r>
      <w:r w:rsidRPr="00791701">
        <w:rPr>
          <w:lang w:eastAsia="ja-JP"/>
        </w:rPr>
        <w:t>-audit</w:t>
      </w:r>
      <w:r w:rsidRPr="00791701">
        <w:t xml:space="preserve"> visit. </w:t>
      </w:r>
    </w:p>
    <w:p w14:paraId="4863D87D" w14:textId="77777777" w:rsidR="005A4FE0" w:rsidRPr="00791701" w:rsidRDefault="005A4FE0" w:rsidP="005A4FE0">
      <w:pPr>
        <w:tabs>
          <w:tab w:val="left" w:pos="7655"/>
        </w:tabs>
      </w:pPr>
      <w:r w:rsidRPr="00791701">
        <w:t>Similarly, action will be taken where a post certification infringement is discovered. The conditions of contract require the client to notify BSI of post certification breaches. De-registration is an option for persistent failure to comply.</w:t>
      </w:r>
    </w:p>
    <w:p w14:paraId="4129AD27" w14:textId="14289E16" w:rsidR="005A4FE0" w:rsidRPr="00791701" w:rsidRDefault="005A4FE0" w:rsidP="005A4FE0">
      <w:pPr>
        <w:tabs>
          <w:tab w:val="left" w:pos="7655"/>
        </w:tabs>
      </w:pPr>
      <w:r w:rsidRPr="00791701">
        <w:t>Where licenses/consents/permits have not been issued by appropriate authorities, including incomplete document submissions, and steps are being taken to achieve compliance in agreement with the regulator a non-conformity should be raised</w:t>
      </w:r>
    </w:p>
    <w:p w14:paraId="79685783" w14:textId="42E9BC44" w:rsidR="00EA71DC" w:rsidRPr="00791701" w:rsidRDefault="00EA71DC" w:rsidP="00C116B6">
      <w:pPr>
        <w:pStyle w:val="Ttulo2"/>
      </w:pPr>
      <w:bookmarkStart w:id="30" w:name="_Toc136600797"/>
      <w:r w:rsidRPr="00791701">
        <w:t xml:space="preserve">The </w:t>
      </w:r>
      <w:r w:rsidR="006D69FE" w:rsidRPr="00791701">
        <w:t>c</w:t>
      </w:r>
      <w:r w:rsidRPr="00791701">
        <w:t xml:space="preserve">ertification </w:t>
      </w:r>
      <w:r w:rsidR="006D69FE" w:rsidRPr="00791701">
        <w:t>a</w:t>
      </w:r>
      <w:r w:rsidRPr="00791701">
        <w:t>udit</w:t>
      </w:r>
      <w:bookmarkEnd w:id="30"/>
    </w:p>
    <w:p w14:paraId="79685784" w14:textId="77777777" w:rsidR="00EA71DC" w:rsidRPr="00791701" w:rsidRDefault="00C842E6" w:rsidP="005F5D74">
      <w:r w:rsidRPr="00791701">
        <w:t>The FSSC</w:t>
      </w:r>
      <w:r w:rsidR="00EA71DC" w:rsidRPr="00791701">
        <w:t xml:space="preserve"> certification audit consists of two stages:</w:t>
      </w:r>
    </w:p>
    <w:p w14:paraId="79685785" w14:textId="38316836" w:rsidR="007E522B" w:rsidRPr="00791701" w:rsidRDefault="007E522B" w:rsidP="00CF6A79">
      <w:pPr>
        <w:pStyle w:val="BSINumbersList"/>
        <w:numPr>
          <w:ilvl w:val="0"/>
          <w:numId w:val="15"/>
        </w:numPr>
        <w:spacing w:before="0"/>
        <w:ind w:left="284"/>
        <w:rPr>
          <w:lang w:eastAsia="en-AU"/>
        </w:rPr>
      </w:pPr>
      <w:r w:rsidRPr="00791701">
        <w:rPr>
          <w:lang w:eastAsia="en-AU"/>
        </w:rPr>
        <w:lastRenderedPageBreak/>
        <w:t>The initial auditing for certification is always carried out at the production site of the</w:t>
      </w:r>
      <w:r w:rsidR="00420A47" w:rsidRPr="00791701">
        <w:rPr>
          <w:lang w:eastAsia="en-AU"/>
        </w:rPr>
        <w:t xml:space="preserve"> </w:t>
      </w:r>
      <w:r w:rsidRPr="00791701">
        <w:rPr>
          <w:lang w:eastAsia="en-AU"/>
        </w:rPr>
        <w:t xml:space="preserve">applicant </w:t>
      </w:r>
      <w:r w:rsidR="002B7219" w:rsidRPr="00791701">
        <w:rPr>
          <w:lang w:eastAsia="en-AU"/>
        </w:rPr>
        <w:t>site</w:t>
      </w:r>
      <w:r w:rsidRPr="00791701">
        <w:rPr>
          <w:lang w:eastAsia="en-AU"/>
        </w:rPr>
        <w:t xml:space="preserve"> and is conducted in two separate stages:</w:t>
      </w:r>
    </w:p>
    <w:p w14:paraId="79685786" w14:textId="34553CE8" w:rsidR="007E522B" w:rsidRPr="00791701" w:rsidRDefault="002D7A65" w:rsidP="005F5D74">
      <w:pPr>
        <w:pStyle w:val="BSISmallLettersList"/>
        <w:spacing w:before="0"/>
        <w:ind w:left="709"/>
        <w:rPr>
          <w:lang w:eastAsia="en-AU"/>
        </w:rPr>
      </w:pPr>
      <w:r w:rsidRPr="00791701">
        <w:rPr>
          <w:lang w:eastAsia="en-AU"/>
        </w:rPr>
        <w:t>The s</w:t>
      </w:r>
      <w:r w:rsidR="00422ABF" w:rsidRPr="00791701">
        <w:rPr>
          <w:lang w:eastAsia="en-AU"/>
        </w:rPr>
        <w:t xml:space="preserve">tage </w:t>
      </w:r>
      <w:r w:rsidRPr="00791701">
        <w:rPr>
          <w:lang w:eastAsia="en-AU"/>
        </w:rPr>
        <w:t>1 audit</w:t>
      </w:r>
      <w:r w:rsidR="007E522B" w:rsidRPr="00791701">
        <w:rPr>
          <w:lang w:eastAsia="en-AU"/>
        </w:rPr>
        <w:t xml:space="preserve"> verifies that the system has been designed and developed in</w:t>
      </w:r>
      <w:r w:rsidR="00420A47" w:rsidRPr="00791701">
        <w:rPr>
          <w:lang w:eastAsia="en-AU"/>
        </w:rPr>
        <w:t xml:space="preserve"> </w:t>
      </w:r>
      <w:r w:rsidR="007E522B" w:rsidRPr="00791701">
        <w:rPr>
          <w:lang w:eastAsia="en-AU"/>
        </w:rPr>
        <w:t xml:space="preserve">accordance with </w:t>
      </w:r>
      <w:r w:rsidR="00192DEA" w:rsidRPr="00791701">
        <w:rPr>
          <w:lang w:eastAsia="en-AU"/>
        </w:rPr>
        <w:t>your</w:t>
      </w:r>
      <w:r w:rsidR="007E522B" w:rsidRPr="00791701">
        <w:rPr>
          <w:lang w:eastAsia="en-AU"/>
        </w:rPr>
        <w:t xml:space="preserve"> </w:t>
      </w:r>
      <w:r w:rsidR="002B7219" w:rsidRPr="00791701">
        <w:rPr>
          <w:lang w:eastAsia="en-AU"/>
        </w:rPr>
        <w:t>site</w:t>
      </w:r>
      <w:r w:rsidR="007E522B" w:rsidRPr="00791701">
        <w:rPr>
          <w:lang w:eastAsia="en-AU"/>
        </w:rPr>
        <w:t>’s top management commitment to conform with</w:t>
      </w:r>
      <w:r w:rsidR="007B3258" w:rsidRPr="00791701">
        <w:rPr>
          <w:lang w:eastAsia="en-AU"/>
        </w:rPr>
        <w:t xml:space="preserve"> </w:t>
      </w:r>
      <w:r w:rsidRPr="00791701">
        <w:rPr>
          <w:lang w:eastAsia="en-AU"/>
        </w:rPr>
        <w:t>FSSC s</w:t>
      </w:r>
      <w:r w:rsidR="007E522B" w:rsidRPr="00791701">
        <w:rPr>
          <w:lang w:eastAsia="en-AU"/>
        </w:rPr>
        <w:t>cheme requirements. The objective of this audit is to assess the preparedness of</w:t>
      </w:r>
      <w:r w:rsidR="00420A47" w:rsidRPr="00791701">
        <w:rPr>
          <w:lang w:eastAsia="en-AU"/>
        </w:rPr>
        <w:t xml:space="preserve"> </w:t>
      </w:r>
      <w:r w:rsidR="00192DEA" w:rsidRPr="00791701">
        <w:rPr>
          <w:lang w:eastAsia="en-AU"/>
        </w:rPr>
        <w:t>your</w:t>
      </w:r>
      <w:r w:rsidR="007E522B" w:rsidRPr="00791701">
        <w:rPr>
          <w:lang w:eastAsia="en-AU"/>
        </w:rPr>
        <w:t xml:space="preserve"> </w:t>
      </w:r>
      <w:r w:rsidR="002B7219" w:rsidRPr="00791701">
        <w:rPr>
          <w:lang w:eastAsia="en-AU"/>
        </w:rPr>
        <w:t>site</w:t>
      </w:r>
      <w:r w:rsidR="007E522B" w:rsidRPr="00791701">
        <w:rPr>
          <w:lang w:eastAsia="en-AU"/>
        </w:rPr>
        <w:t xml:space="preserve"> </w:t>
      </w:r>
      <w:r w:rsidR="005E34BD" w:rsidRPr="00791701">
        <w:rPr>
          <w:lang w:eastAsia="en-AU"/>
        </w:rPr>
        <w:t>to proceed to the stage 2 audit</w:t>
      </w:r>
    </w:p>
    <w:p w14:paraId="79685787" w14:textId="3D972902" w:rsidR="007E522B" w:rsidRPr="00791701" w:rsidRDefault="002D7A65" w:rsidP="005F5D74">
      <w:pPr>
        <w:pStyle w:val="BSISmallLettersList"/>
        <w:spacing w:before="0"/>
        <w:ind w:left="709"/>
        <w:rPr>
          <w:lang w:eastAsia="en-AU"/>
        </w:rPr>
      </w:pPr>
      <w:r w:rsidRPr="00791701">
        <w:rPr>
          <w:lang w:eastAsia="en-AU"/>
        </w:rPr>
        <w:t>The s</w:t>
      </w:r>
      <w:r w:rsidR="007E522B" w:rsidRPr="00791701">
        <w:rPr>
          <w:lang w:eastAsia="en-AU"/>
        </w:rPr>
        <w:t>tage 2 audit substantiates top management’s claim by auditing</w:t>
      </w:r>
      <w:r w:rsidR="00420A47" w:rsidRPr="00791701">
        <w:rPr>
          <w:lang w:eastAsia="en-AU"/>
        </w:rPr>
        <w:t xml:space="preserve"> </w:t>
      </w:r>
      <w:r w:rsidR="007E522B" w:rsidRPr="00791701">
        <w:rPr>
          <w:lang w:eastAsia="en-AU"/>
        </w:rPr>
        <w:t>implementation of the f</w:t>
      </w:r>
      <w:r w:rsidR="005E34BD" w:rsidRPr="00791701">
        <w:rPr>
          <w:lang w:eastAsia="en-AU"/>
        </w:rPr>
        <w:t>ood safety management system</w:t>
      </w:r>
    </w:p>
    <w:p w14:paraId="79685788" w14:textId="323EA346" w:rsidR="00F46CA1" w:rsidRPr="00791701" w:rsidRDefault="007E522B" w:rsidP="005F5D74">
      <w:pPr>
        <w:pStyle w:val="BSISmallLettersList"/>
        <w:spacing w:before="0"/>
        <w:ind w:left="709"/>
        <w:rPr>
          <w:lang w:eastAsia="en-AU"/>
        </w:rPr>
      </w:pPr>
      <w:r w:rsidRPr="00791701">
        <w:rPr>
          <w:lang w:eastAsia="en-AU"/>
        </w:rPr>
        <w:t>The activities subject to the proposed certification scopes shall be assessed during</w:t>
      </w:r>
      <w:r w:rsidR="00420A47" w:rsidRPr="00791701">
        <w:rPr>
          <w:lang w:eastAsia="en-AU"/>
        </w:rPr>
        <w:t xml:space="preserve"> </w:t>
      </w:r>
      <w:r w:rsidR="005E34BD" w:rsidRPr="00791701">
        <w:rPr>
          <w:lang w:eastAsia="en-AU"/>
        </w:rPr>
        <w:t>the initial certification audit</w:t>
      </w:r>
    </w:p>
    <w:p w14:paraId="7968578A" w14:textId="3C3E594E" w:rsidR="00900207" w:rsidRPr="00791701" w:rsidRDefault="00583972" w:rsidP="007F1F89">
      <w:pPr>
        <w:pStyle w:val="Ttulo2"/>
      </w:pPr>
      <w:bookmarkStart w:id="31" w:name="_Toc136600798"/>
      <w:r w:rsidRPr="00791701">
        <w:t xml:space="preserve">Surveillance </w:t>
      </w:r>
      <w:r w:rsidR="006D69FE" w:rsidRPr="00791701">
        <w:t>a</w:t>
      </w:r>
      <w:r w:rsidR="0099648C" w:rsidRPr="00791701">
        <w:t>udits</w:t>
      </w:r>
      <w:bookmarkEnd w:id="31"/>
    </w:p>
    <w:p w14:paraId="7968578B" w14:textId="77777777" w:rsidR="0099648C" w:rsidRPr="00791701" w:rsidRDefault="0099648C" w:rsidP="00CF6A79">
      <w:pPr>
        <w:pStyle w:val="BSINumbersList"/>
        <w:numPr>
          <w:ilvl w:val="0"/>
          <w:numId w:val="16"/>
        </w:numPr>
        <w:spacing w:before="0"/>
        <w:ind w:left="283" w:hanging="357"/>
        <w:rPr>
          <w:lang w:eastAsia="en-AU"/>
        </w:rPr>
      </w:pPr>
      <w:r w:rsidRPr="00791701">
        <w:rPr>
          <w:lang w:eastAsia="en-AU"/>
        </w:rPr>
        <w:t>Surveillance audits shall assess and report on conformity with all Scheme</w:t>
      </w:r>
      <w:r w:rsidR="00420A47" w:rsidRPr="00791701">
        <w:rPr>
          <w:lang w:eastAsia="en-AU"/>
        </w:rPr>
        <w:t xml:space="preserve"> </w:t>
      </w:r>
      <w:r w:rsidRPr="00791701">
        <w:rPr>
          <w:lang w:eastAsia="en-AU"/>
        </w:rPr>
        <w:t xml:space="preserve">requirements including the use of marks </w:t>
      </w:r>
      <w:r w:rsidR="00E20233" w:rsidRPr="00791701">
        <w:rPr>
          <w:lang w:eastAsia="en-AU"/>
        </w:rPr>
        <w:t>and references to certification</w:t>
      </w:r>
    </w:p>
    <w:p w14:paraId="7968578C" w14:textId="77777777" w:rsidR="0099648C" w:rsidRPr="00791701" w:rsidRDefault="0099648C" w:rsidP="00CF6A79">
      <w:pPr>
        <w:pStyle w:val="BSINumbersList"/>
        <w:numPr>
          <w:ilvl w:val="0"/>
          <w:numId w:val="16"/>
        </w:numPr>
        <w:spacing w:before="0"/>
        <w:ind w:left="283" w:hanging="357"/>
        <w:rPr>
          <w:lang w:eastAsia="en-AU"/>
        </w:rPr>
      </w:pPr>
      <w:r w:rsidRPr="00791701">
        <w:rPr>
          <w:lang w:eastAsia="en-AU"/>
        </w:rPr>
        <w:t>At least one of the two annual surveilla</w:t>
      </w:r>
      <w:r w:rsidR="00E20233" w:rsidRPr="00791701">
        <w:rPr>
          <w:lang w:eastAsia="en-AU"/>
        </w:rPr>
        <w:t>nce audits shall be unannounced</w:t>
      </w:r>
    </w:p>
    <w:p w14:paraId="7968578D" w14:textId="77777777" w:rsidR="0099648C" w:rsidRPr="00791701" w:rsidRDefault="0099648C" w:rsidP="00CF6A79">
      <w:pPr>
        <w:pStyle w:val="BSINumbersList"/>
        <w:numPr>
          <w:ilvl w:val="0"/>
          <w:numId w:val="16"/>
        </w:numPr>
        <w:spacing w:before="0"/>
        <w:ind w:left="283" w:hanging="357"/>
        <w:rPr>
          <w:lang w:eastAsia="en-AU"/>
        </w:rPr>
      </w:pPr>
      <w:r w:rsidRPr="00791701">
        <w:rPr>
          <w:lang w:eastAsia="en-AU"/>
        </w:rPr>
        <w:t>The audit program shall also consider the results of any previous audits including the</w:t>
      </w:r>
      <w:r w:rsidR="00420A47" w:rsidRPr="00791701">
        <w:rPr>
          <w:lang w:eastAsia="en-AU"/>
        </w:rPr>
        <w:t xml:space="preserve"> </w:t>
      </w:r>
      <w:r w:rsidRPr="00791701">
        <w:rPr>
          <w:lang w:eastAsia="en-AU"/>
        </w:rPr>
        <w:t>unannounced aud</w:t>
      </w:r>
      <w:r w:rsidR="00E20233" w:rsidRPr="00791701">
        <w:rPr>
          <w:lang w:eastAsia="en-AU"/>
        </w:rPr>
        <w:t>it(s)</w:t>
      </w:r>
    </w:p>
    <w:p w14:paraId="7968578E" w14:textId="37C44B50" w:rsidR="0099648C" w:rsidRPr="00791701" w:rsidRDefault="0099648C" w:rsidP="00CF6A79">
      <w:pPr>
        <w:pStyle w:val="BSINumbersList"/>
        <w:numPr>
          <w:ilvl w:val="0"/>
          <w:numId w:val="16"/>
        </w:numPr>
        <w:spacing w:before="0"/>
        <w:ind w:left="283" w:hanging="357"/>
        <w:rPr>
          <w:lang w:eastAsia="en-AU"/>
        </w:rPr>
      </w:pPr>
      <w:r w:rsidRPr="00791701">
        <w:rPr>
          <w:lang w:eastAsia="en-AU"/>
        </w:rPr>
        <w:t xml:space="preserve">If </w:t>
      </w:r>
      <w:r w:rsidR="00A4078D" w:rsidRPr="00791701">
        <w:rPr>
          <w:lang w:eastAsia="en-AU"/>
        </w:rPr>
        <w:t>not,</w:t>
      </w:r>
      <w:r w:rsidRPr="00791701">
        <w:rPr>
          <w:lang w:eastAsia="en-AU"/>
        </w:rPr>
        <w:t xml:space="preserve"> all audit objectives are fulfilled during an unannounced audit, an additional</w:t>
      </w:r>
      <w:r w:rsidR="00420A47" w:rsidRPr="00791701">
        <w:rPr>
          <w:lang w:eastAsia="en-AU"/>
        </w:rPr>
        <w:t xml:space="preserve"> </w:t>
      </w:r>
      <w:r w:rsidRPr="00791701">
        <w:rPr>
          <w:lang w:eastAsia="en-AU"/>
        </w:rPr>
        <w:t xml:space="preserve">audit shall be performed of which the nature shall be determined by </w:t>
      </w:r>
      <w:r w:rsidR="00834D3C" w:rsidRPr="00791701">
        <w:rPr>
          <w:lang w:eastAsia="en-AU"/>
        </w:rPr>
        <w:t>BSI</w:t>
      </w:r>
    </w:p>
    <w:p w14:paraId="79685790" w14:textId="7B309526" w:rsidR="0099648C" w:rsidRPr="00791701" w:rsidRDefault="0099648C" w:rsidP="007F1F89">
      <w:pPr>
        <w:pStyle w:val="Ttulo2"/>
        <w:rPr>
          <w:lang w:eastAsia="en-AU"/>
        </w:rPr>
      </w:pPr>
      <w:bookmarkStart w:id="32" w:name="_Toc136600799"/>
      <w:r w:rsidRPr="00791701">
        <w:t>Recertification</w:t>
      </w:r>
      <w:bookmarkEnd w:id="32"/>
    </w:p>
    <w:p w14:paraId="79685791" w14:textId="379D612F" w:rsidR="0099648C" w:rsidRPr="00791701" w:rsidRDefault="0099648C" w:rsidP="00CF6A79">
      <w:pPr>
        <w:pStyle w:val="BSINumbersList"/>
        <w:numPr>
          <w:ilvl w:val="0"/>
          <w:numId w:val="17"/>
        </w:numPr>
        <w:spacing w:before="0"/>
        <w:ind w:left="284"/>
        <w:rPr>
          <w:lang w:eastAsia="en-AU"/>
        </w:rPr>
      </w:pPr>
      <w:r w:rsidRPr="00791701">
        <w:rPr>
          <w:lang w:eastAsia="en-AU"/>
        </w:rPr>
        <w:t>The recertification audit must be planned and conducted in due time to enable timely</w:t>
      </w:r>
      <w:r w:rsidR="00420A47" w:rsidRPr="00791701">
        <w:rPr>
          <w:lang w:eastAsia="en-AU"/>
        </w:rPr>
        <w:t xml:space="preserve"> </w:t>
      </w:r>
      <w:r w:rsidRPr="00791701">
        <w:rPr>
          <w:lang w:eastAsia="en-AU"/>
        </w:rPr>
        <w:t>renewal of the certific</w:t>
      </w:r>
      <w:r w:rsidR="002D7A65" w:rsidRPr="00791701">
        <w:rPr>
          <w:lang w:eastAsia="en-AU"/>
        </w:rPr>
        <w:t>ate before the expiry date</w:t>
      </w:r>
    </w:p>
    <w:p w14:paraId="79685792" w14:textId="7703C4BB" w:rsidR="0099648C" w:rsidRPr="00791701" w:rsidRDefault="0099648C" w:rsidP="00CF6A79">
      <w:pPr>
        <w:pStyle w:val="BSINumbersList"/>
        <w:numPr>
          <w:ilvl w:val="0"/>
          <w:numId w:val="17"/>
        </w:numPr>
        <w:spacing w:before="0"/>
        <w:ind w:left="284"/>
        <w:rPr>
          <w:lang w:eastAsia="en-AU"/>
        </w:rPr>
      </w:pPr>
      <w:r w:rsidRPr="00791701">
        <w:rPr>
          <w:lang w:eastAsia="en-AU"/>
        </w:rPr>
        <w:t>The purpose of this audit is to confirm the continuing conformity of the food safety</w:t>
      </w:r>
      <w:r w:rsidR="00420A47" w:rsidRPr="00791701">
        <w:rPr>
          <w:lang w:eastAsia="en-AU"/>
        </w:rPr>
        <w:t xml:space="preserve"> </w:t>
      </w:r>
      <w:r w:rsidRPr="00791701">
        <w:rPr>
          <w:lang w:eastAsia="en-AU"/>
        </w:rPr>
        <w:t>management system as a who</w:t>
      </w:r>
      <w:r w:rsidR="002D7A65" w:rsidRPr="00791701">
        <w:rPr>
          <w:lang w:eastAsia="en-AU"/>
        </w:rPr>
        <w:t>le with all FSSC scheme requirements</w:t>
      </w:r>
    </w:p>
    <w:p w14:paraId="79685793" w14:textId="46CA6992" w:rsidR="0099648C" w:rsidRPr="00791701" w:rsidRDefault="0099648C" w:rsidP="00CF6A79">
      <w:pPr>
        <w:pStyle w:val="BSINumbersList"/>
        <w:numPr>
          <w:ilvl w:val="0"/>
          <w:numId w:val="17"/>
        </w:numPr>
        <w:spacing w:before="0"/>
        <w:ind w:left="284"/>
        <w:rPr>
          <w:lang w:eastAsia="en-AU"/>
        </w:rPr>
      </w:pPr>
      <w:r w:rsidRPr="00791701">
        <w:rPr>
          <w:lang w:eastAsia="en-AU"/>
        </w:rPr>
        <w:t>The recertification activity also includes a review of the food safety management</w:t>
      </w:r>
      <w:r w:rsidR="00420A47" w:rsidRPr="00791701">
        <w:rPr>
          <w:lang w:eastAsia="en-AU"/>
        </w:rPr>
        <w:t xml:space="preserve"> </w:t>
      </w:r>
      <w:r w:rsidRPr="00791701">
        <w:rPr>
          <w:lang w:eastAsia="en-AU"/>
        </w:rPr>
        <w:t>system over the whole period of certification, including previous surveillance audit</w:t>
      </w:r>
      <w:r w:rsidR="007B3258" w:rsidRPr="00791701">
        <w:rPr>
          <w:lang w:eastAsia="en-AU"/>
        </w:rPr>
        <w:t xml:space="preserve"> </w:t>
      </w:r>
      <w:r w:rsidR="002D7A65" w:rsidRPr="00791701">
        <w:rPr>
          <w:lang w:eastAsia="en-AU"/>
        </w:rPr>
        <w:t>reports and complaints received</w:t>
      </w:r>
    </w:p>
    <w:p w14:paraId="79685794" w14:textId="77777777" w:rsidR="0099648C" w:rsidRPr="00791701" w:rsidRDefault="00834D3C" w:rsidP="00CF6A79">
      <w:pPr>
        <w:pStyle w:val="BSINumbersList"/>
        <w:numPr>
          <w:ilvl w:val="0"/>
          <w:numId w:val="17"/>
        </w:numPr>
        <w:spacing w:before="0"/>
        <w:ind w:left="284"/>
        <w:rPr>
          <w:lang w:eastAsia="en-AU"/>
        </w:rPr>
      </w:pPr>
      <w:r w:rsidRPr="00791701">
        <w:rPr>
          <w:lang w:eastAsia="en-AU"/>
        </w:rPr>
        <w:t>BSI</w:t>
      </w:r>
      <w:r w:rsidR="0099648C" w:rsidRPr="00791701">
        <w:rPr>
          <w:lang w:eastAsia="en-AU"/>
        </w:rPr>
        <w:t xml:space="preserve"> decides on renewal of the certification cycle on the basis of the recertification</w:t>
      </w:r>
      <w:r w:rsidR="00420A47" w:rsidRPr="00791701">
        <w:rPr>
          <w:lang w:eastAsia="en-AU"/>
        </w:rPr>
        <w:t xml:space="preserve"> </w:t>
      </w:r>
      <w:r w:rsidR="0099648C" w:rsidRPr="00791701">
        <w:rPr>
          <w:lang w:eastAsia="en-AU"/>
        </w:rPr>
        <w:t>audit which must meet the same r</w:t>
      </w:r>
      <w:r w:rsidR="00192DEA" w:rsidRPr="00791701">
        <w:rPr>
          <w:lang w:eastAsia="en-AU"/>
        </w:rPr>
        <w:t>equirements as an initial audit</w:t>
      </w:r>
    </w:p>
    <w:p w14:paraId="79685796" w14:textId="52EED559" w:rsidR="00EA71DC" w:rsidRPr="00791701" w:rsidRDefault="00EA71DC" w:rsidP="007F1F89">
      <w:pPr>
        <w:pStyle w:val="Ttulo2"/>
      </w:pPr>
      <w:bookmarkStart w:id="33" w:name="_Toc136600800"/>
      <w:r w:rsidRPr="00791701">
        <w:t xml:space="preserve">Audit </w:t>
      </w:r>
      <w:r w:rsidR="006D69FE" w:rsidRPr="00791701">
        <w:t>d</w:t>
      </w:r>
      <w:r w:rsidRPr="00791701">
        <w:t>uration</w:t>
      </w:r>
      <w:bookmarkEnd w:id="33"/>
    </w:p>
    <w:p w14:paraId="10F8C80B" w14:textId="77777777" w:rsidR="00422ABF" w:rsidRPr="00791701" w:rsidRDefault="00422ABF" w:rsidP="00422ABF">
      <w:r w:rsidRPr="00791701">
        <w:t xml:space="preserve">The FSSC 22000 audit duration is determined by using the following factors: </w:t>
      </w:r>
    </w:p>
    <w:p w14:paraId="331F03DF" w14:textId="3D3443A3" w:rsidR="00422ABF" w:rsidRPr="00791701" w:rsidRDefault="00422ABF" w:rsidP="004B070B">
      <w:pPr>
        <w:pStyle w:val="PargrafodaLista"/>
        <w:numPr>
          <w:ilvl w:val="0"/>
          <w:numId w:val="24"/>
        </w:numPr>
      </w:pPr>
      <w:r w:rsidRPr="00791701">
        <w:t>Product Category;</w:t>
      </w:r>
    </w:p>
    <w:p w14:paraId="47E44C7E" w14:textId="1E98636B" w:rsidR="00422ABF" w:rsidRPr="00791701" w:rsidRDefault="00422ABF" w:rsidP="004B070B">
      <w:pPr>
        <w:pStyle w:val="PargrafodaLista"/>
        <w:numPr>
          <w:ilvl w:val="0"/>
          <w:numId w:val="24"/>
        </w:numPr>
      </w:pPr>
      <w:r w:rsidRPr="00791701">
        <w:t xml:space="preserve">Number of HACCP plan/study; </w:t>
      </w:r>
    </w:p>
    <w:p w14:paraId="1C574662" w14:textId="27ACFB73" w:rsidR="00422ABF" w:rsidRPr="00791701" w:rsidRDefault="00422ABF" w:rsidP="004B070B">
      <w:pPr>
        <w:pStyle w:val="PargrafodaLista"/>
        <w:numPr>
          <w:ilvl w:val="0"/>
          <w:numId w:val="24"/>
        </w:numPr>
        <w:ind w:left="714" w:hanging="357"/>
      </w:pPr>
      <w:r w:rsidRPr="00791701">
        <w:t>Relevant management system in place</w:t>
      </w:r>
    </w:p>
    <w:p w14:paraId="277DDFC6" w14:textId="77777777" w:rsidR="006C1C95" w:rsidRPr="00791701" w:rsidRDefault="00422ABF" w:rsidP="004B070B">
      <w:pPr>
        <w:pStyle w:val="PargrafodaLista"/>
        <w:numPr>
          <w:ilvl w:val="0"/>
          <w:numId w:val="24"/>
        </w:numPr>
      </w:pPr>
      <w:r w:rsidRPr="00791701">
        <w:t>Number of Employees</w:t>
      </w:r>
    </w:p>
    <w:p w14:paraId="513E61C8" w14:textId="77777777" w:rsidR="00672D47" w:rsidRPr="00791701" w:rsidRDefault="00ED002B" w:rsidP="004B070B">
      <w:pPr>
        <w:pStyle w:val="PargrafodaLista"/>
        <w:numPr>
          <w:ilvl w:val="1"/>
          <w:numId w:val="24"/>
        </w:numPr>
      </w:pPr>
      <w:r w:rsidRPr="00791701">
        <w:t xml:space="preserve">Number of Employees:  The number of employees involved in any aspect of food safety shall be expressed as the number of Full Time </w:t>
      </w:r>
      <w:r w:rsidRPr="00791701">
        <w:rPr>
          <w:b/>
        </w:rPr>
        <w:t xml:space="preserve">Equivalent </w:t>
      </w:r>
      <w:r w:rsidRPr="00791701">
        <w:t xml:space="preserve">(FTE) Employee. When an </w:t>
      </w:r>
      <w:r w:rsidRPr="00791701">
        <w:lastRenderedPageBreak/>
        <w:t xml:space="preserve">organization deploys workers in shifts and the products and/or processes are similar, the FTE number will be calculated based </w:t>
      </w:r>
      <w:r w:rsidRPr="00791701">
        <w:rPr>
          <w:b/>
          <w:u w:val="single"/>
        </w:rPr>
        <w:t>on employees on the main shift.</w:t>
      </w:r>
    </w:p>
    <w:p w14:paraId="2A957DBD" w14:textId="77777777" w:rsidR="00672D47" w:rsidRPr="00791701" w:rsidRDefault="00ED002B" w:rsidP="004B070B">
      <w:pPr>
        <w:pStyle w:val="PargrafodaLista"/>
        <w:numPr>
          <w:ilvl w:val="1"/>
          <w:numId w:val="24"/>
        </w:numPr>
      </w:pPr>
      <w:r w:rsidRPr="00791701">
        <w:t xml:space="preserve">FTE shall include: Production/ manufacturing/ supporting activities/ wholesale/ transport/ quality assurance/ research and development/ office based, full time, part time  and seasonal workers. </w:t>
      </w:r>
    </w:p>
    <w:p w14:paraId="0EB999FA" w14:textId="44058F81" w:rsidR="006E13C0" w:rsidRPr="00791701" w:rsidRDefault="006E13C0" w:rsidP="004B070B">
      <w:pPr>
        <w:pStyle w:val="PargrafodaLista"/>
        <w:numPr>
          <w:ilvl w:val="1"/>
          <w:numId w:val="24"/>
        </w:numPr>
      </w:pPr>
      <w:r w:rsidRPr="00791701">
        <w:t>When filled out the application (S</w:t>
      </w:r>
      <w:r w:rsidR="00672D47" w:rsidRPr="00791701">
        <w:t>e</w:t>
      </w:r>
      <w:r w:rsidRPr="00791701">
        <w:t>rvice Requet Form)</w:t>
      </w:r>
      <w:r w:rsidR="006C1C95" w:rsidRPr="00791701">
        <w:t>, i</w:t>
      </w:r>
      <w:r w:rsidRPr="00791701">
        <w:rPr>
          <w:lang w:eastAsia="en-AU"/>
        </w:rPr>
        <w:t>t is the responsibility of the applicant site to ensure that adequate and accurate information is shared with BSI about the details of the applicant site</w:t>
      </w:r>
      <w:r w:rsidR="006C1C95" w:rsidRPr="00791701">
        <w:rPr>
          <w:lang w:eastAsia="en-AU"/>
        </w:rPr>
        <w:t xml:space="preserve">. </w:t>
      </w:r>
    </w:p>
    <w:p w14:paraId="17BC6A17" w14:textId="562B4327" w:rsidR="00845B60" w:rsidRPr="00791701" w:rsidRDefault="00845B60" w:rsidP="00845B60">
      <w:pPr>
        <w:pStyle w:val="Ttulo3"/>
        <w:spacing w:before="360"/>
      </w:pPr>
      <w:bookmarkStart w:id="34" w:name="_Toc63454413"/>
      <w:bookmarkStart w:id="35" w:name="_Toc136600801"/>
      <w:r w:rsidRPr="00791701">
        <w:t>Basic guides for audit duration</w:t>
      </w:r>
      <w:bookmarkEnd w:id="34"/>
      <w:bookmarkEnd w:id="35"/>
      <w:r w:rsidRPr="00791701">
        <w:t xml:space="preserve"> </w:t>
      </w:r>
    </w:p>
    <w:p w14:paraId="323EADE7" w14:textId="77777777" w:rsidR="00845B60" w:rsidRPr="00791701" w:rsidRDefault="00845B60" w:rsidP="00845B60">
      <w:r w:rsidRPr="00791701">
        <w:t xml:space="preserve">BSI shall calculate the audit duration based on the information gathered from the organization’s application and following the requirements of ISO/IEC 17021-1, ISO/TS 22003 and FSSC 22000 as follows: </w:t>
      </w:r>
    </w:p>
    <w:p w14:paraId="29A23D94" w14:textId="77777777" w:rsidR="00845B60" w:rsidRPr="00791701" w:rsidRDefault="00845B60" w:rsidP="004B070B">
      <w:pPr>
        <w:pStyle w:val="PargrafodaLista"/>
        <w:numPr>
          <w:ilvl w:val="0"/>
          <w:numId w:val="22"/>
        </w:numPr>
      </w:pPr>
      <w:r w:rsidRPr="00791701">
        <w:t>The duration of an audit day is eight (8) hours (unless otherwise stated in local legislation);</w:t>
      </w:r>
    </w:p>
    <w:p w14:paraId="50211541" w14:textId="77777777" w:rsidR="00845B60" w:rsidRPr="00791701" w:rsidRDefault="00845B60" w:rsidP="004B070B">
      <w:pPr>
        <w:pStyle w:val="PargrafodaLista"/>
        <w:numPr>
          <w:ilvl w:val="0"/>
          <w:numId w:val="22"/>
        </w:numPr>
      </w:pPr>
      <w:r w:rsidRPr="00791701">
        <w:t xml:space="preserve">The effective audit duration </w:t>
      </w:r>
      <w:r w:rsidRPr="00791701">
        <w:rPr>
          <w:b/>
        </w:rPr>
        <w:t>does not include a lunch break</w:t>
      </w:r>
      <w:r w:rsidRPr="00791701">
        <w:t xml:space="preserve"> (unless otherwise stated in local legislation);</w:t>
      </w:r>
    </w:p>
    <w:p w14:paraId="20394B30" w14:textId="77777777" w:rsidR="00845B60" w:rsidRPr="00791701" w:rsidRDefault="00845B60" w:rsidP="004B070B">
      <w:pPr>
        <w:pStyle w:val="PargrafodaLista"/>
        <w:numPr>
          <w:ilvl w:val="0"/>
          <w:numId w:val="22"/>
        </w:numPr>
      </w:pPr>
      <w:r w:rsidRPr="00791701">
        <w:t>The audit duration calculation for FSSC 22000 shall be documented in the contract review form, including justifications for reduction or addition of time based on the minimum audit duration;</w:t>
      </w:r>
    </w:p>
    <w:p w14:paraId="51062B7B" w14:textId="77777777" w:rsidR="00845B60" w:rsidRPr="00791701" w:rsidRDefault="00845B60" w:rsidP="004B070B">
      <w:pPr>
        <w:pStyle w:val="PargrafodaLista"/>
        <w:numPr>
          <w:ilvl w:val="0"/>
          <w:numId w:val="22"/>
        </w:numPr>
      </w:pPr>
      <w:r w:rsidRPr="00791701">
        <w:rPr>
          <w:color w:val="000000" w:themeColor="text1"/>
        </w:rPr>
        <w:t xml:space="preserve">The audit duration does not include planning, reporting or travel activities, only actual auditing </w:t>
      </w:r>
      <w:r w:rsidRPr="00791701">
        <w:t xml:space="preserve">time; </w:t>
      </w:r>
    </w:p>
    <w:p w14:paraId="74BEEC9D" w14:textId="77777777" w:rsidR="00845B60" w:rsidRPr="00791701" w:rsidRDefault="00845B60" w:rsidP="004B070B">
      <w:pPr>
        <w:pStyle w:val="PargrafodaLista"/>
        <w:numPr>
          <w:ilvl w:val="0"/>
          <w:numId w:val="22"/>
        </w:numPr>
      </w:pPr>
      <w:r w:rsidRPr="00791701">
        <w:t>The audit time shall only apply to auditors that are fully qualified, registered FSSC 22000 auditors. Trainee auditors do not contribute to audit duration;</w:t>
      </w:r>
    </w:p>
    <w:p w14:paraId="5B88488E" w14:textId="77777777" w:rsidR="00845B60" w:rsidRPr="00791701" w:rsidRDefault="00845B60" w:rsidP="004B070B">
      <w:pPr>
        <w:pStyle w:val="PargrafodaLista"/>
        <w:numPr>
          <w:ilvl w:val="0"/>
          <w:numId w:val="22"/>
        </w:numPr>
      </w:pPr>
      <w:r w:rsidRPr="00791701">
        <w:t>Where the FSSC 22000 audit is undertaken in combination or integration with other food safety audits as a combined audit, the audit time stated in the report shall be of the total combined audit time and match the audit plan. Total audit duration is then longer than for FSSC 22000 alone. This is considered as an increase in audit duration and the reason for this shall be justified in the contract review form.</w:t>
      </w:r>
    </w:p>
    <w:p w14:paraId="165463CD" w14:textId="7FD46D9B" w:rsidR="00845B60" w:rsidRPr="00791701" w:rsidRDefault="00845B60" w:rsidP="00845B60">
      <w:pPr>
        <w:pStyle w:val="Ttulo3"/>
        <w:spacing w:before="360"/>
      </w:pPr>
      <w:bookmarkStart w:id="36" w:name="_Toc63454414"/>
      <w:bookmarkStart w:id="37" w:name="_Toc136600802"/>
      <w:r w:rsidRPr="00791701">
        <w:t>Audit duration calculation</w:t>
      </w:r>
      <w:bookmarkEnd w:id="36"/>
      <w:bookmarkEnd w:id="37"/>
    </w:p>
    <w:p w14:paraId="3E857EBF" w14:textId="77777777" w:rsidR="00845B60" w:rsidRPr="00791701" w:rsidRDefault="00845B60" w:rsidP="00845B60">
      <w:pPr>
        <w:rPr>
          <w:color w:val="000000" w:themeColor="text1"/>
          <w:lang w:val="en-AU"/>
        </w:rPr>
      </w:pPr>
      <w:r w:rsidRPr="00791701">
        <w:rPr>
          <w:color w:val="000000" w:themeColor="text1"/>
          <w:lang w:val="en-AU"/>
        </w:rPr>
        <w:t>The total audit duration/site audit time (for a single site) is defined as T</w:t>
      </w:r>
      <w:r w:rsidRPr="00791701">
        <w:rPr>
          <w:color w:val="000000" w:themeColor="text1"/>
          <w:vertAlign w:val="subscript"/>
          <w:lang w:val="en-AU"/>
        </w:rPr>
        <w:t>s</w:t>
      </w:r>
      <w:r w:rsidRPr="00791701">
        <w:rPr>
          <w:color w:val="000000" w:themeColor="text1"/>
          <w:lang w:val="en-AU"/>
        </w:rPr>
        <w:t xml:space="preserve"> + T</w:t>
      </w:r>
      <w:r w:rsidRPr="00791701">
        <w:rPr>
          <w:color w:val="000000" w:themeColor="text1"/>
          <w:vertAlign w:val="subscript"/>
          <w:lang w:val="en-AU"/>
        </w:rPr>
        <w:t>FSSC.</w:t>
      </w:r>
    </w:p>
    <w:p w14:paraId="225C45F9" w14:textId="77777777" w:rsidR="00845B60" w:rsidRPr="00791701" w:rsidRDefault="00845B60" w:rsidP="00845B60">
      <w:r w:rsidRPr="00791701">
        <w:rPr>
          <w:b/>
          <w:u w:val="single"/>
        </w:rPr>
        <w:t>1</w:t>
      </w:r>
      <w:r w:rsidRPr="00791701">
        <w:rPr>
          <w:b/>
          <w:u w:val="single"/>
          <w:vertAlign w:val="superscript"/>
        </w:rPr>
        <w:t>st</w:t>
      </w:r>
      <w:r w:rsidRPr="00791701">
        <w:rPr>
          <w:b/>
          <w:u w:val="single"/>
        </w:rPr>
        <w:t xml:space="preserve"> Calculate the T</w:t>
      </w:r>
      <w:r w:rsidRPr="00791701">
        <w:rPr>
          <w:b/>
          <w:u w:val="single"/>
          <w:vertAlign w:val="subscript"/>
        </w:rPr>
        <w:t>S</w:t>
      </w:r>
      <w:r w:rsidRPr="00791701">
        <w:rPr>
          <w:b/>
          <w:vertAlign w:val="subscript"/>
        </w:rPr>
        <w:t xml:space="preserve"> : </w:t>
      </w:r>
      <w:r w:rsidRPr="00791701">
        <w:t>The minimum audit time for a single site, T</w:t>
      </w:r>
      <w:r w:rsidRPr="00791701">
        <w:rPr>
          <w:vertAlign w:val="subscript"/>
        </w:rPr>
        <w:t xml:space="preserve">S,  </w:t>
      </w:r>
      <w:r w:rsidRPr="00791701">
        <w:t xml:space="preserve">expressed in days, is calculated as follows:  </w:t>
      </w:r>
    </w:p>
    <w:p w14:paraId="48F51A1A" w14:textId="77777777" w:rsidR="00845B60" w:rsidRPr="00791701" w:rsidRDefault="00845B60" w:rsidP="00845B60">
      <w:r w:rsidRPr="00791701">
        <w:t>T</w:t>
      </w:r>
      <w:r w:rsidRPr="00791701">
        <w:rPr>
          <w:vertAlign w:val="subscript"/>
        </w:rPr>
        <w:t>S</w:t>
      </w:r>
      <w:r w:rsidRPr="00791701">
        <w:t xml:space="preserve"> = (T</w:t>
      </w:r>
      <w:r w:rsidRPr="00791701">
        <w:rPr>
          <w:vertAlign w:val="subscript"/>
        </w:rPr>
        <w:t>D</w:t>
      </w:r>
      <w:r w:rsidRPr="00791701">
        <w:t xml:space="preserve"> + T</w:t>
      </w:r>
      <w:r w:rsidRPr="00791701">
        <w:rPr>
          <w:vertAlign w:val="subscript"/>
        </w:rPr>
        <w:t>H</w:t>
      </w:r>
      <w:r w:rsidRPr="00791701">
        <w:t xml:space="preserve"> + T</w:t>
      </w:r>
      <w:r w:rsidRPr="00791701">
        <w:rPr>
          <w:vertAlign w:val="subscript"/>
        </w:rPr>
        <w:t>MS</w:t>
      </w:r>
      <w:r w:rsidRPr="00791701">
        <w:t xml:space="preserve"> + T</w:t>
      </w:r>
      <w:r w:rsidRPr="00791701">
        <w:rPr>
          <w:vertAlign w:val="subscript"/>
        </w:rPr>
        <w:t>FTE</w:t>
      </w:r>
      <w:r w:rsidRPr="00791701">
        <w:t>), where:</w:t>
      </w:r>
    </w:p>
    <w:p w14:paraId="7DF73D92" w14:textId="77777777" w:rsidR="00845B60" w:rsidRPr="00791701" w:rsidRDefault="00845B60" w:rsidP="004B070B">
      <w:pPr>
        <w:pStyle w:val="PargrafodaLista"/>
        <w:numPr>
          <w:ilvl w:val="0"/>
          <w:numId w:val="23"/>
        </w:numPr>
      </w:pPr>
      <w:r w:rsidRPr="00791701">
        <w:t>T</w:t>
      </w:r>
      <w:r w:rsidRPr="00791701">
        <w:rPr>
          <w:vertAlign w:val="subscript"/>
        </w:rPr>
        <w:t>S</w:t>
      </w:r>
      <w:r w:rsidRPr="00791701">
        <w:t xml:space="preserve"> = the minimum audit time for a single site;</w:t>
      </w:r>
    </w:p>
    <w:p w14:paraId="1101F9FC" w14:textId="77777777" w:rsidR="00845B60" w:rsidRPr="00791701" w:rsidRDefault="00845B60" w:rsidP="004B070B">
      <w:pPr>
        <w:pStyle w:val="PargrafodaLista"/>
        <w:numPr>
          <w:ilvl w:val="0"/>
          <w:numId w:val="23"/>
        </w:numPr>
      </w:pPr>
      <w:r w:rsidRPr="00791701">
        <w:t>T</w:t>
      </w:r>
      <w:r w:rsidRPr="00791701">
        <w:rPr>
          <w:vertAlign w:val="subscript"/>
        </w:rPr>
        <w:t xml:space="preserve">D </w:t>
      </w:r>
      <w:r w:rsidRPr="00791701">
        <w:t>= is the basic audit time, in days;</w:t>
      </w:r>
    </w:p>
    <w:p w14:paraId="13DFFA69" w14:textId="77777777" w:rsidR="00845B60" w:rsidRPr="00791701" w:rsidRDefault="00845B60" w:rsidP="004B070B">
      <w:pPr>
        <w:pStyle w:val="PargrafodaLista"/>
        <w:numPr>
          <w:ilvl w:val="0"/>
          <w:numId w:val="23"/>
        </w:numPr>
      </w:pPr>
      <w:r w:rsidRPr="00791701">
        <w:t>T</w:t>
      </w:r>
      <w:r w:rsidRPr="00791701">
        <w:rPr>
          <w:vertAlign w:val="subscript"/>
        </w:rPr>
        <w:t xml:space="preserve">H </w:t>
      </w:r>
      <w:r w:rsidRPr="00791701">
        <w:t>= is the number of audit days for additional HACCP studies</w:t>
      </w:r>
    </w:p>
    <w:p w14:paraId="12965B06" w14:textId="75B5CF12" w:rsidR="00845B60" w:rsidRPr="00791701" w:rsidRDefault="00845B60" w:rsidP="004B070B">
      <w:pPr>
        <w:pStyle w:val="PargrafodaLista"/>
        <w:numPr>
          <w:ilvl w:val="0"/>
          <w:numId w:val="23"/>
        </w:numPr>
      </w:pPr>
      <w:r w:rsidRPr="00791701">
        <w:t>T</w:t>
      </w:r>
      <w:r w:rsidRPr="00791701">
        <w:rPr>
          <w:vertAlign w:val="subscript"/>
        </w:rPr>
        <w:t xml:space="preserve">MS </w:t>
      </w:r>
      <w:r w:rsidRPr="00791701">
        <w:t>= is the number of audit days for absence of relevant management system</w:t>
      </w:r>
    </w:p>
    <w:p w14:paraId="2D2EB698" w14:textId="77777777" w:rsidR="00845B60" w:rsidRPr="00791701" w:rsidRDefault="00845B60" w:rsidP="004B070B">
      <w:pPr>
        <w:pStyle w:val="PargrafodaLista"/>
        <w:numPr>
          <w:ilvl w:val="0"/>
          <w:numId w:val="23"/>
        </w:numPr>
      </w:pPr>
      <w:r w:rsidRPr="00791701">
        <w:t>T</w:t>
      </w:r>
      <w:r w:rsidRPr="00791701">
        <w:rPr>
          <w:vertAlign w:val="subscript"/>
        </w:rPr>
        <w:t xml:space="preserve">FTE </w:t>
      </w:r>
      <w:r w:rsidRPr="00791701">
        <w:t>= is the number of audit days per number of employees</w:t>
      </w:r>
    </w:p>
    <w:p w14:paraId="741FAEA5" w14:textId="77777777" w:rsidR="00845B60" w:rsidRPr="00791701" w:rsidRDefault="00845B60" w:rsidP="00845B6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270"/>
        <w:gridCol w:w="1838"/>
        <w:gridCol w:w="1984"/>
        <w:gridCol w:w="2410"/>
        <w:gridCol w:w="2693"/>
      </w:tblGrid>
      <w:tr w:rsidR="00845B60" w:rsidRPr="00791701" w14:paraId="71AC83D6" w14:textId="77777777" w:rsidTr="00A22C92">
        <w:trPr>
          <w:tblHeader/>
        </w:trPr>
        <w:tc>
          <w:tcPr>
            <w:tcW w:w="127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7BF071" w14:textId="77777777" w:rsidR="00845B60" w:rsidRPr="00791701" w:rsidRDefault="00845B60" w:rsidP="00A22C92">
            <w:pPr>
              <w:tabs>
                <w:tab w:val="left" w:pos="7655"/>
              </w:tabs>
              <w:spacing w:before="120"/>
              <w:jc w:val="center"/>
              <w:rPr>
                <w:rFonts w:eastAsia="Cambria-Bold"/>
                <w:b/>
                <w:bCs/>
                <w:sz w:val="20"/>
                <w:szCs w:val="20"/>
              </w:rPr>
            </w:pPr>
            <w:r w:rsidRPr="00791701">
              <w:rPr>
                <w:rFonts w:eastAsia="Cambria-Bold"/>
                <w:b/>
                <w:bCs/>
                <w:sz w:val="20"/>
                <w:szCs w:val="20"/>
              </w:rPr>
              <w:t>Category</w:t>
            </w:r>
          </w:p>
          <w:p w14:paraId="73C40CAB" w14:textId="77777777" w:rsidR="00845B60" w:rsidRPr="00791701" w:rsidRDefault="00845B60" w:rsidP="00A22C92">
            <w:pPr>
              <w:tabs>
                <w:tab w:val="left" w:pos="7655"/>
              </w:tabs>
              <w:spacing w:before="120"/>
              <w:jc w:val="center"/>
            </w:pPr>
          </w:p>
          <w:p w14:paraId="4326F26F" w14:textId="77777777" w:rsidR="00845B60" w:rsidRPr="00791701" w:rsidRDefault="00845B60" w:rsidP="00A22C92">
            <w:pPr>
              <w:tabs>
                <w:tab w:val="left" w:pos="7655"/>
              </w:tabs>
              <w:spacing w:before="120"/>
              <w:jc w:val="center"/>
              <w:rPr>
                <w:sz w:val="20"/>
                <w:szCs w:val="20"/>
                <w:lang w:eastAsia="en-US"/>
              </w:rPr>
            </w:pPr>
          </w:p>
        </w:tc>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2F5EF8"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Basic, on-site audit time, in audit days</w:t>
            </w:r>
          </w:p>
          <w:p w14:paraId="5C5B3758" w14:textId="77777777" w:rsidR="00845B60" w:rsidRPr="00791701" w:rsidRDefault="00845B60" w:rsidP="00A22C92">
            <w:pPr>
              <w:tabs>
                <w:tab w:val="left" w:pos="7655"/>
              </w:tabs>
              <w:spacing w:before="120"/>
              <w:jc w:val="center"/>
              <w:rPr>
                <w:sz w:val="20"/>
                <w:szCs w:val="20"/>
                <w:lang w:eastAsia="en-US"/>
              </w:rPr>
            </w:pPr>
            <w:r w:rsidRPr="00791701">
              <w:t>T</w:t>
            </w:r>
            <w:r w:rsidRPr="00791701">
              <w:rPr>
                <w:vertAlign w:val="subscript"/>
              </w:rPr>
              <w:t>D</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671059"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Number of audit days for each   additional HACCP study</w:t>
            </w:r>
          </w:p>
          <w:p w14:paraId="36EAF6F5" w14:textId="77777777" w:rsidR="00845B60" w:rsidRPr="00791701" w:rsidRDefault="00845B60" w:rsidP="00A22C92">
            <w:pPr>
              <w:tabs>
                <w:tab w:val="left" w:pos="7655"/>
              </w:tabs>
              <w:spacing w:before="120"/>
              <w:jc w:val="center"/>
              <w:rPr>
                <w:sz w:val="20"/>
                <w:szCs w:val="20"/>
                <w:lang w:eastAsia="en-US"/>
              </w:rPr>
            </w:pPr>
            <w:r w:rsidRPr="00791701">
              <w:t>T</w:t>
            </w:r>
            <w:r w:rsidRPr="00791701">
              <w:rPr>
                <w:vertAlign w:val="subscript"/>
              </w:rPr>
              <w:t>H</w:t>
            </w:r>
          </w:p>
        </w:tc>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10D990"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Number of audit days for absence of certified relevant management system</w:t>
            </w:r>
          </w:p>
          <w:p w14:paraId="74774ADE" w14:textId="77777777" w:rsidR="00845B60" w:rsidRPr="00791701" w:rsidRDefault="00845B60" w:rsidP="00A22C92">
            <w:pPr>
              <w:tabs>
                <w:tab w:val="left" w:pos="7655"/>
              </w:tabs>
              <w:spacing w:before="120"/>
              <w:jc w:val="center"/>
              <w:rPr>
                <w:sz w:val="20"/>
                <w:szCs w:val="20"/>
                <w:lang w:eastAsia="en-US"/>
              </w:rPr>
            </w:pPr>
            <w:r w:rsidRPr="00791701">
              <w:t>T</w:t>
            </w:r>
            <w:r w:rsidRPr="00791701">
              <w:rPr>
                <w:vertAlign w:val="subscript"/>
              </w:rPr>
              <w:t>MS</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8013AC"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 xml:space="preserve">Number of audit days per number of employees </w:t>
            </w:r>
          </w:p>
          <w:p w14:paraId="0F7F6C0E"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(FTE on the man shift)</w:t>
            </w:r>
          </w:p>
          <w:p w14:paraId="2660FBE7" w14:textId="77777777" w:rsidR="00845B60" w:rsidRPr="00791701" w:rsidRDefault="00845B60" w:rsidP="00A22C92">
            <w:pPr>
              <w:tabs>
                <w:tab w:val="left" w:pos="7655"/>
              </w:tabs>
              <w:spacing w:before="120"/>
              <w:jc w:val="center"/>
              <w:rPr>
                <w:sz w:val="20"/>
                <w:szCs w:val="20"/>
                <w:lang w:eastAsia="en-US"/>
              </w:rPr>
            </w:pPr>
            <w:r w:rsidRPr="00791701">
              <w:t>T</w:t>
            </w:r>
            <w:r w:rsidRPr="00791701">
              <w:rPr>
                <w:vertAlign w:val="subscript"/>
              </w:rPr>
              <w:t>FTE</w:t>
            </w:r>
          </w:p>
        </w:tc>
      </w:tr>
      <w:tr w:rsidR="00845B60" w:rsidRPr="00791701" w14:paraId="3E96EFEC" w14:textId="77777777" w:rsidTr="00A22C92">
        <w:trPr>
          <w:trHeight w:val="403"/>
        </w:trPr>
        <w:tc>
          <w:tcPr>
            <w:tcW w:w="1276" w:type="dxa"/>
            <w:gridSpan w:val="2"/>
            <w:tcBorders>
              <w:top w:val="single" w:sz="4" w:space="0" w:color="auto"/>
              <w:left w:val="single" w:sz="4" w:space="0" w:color="auto"/>
              <w:bottom w:val="single" w:sz="4" w:space="0" w:color="auto"/>
              <w:right w:val="single" w:sz="4" w:space="0" w:color="auto"/>
            </w:tcBorders>
            <w:hideMark/>
          </w:tcPr>
          <w:p w14:paraId="024AAE6B" w14:textId="77777777" w:rsidR="00845B60" w:rsidRPr="00791701" w:rsidRDefault="00845B60" w:rsidP="00A22C92">
            <w:pPr>
              <w:tabs>
                <w:tab w:val="left" w:pos="7655"/>
              </w:tabs>
              <w:spacing w:before="120"/>
              <w:jc w:val="center"/>
              <w:rPr>
                <w:b/>
                <w:lang w:eastAsia="en-US"/>
              </w:rPr>
            </w:pPr>
            <w:r w:rsidRPr="00791701">
              <w:rPr>
                <w:b/>
              </w:rPr>
              <w:t>C</w:t>
            </w:r>
          </w:p>
        </w:tc>
        <w:tc>
          <w:tcPr>
            <w:tcW w:w="1838" w:type="dxa"/>
            <w:tcBorders>
              <w:top w:val="single" w:sz="4" w:space="0" w:color="auto"/>
              <w:left w:val="single" w:sz="4" w:space="0" w:color="auto"/>
              <w:bottom w:val="single" w:sz="4" w:space="0" w:color="auto"/>
              <w:right w:val="single" w:sz="4" w:space="0" w:color="auto"/>
            </w:tcBorders>
            <w:hideMark/>
          </w:tcPr>
          <w:p w14:paraId="0611F426"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1.5</w:t>
            </w:r>
          </w:p>
        </w:tc>
        <w:tc>
          <w:tcPr>
            <w:tcW w:w="1984" w:type="dxa"/>
            <w:tcBorders>
              <w:top w:val="single" w:sz="4" w:space="0" w:color="auto"/>
              <w:left w:val="single" w:sz="4" w:space="0" w:color="auto"/>
              <w:bottom w:val="single" w:sz="4" w:space="0" w:color="auto"/>
              <w:right w:val="single" w:sz="4" w:space="0" w:color="auto"/>
            </w:tcBorders>
            <w:hideMark/>
          </w:tcPr>
          <w:p w14:paraId="79D00EE6" w14:textId="77777777" w:rsidR="00845B60" w:rsidRPr="00791701" w:rsidRDefault="00845B60" w:rsidP="00A22C92">
            <w:pPr>
              <w:tabs>
                <w:tab w:val="left" w:pos="7655"/>
              </w:tabs>
              <w:spacing w:before="120"/>
              <w:jc w:val="center"/>
              <w:rPr>
                <w:sz w:val="20"/>
                <w:szCs w:val="20"/>
                <w:lang w:eastAsia="en-US"/>
              </w:rPr>
            </w:pPr>
            <w:r w:rsidRPr="00791701">
              <w:rPr>
                <w:sz w:val="20"/>
                <w:szCs w:val="20"/>
              </w:rPr>
              <w:t>0.50</w:t>
            </w:r>
          </w:p>
        </w:tc>
        <w:tc>
          <w:tcPr>
            <w:tcW w:w="2410" w:type="dxa"/>
            <w:vMerge w:val="restart"/>
            <w:tcBorders>
              <w:left w:val="single" w:sz="4" w:space="0" w:color="auto"/>
              <w:right w:val="single" w:sz="4" w:space="0" w:color="auto"/>
            </w:tcBorders>
            <w:vAlign w:val="center"/>
            <w:hideMark/>
          </w:tcPr>
          <w:p w14:paraId="3DD88E1F"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0.25</w:t>
            </w:r>
          </w:p>
        </w:tc>
        <w:tc>
          <w:tcPr>
            <w:tcW w:w="2693" w:type="dxa"/>
            <w:vMerge w:val="restart"/>
            <w:tcBorders>
              <w:left w:val="single" w:sz="4" w:space="0" w:color="auto"/>
              <w:right w:val="single" w:sz="4" w:space="0" w:color="auto"/>
            </w:tcBorders>
            <w:vAlign w:val="center"/>
            <w:hideMark/>
          </w:tcPr>
          <w:p w14:paraId="37D120A4"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1 to 19 = 0</w:t>
            </w:r>
          </w:p>
          <w:p w14:paraId="6CDE0433"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20 to 49 = 0.5</w:t>
            </w:r>
          </w:p>
          <w:p w14:paraId="1C540374"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50 to 79 = 1.0</w:t>
            </w:r>
          </w:p>
          <w:p w14:paraId="5E153468"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80 to 199 = 1.5</w:t>
            </w:r>
          </w:p>
          <w:p w14:paraId="6E886D9E"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200 to 499 = 2.0</w:t>
            </w:r>
          </w:p>
          <w:p w14:paraId="02E23F90"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500 to 899 = 2.5</w:t>
            </w:r>
          </w:p>
          <w:p w14:paraId="3CAD1FD9"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900 to 1299 =3.0</w:t>
            </w:r>
          </w:p>
          <w:p w14:paraId="58ABABF0"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1300 to 1699 = 3.5</w:t>
            </w:r>
          </w:p>
          <w:p w14:paraId="4CEFFA71"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1700 to 2999 = 4.0</w:t>
            </w:r>
          </w:p>
          <w:p w14:paraId="2D679C3D"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3000 to 5000 = 4.5</w:t>
            </w:r>
          </w:p>
          <w:p w14:paraId="7AE1AC2B"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&gt;5000 = 5.0</w:t>
            </w:r>
          </w:p>
        </w:tc>
      </w:tr>
      <w:tr w:rsidR="00D81E35" w:rsidRPr="00791701" w14:paraId="4B0C0402" w14:textId="77777777" w:rsidTr="00A22C92">
        <w:trPr>
          <w:trHeight w:val="403"/>
        </w:trPr>
        <w:tc>
          <w:tcPr>
            <w:tcW w:w="1276" w:type="dxa"/>
            <w:gridSpan w:val="2"/>
            <w:tcBorders>
              <w:top w:val="single" w:sz="4" w:space="0" w:color="auto"/>
              <w:left w:val="single" w:sz="4" w:space="0" w:color="auto"/>
              <w:bottom w:val="single" w:sz="4" w:space="0" w:color="auto"/>
              <w:right w:val="single" w:sz="4" w:space="0" w:color="auto"/>
            </w:tcBorders>
          </w:tcPr>
          <w:p w14:paraId="4C6DAE19" w14:textId="56EA7244" w:rsidR="00D81E35" w:rsidRPr="00F51142" w:rsidRDefault="00D81E35" w:rsidP="00F51142">
            <w:pPr>
              <w:tabs>
                <w:tab w:val="left" w:pos="7655"/>
              </w:tabs>
              <w:spacing w:before="120"/>
              <w:jc w:val="center"/>
              <w:rPr>
                <w:b/>
              </w:rPr>
            </w:pPr>
            <w:r w:rsidRPr="00CF5FB3">
              <w:rPr>
                <w:b/>
              </w:rPr>
              <w:t>D</w:t>
            </w:r>
          </w:p>
        </w:tc>
        <w:tc>
          <w:tcPr>
            <w:tcW w:w="1838" w:type="dxa"/>
            <w:tcBorders>
              <w:top w:val="single" w:sz="4" w:space="0" w:color="auto"/>
              <w:left w:val="single" w:sz="4" w:space="0" w:color="auto"/>
              <w:bottom w:val="single" w:sz="4" w:space="0" w:color="auto"/>
              <w:right w:val="single" w:sz="4" w:space="0" w:color="auto"/>
            </w:tcBorders>
          </w:tcPr>
          <w:p w14:paraId="26BCC243" w14:textId="779F3F80" w:rsidR="00D81E35" w:rsidRPr="00CF5FB3" w:rsidRDefault="00D81E35" w:rsidP="00F51142">
            <w:pPr>
              <w:tabs>
                <w:tab w:val="left" w:pos="7655"/>
              </w:tabs>
              <w:spacing w:before="120"/>
              <w:jc w:val="center"/>
              <w:rPr>
                <w:sz w:val="20"/>
                <w:szCs w:val="20"/>
                <w:lang w:eastAsia="en-US"/>
              </w:rPr>
            </w:pPr>
            <w:r w:rsidRPr="00CF5FB3">
              <w:rPr>
                <w:sz w:val="20"/>
                <w:szCs w:val="20"/>
                <w:lang w:eastAsia="en-US"/>
              </w:rPr>
              <w:t>1.5</w:t>
            </w:r>
          </w:p>
        </w:tc>
        <w:tc>
          <w:tcPr>
            <w:tcW w:w="1984" w:type="dxa"/>
            <w:tcBorders>
              <w:top w:val="single" w:sz="4" w:space="0" w:color="auto"/>
              <w:left w:val="single" w:sz="4" w:space="0" w:color="auto"/>
              <w:bottom w:val="single" w:sz="4" w:space="0" w:color="auto"/>
              <w:right w:val="single" w:sz="4" w:space="0" w:color="auto"/>
            </w:tcBorders>
          </w:tcPr>
          <w:p w14:paraId="32753B43" w14:textId="3904917C" w:rsidR="00D81E35" w:rsidRPr="00CF5FB3" w:rsidRDefault="00D81E35" w:rsidP="00F51142">
            <w:pPr>
              <w:tabs>
                <w:tab w:val="left" w:pos="7655"/>
              </w:tabs>
              <w:spacing w:before="120"/>
              <w:jc w:val="center"/>
              <w:rPr>
                <w:sz w:val="20"/>
                <w:szCs w:val="20"/>
              </w:rPr>
            </w:pPr>
            <w:r w:rsidRPr="00CF5FB3">
              <w:rPr>
                <w:sz w:val="20"/>
                <w:szCs w:val="20"/>
              </w:rPr>
              <w:t>0.5</w:t>
            </w:r>
          </w:p>
        </w:tc>
        <w:tc>
          <w:tcPr>
            <w:tcW w:w="2410" w:type="dxa"/>
            <w:vMerge/>
            <w:tcBorders>
              <w:left w:val="single" w:sz="4" w:space="0" w:color="auto"/>
              <w:right w:val="single" w:sz="4" w:space="0" w:color="auto"/>
            </w:tcBorders>
            <w:vAlign w:val="center"/>
          </w:tcPr>
          <w:p w14:paraId="566F58A6" w14:textId="77777777" w:rsidR="00D81E35" w:rsidRPr="00791701" w:rsidRDefault="00D81E35" w:rsidP="00D81E35">
            <w:pPr>
              <w:tabs>
                <w:tab w:val="left" w:pos="7655"/>
              </w:tabs>
              <w:spacing w:before="120"/>
              <w:jc w:val="center"/>
              <w:rPr>
                <w:sz w:val="20"/>
                <w:szCs w:val="20"/>
                <w:lang w:eastAsia="en-US"/>
              </w:rPr>
            </w:pPr>
          </w:p>
        </w:tc>
        <w:tc>
          <w:tcPr>
            <w:tcW w:w="2693" w:type="dxa"/>
            <w:vMerge/>
            <w:tcBorders>
              <w:left w:val="single" w:sz="4" w:space="0" w:color="auto"/>
              <w:right w:val="single" w:sz="4" w:space="0" w:color="auto"/>
            </w:tcBorders>
            <w:vAlign w:val="center"/>
          </w:tcPr>
          <w:p w14:paraId="08A8B3F2" w14:textId="77777777" w:rsidR="00D81E35" w:rsidRPr="00791701" w:rsidRDefault="00D81E35" w:rsidP="00D81E35">
            <w:pPr>
              <w:tabs>
                <w:tab w:val="left" w:pos="7655"/>
              </w:tabs>
              <w:spacing w:after="0"/>
              <w:jc w:val="center"/>
              <w:rPr>
                <w:sz w:val="20"/>
                <w:szCs w:val="20"/>
                <w:lang w:eastAsia="en-US"/>
              </w:rPr>
            </w:pPr>
          </w:p>
        </w:tc>
      </w:tr>
      <w:tr w:rsidR="00D81E35" w:rsidRPr="00791701" w14:paraId="5B15F915" w14:textId="77777777" w:rsidTr="00A22C92">
        <w:trPr>
          <w:gridBefore w:val="1"/>
          <w:wBefore w:w="6" w:type="dxa"/>
          <w:trHeight w:val="453"/>
        </w:trPr>
        <w:tc>
          <w:tcPr>
            <w:tcW w:w="1270" w:type="dxa"/>
            <w:tcBorders>
              <w:top w:val="single" w:sz="4" w:space="0" w:color="auto"/>
              <w:left w:val="single" w:sz="4" w:space="0" w:color="auto"/>
              <w:bottom w:val="single" w:sz="4" w:space="0" w:color="auto"/>
              <w:right w:val="single" w:sz="4" w:space="0" w:color="auto"/>
            </w:tcBorders>
            <w:hideMark/>
          </w:tcPr>
          <w:p w14:paraId="3F7F05C7" w14:textId="77777777" w:rsidR="00D81E35" w:rsidRPr="00791701" w:rsidRDefault="00D81E35" w:rsidP="00D81E35">
            <w:pPr>
              <w:tabs>
                <w:tab w:val="left" w:pos="7655"/>
              </w:tabs>
              <w:spacing w:before="120"/>
              <w:jc w:val="center"/>
              <w:rPr>
                <w:rFonts w:ascii="Arial" w:hAnsi="Arial"/>
                <w:b/>
                <w:lang w:eastAsia="en-US"/>
              </w:rPr>
            </w:pPr>
            <w:r w:rsidRPr="00791701">
              <w:rPr>
                <w:b/>
              </w:rPr>
              <w:t>I</w:t>
            </w:r>
          </w:p>
        </w:tc>
        <w:tc>
          <w:tcPr>
            <w:tcW w:w="1838" w:type="dxa"/>
            <w:tcBorders>
              <w:top w:val="single" w:sz="4" w:space="0" w:color="auto"/>
              <w:left w:val="single" w:sz="4" w:space="0" w:color="auto"/>
              <w:bottom w:val="single" w:sz="4" w:space="0" w:color="auto"/>
              <w:right w:val="single" w:sz="4" w:space="0" w:color="auto"/>
            </w:tcBorders>
            <w:hideMark/>
          </w:tcPr>
          <w:p w14:paraId="070D835B" w14:textId="77777777" w:rsidR="00D81E35" w:rsidRPr="00791701" w:rsidRDefault="00D81E35" w:rsidP="00D81E35">
            <w:pPr>
              <w:tabs>
                <w:tab w:val="left" w:pos="7655"/>
              </w:tabs>
              <w:spacing w:before="120"/>
              <w:jc w:val="center"/>
              <w:rPr>
                <w:rFonts w:ascii="Arial" w:hAnsi="Arial"/>
                <w:sz w:val="20"/>
                <w:szCs w:val="20"/>
                <w:lang w:eastAsia="en-US"/>
              </w:rPr>
            </w:pPr>
            <w:r w:rsidRPr="00791701">
              <w:rPr>
                <w:sz w:val="20"/>
                <w:szCs w:val="20"/>
              </w:rPr>
              <w:t>1.0</w:t>
            </w:r>
          </w:p>
        </w:tc>
        <w:tc>
          <w:tcPr>
            <w:tcW w:w="1984" w:type="dxa"/>
            <w:tcBorders>
              <w:top w:val="single" w:sz="4" w:space="0" w:color="auto"/>
              <w:left w:val="single" w:sz="4" w:space="0" w:color="auto"/>
              <w:bottom w:val="single" w:sz="4" w:space="0" w:color="auto"/>
              <w:right w:val="single" w:sz="4" w:space="0" w:color="auto"/>
            </w:tcBorders>
            <w:hideMark/>
          </w:tcPr>
          <w:p w14:paraId="2C74E84A" w14:textId="77777777" w:rsidR="00D81E35" w:rsidRPr="00791701" w:rsidRDefault="00D81E35" w:rsidP="00D81E35">
            <w:pPr>
              <w:tabs>
                <w:tab w:val="left" w:pos="7655"/>
              </w:tabs>
              <w:spacing w:before="120"/>
              <w:jc w:val="center"/>
              <w:rPr>
                <w:rFonts w:ascii="Arial" w:hAnsi="Arial"/>
                <w:sz w:val="20"/>
                <w:szCs w:val="20"/>
                <w:lang w:eastAsia="en-US"/>
              </w:rPr>
            </w:pPr>
            <w:r w:rsidRPr="00791701">
              <w:rPr>
                <w:sz w:val="20"/>
                <w:szCs w:val="20"/>
              </w:rPr>
              <w:t>0.25</w:t>
            </w:r>
          </w:p>
        </w:tc>
        <w:tc>
          <w:tcPr>
            <w:tcW w:w="2410" w:type="dxa"/>
            <w:vMerge/>
            <w:tcBorders>
              <w:left w:val="single" w:sz="4" w:space="0" w:color="auto"/>
              <w:right w:val="single" w:sz="4" w:space="0" w:color="auto"/>
            </w:tcBorders>
            <w:vAlign w:val="center"/>
            <w:hideMark/>
          </w:tcPr>
          <w:p w14:paraId="1C003B7F" w14:textId="77777777" w:rsidR="00D81E35" w:rsidRPr="00791701" w:rsidRDefault="00D81E35" w:rsidP="00D81E35">
            <w:pPr>
              <w:tabs>
                <w:tab w:val="left" w:pos="7655"/>
              </w:tabs>
              <w:spacing w:before="120"/>
              <w:jc w:val="center"/>
              <w:rPr>
                <w:rFonts w:ascii="Arial" w:hAnsi="Arial"/>
                <w:sz w:val="20"/>
                <w:szCs w:val="20"/>
                <w:lang w:eastAsia="en-US"/>
              </w:rPr>
            </w:pPr>
          </w:p>
        </w:tc>
        <w:tc>
          <w:tcPr>
            <w:tcW w:w="2693" w:type="dxa"/>
            <w:vMerge/>
            <w:tcBorders>
              <w:left w:val="single" w:sz="4" w:space="0" w:color="auto"/>
              <w:right w:val="single" w:sz="4" w:space="0" w:color="auto"/>
            </w:tcBorders>
            <w:vAlign w:val="center"/>
            <w:hideMark/>
          </w:tcPr>
          <w:p w14:paraId="4FF73E18" w14:textId="77777777" w:rsidR="00D81E35" w:rsidRPr="00791701" w:rsidRDefault="00D81E35" w:rsidP="00D81E35">
            <w:pPr>
              <w:tabs>
                <w:tab w:val="left" w:pos="7655"/>
              </w:tabs>
              <w:spacing w:before="120"/>
              <w:jc w:val="center"/>
              <w:rPr>
                <w:rFonts w:ascii="Arial" w:hAnsi="Arial"/>
                <w:sz w:val="20"/>
                <w:szCs w:val="20"/>
                <w:lang w:eastAsia="en-US"/>
              </w:rPr>
            </w:pPr>
          </w:p>
        </w:tc>
      </w:tr>
      <w:tr w:rsidR="00D81E35" w:rsidRPr="00791701" w14:paraId="5ECE7F08" w14:textId="77777777" w:rsidTr="00A22C92">
        <w:trPr>
          <w:gridBefore w:val="1"/>
          <w:wBefore w:w="6" w:type="dxa"/>
          <w:trHeight w:val="361"/>
        </w:trPr>
        <w:tc>
          <w:tcPr>
            <w:tcW w:w="1270" w:type="dxa"/>
            <w:tcBorders>
              <w:top w:val="single" w:sz="4" w:space="0" w:color="auto"/>
              <w:left w:val="single" w:sz="4" w:space="0" w:color="auto"/>
              <w:bottom w:val="single" w:sz="4" w:space="0" w:color="auto"/>
              <w:right w:val="single" w:sz="4" w:space="0" w:color="auto"/>
            </w:tcBorders>
            <w:hideMark/>
          </w:tcPr>
          <w:p w14:paraId="750176B6" w14:textId="77777777" w:rsidR="00D81E35" w:rsidRPr="00791701" w:rsidRDefault="00D81E35" w:rsidP="00D81E35">
            <w:pPr>
              <w:tabs>
                <w:tab w:val="left" w:pos="7655"/>
              </w:tabs>
              <w:spacing w:before="120"/>
              <w:jc w:val="center"/>
              <w:rPr>
                <w:rFonts w:ascii="Arial" w:hAnsi="Arial"/>
                <w:b/>
                <w:lang w:eastAsia="en-US"/>
              </w:rPr>
            </w:pPr>
            <w:r w:rsidRPr="00791701">
              <w:rPr>
                <w:b/>
              </w:rPr>
              <w:t>K</w:t>
            </w:r>
          </w:p>
        </w:tc>
        <w:tc>
          <w:tcPr>
            <w:tcW w:w="1838" w:type="dxa"/>
            <w:tcBorders>
              <w:top w:val="single" w:sz="4" w:space="0" w:color="auto"/>
              <w:left w:val="single" w:sz="4" w:space="0" w:color="auto"/>
              <w:bottom w:val="single" w:sz="4" w:space="0" w:color="auto"/>
              <w:right w:val="single" w:sz="4" w:space="0" w:color="auto"/>
            </w:tcBorders>
            <w:hideMark/>
          </w:tcPr>
          <w:p w14:paraId="54342D63" w14:textId="77777777" w:rsidR="00D81E35" w:rsidRPr="00791701" w:rsidRDefault="00D81E35" w:rsidP="00D81E35">
            <w:pPr>
              <w:tabs>
                <w:tab w:val="left" w:pos="7655"/>
              </w:tabs>
              <w:spacing w:before="120"/>
              <w:jc w:val="center"/>
              <w:rPr>
                <w:rFonts w:ascii="Arial" w:hAnsi="Arial"/>
                <w:sz w:val="20"/>
                <w:szCs w:val="20"/>
                <w:lang w:eastAsia="en-US"/>
              </w:rPr>
            </w:pPr>
            <w:r w:rsidRPr="00791701">
              <w:rPr>
                <w:sz w:val="20"/>
                <w:szCs w:val="20"/>
              </w:rPr>
              <w:t>1.5</w:t>
            </w:r>
          </w:p>
        </w:tc>
        <w:tc>
          <w:tcPr>
            <w:tcW w:w="1984" w:type="dxa"/>
            <w:tcBorders>
              <w:top w:val="single" w:sz="4" w:space="0" w:color="auto"/>
              <w:left w:val="single" w:sz="4" w:space="0" w:color="auto"/>
              <w:bottom w:val="single" w:sz="4" w:space="0" w:color="auto"/>
              <w:right w:val="single" w:sz="4" w:space="0" w:color="auto"/>
            </w:tcBorders>
            <w:hideMark/>
          </w:tcPr>
          <w:p w14:paraId="70BDFFCF" w14:textId="77777777" w:rsidR="00D81E35" w:rsidRPr="00791701" w:rsidRDefault="00D81E35" w:rsidP="00D81E35">
            <w:pPr>
              <w:tabs>
                <w:tab w:val="left" w:pos="7655"/>
              </w:tabs>
              <w:spacing w:before="120"/>
              <w:jc w:val="center"/>
              <w:rPr>
                <w:rFonts w:ascii="Arial" w:hAnsi="Arial"/>
                <w:sz w:val="20"/>
                <w:szCs w:val="20"/>
                <w:lang w:eastAsia="en-US"/>
              </w:rPr>
            </w:pPr>
            <w:r w:rsidRPr="00791701">
              <w:rPr>
                <w:sz w:val="20"/>
                <w:szCs w:val="20"/>
              </w:rPr>
              <w:t>0.50</w:t>
            </w:r>
          </w:p>
        </w:tc>
        <w:tc>
          <w:tcPr>
            <w:tcW w:w="2410" w:type="dxa"/>
            <w:vMerge/>
            <w:tcBorders>
              <w:left w:val="single" w:sz="4" w:space="0" w:color="auto"/>
              <w:right w:val="single" w:sz="4" w:space="0" w:color="auto"/>
            </w:tcBorders>
            <w:vAlign w:val="center"/>
            <w:hideMark/>
          </w:tcPr>
          <w:p w14:paraId="440BA807" w14:textId="77777777" w:rsidR="00D81E35" w:rsidRPr="00791701" w:rsidRDefault="00D81E35" w:rsidP="00D81E35">
            <w:pPr>
              <w:tabs>
                <w:tab w:val="left" w:pos="7655"/>
              </w:tabs>
              <w:spacing w:before="120"/>
              <w:jc w:val="center"/>
              <w:rPr>
                <w:rFonts w:ascii="Arial" w:hAnsi="Arial"/>
                <w:sz w:val="20"/>
                <w:szCs w:val="20"/>
                <w:lang w:eastAsia="en-US"/>
              </w:rPr>
            </w:pPr>
          </w:p>
        </w:tc>
        <w:tc>
          <w:tcPr>
            <w:tcW w:w="2693" w:type="dxa"/>
            <w:vMerge/>
            <w:tcBorders>
              <w:left w:val="single" w:sz="4" w:space="0" w:color="auto"/>
              <w:right w:val="single" w:sz="4" w:space="0" w:color="auto"/>
            </w:tcBorders>
            <w:vAlign w:val="center"/>
            <w:hideMark/>
          </w:tcPr>
          <w:p w14:paraId="0E39E9E4" w14:textId="77777777" w:rsidR="00D81E35" w:rsidRPr="00791701" w:rsidRDefault="00D81E35" w:rsidP="00D81E35">
            <w:pPr>
              <w:tabs>
                <w:tab w:val="left" w:pos="7655"/>
              </w:tabs>
              <w:spacing w:before="120"/>
              <w:rPr>
                <w:rFonts w:ascii="Arial" w:hAnsi="Arial"/>
                <w:sz w:val="20"/>
                <w:szCs w:val="20"/>
                <w:lang w:eastAsia="en-US"/>
              </w:rPr>
            </w:pPr>
          </w:p>
        </w:tc>
      </w:tr>
      <w:tr w:rsidR="00D81E35" w:rsidRPr="00791701" w14:paraId="3094720F" w14:textId="77777777" w:rsidTr="00A22C92">
        <w:trPr>
          <w:gridBefore w:val="1"/>
          <w:wBefore w:w="6" w:type="dxa"/>
          <w:trHeight w:val="553"/>
        </w:trPr>
        <w:tc>
          <w:tcPr>
            <w:tcW w:w="1270" w:type="dxa"/>
            <w:tcBorders>
              <w:top w:val="single" w:sz="4" w:space="0" w:color="auto"/>
              <w:left w:val="single" w:sz="4" w:space="0" w:color="auto"/>
              <w:bottom w:val="single" w:sz="4" w:space="0" w:color="auto"/>
              <w:right w:val="single" w:sz="4" w:space="0" w:color="auto"/>
            </w:tcBorders>
          </w:tcPr>
          <w:p w14:paraId="32EC4061" w14:textId="77777777" w:rsidR="00D81E35" w:rsidRPr="00791701" w:rsidRDefault="00D81E35" w:rsidP="00D81E35">
            <w:pPr>
              <w:tabs>
                <w:tab w:val="left" w:pos="7655"/>
              </w:tabs>
              <w:spacing w:before="120"/>
              <w:jc w:val="center"/>
              <w:rPr>
                <w:b/>
              </w:rPr>
            </w:pPr>
            <w:r w:rsidRPr="00791701">
              <w:rPr>
                <w:b/>
              </w:rPr>
              <w:t>G</w:t>
            </w:r>
          </w:p>
        </w:tc>
        <w:tc>
          <w:tcPr>
            <w:tcW w:w="1838" w:type="dxa"/>
            <w:tcBorders>
              <w:top w:val="single" w:sz="4" w:space="0" w:color="auto"/>
              <w:left w:val="single" w:sz="4" w:space="0" w:color="auto"/>
              <w:bottom w:val="single" w:sz="4" w:space="0" w:color="auto"/>
              <w:right w:val="single" w:sz="4" w:space="0" w:color="auto"/>
            </w:tcBorders>
          </w:tcPr>
          <w:p w14:paraId="2C6EA75A" w14:textId="77777777" w:rsidR="00D81E35" w:rsidRPr="00791701" w:rsidRDefault="00D81E35" w:rsidP="00D81E35">
            <w:pPr>
              <w:tabs>
                <w:tab w:val="left" w:pos="7655"/>
              </w:tabs>
              <w:spacing w:before="120"/>
              <w:jc w:val="center"/>
              <w:rPr>
                <w:sz w:val="20"/>
                <w:szCs w:val="20"/>
              </w:rPr>
            </w:pPr>
            <w:r w:rsidRPr="00791701">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2C16E091" w14:textId="77777777" w:rsidR="00D81E35" w:rsidRPr="00791701" w:rsidRDefault="00D81E35" w:rsidP="00D81E35">
            <w:pPr>
              <w:tabs>
                <w:tab w:val="left" w:pos="7655"/>
              </w:tabs>
              <w:spacing w:before="120"/>
              <w:jc w:val="center"/>
              <w:rPr>
                <w:sz w:val="20"/>
                <w:szCs w:val="20"/>
              </w:rPr>
            </w:pPr>
            <w:r w:rsidRPr="00791701">
              <w:rPr>
                <w:sz w:val="20"/>
                <w:szCs w:val="20"/>
              </w:rPr>
              <w:t>0,25</w:t>
            </w:r>
          </w:p>
        </w:tc>
        <w:tc>
          <w:tcPr>
            <w:tcW w:w="2410" w:type="dxa"/>
            <w:vMerge/>
            <w:tcBorders>
              <w:left w:val="single" w:sz="4" w:space="0" w:color="auto"/>
              <w:right w:val="single" w:sz="4" w:space="0" w:color="auto"/>
            </w:tcBorders>
            <w:vAlign w:val="center"/>
          </w:tcPr>
          <w:p w14:paraId="04B1EF59" w14:textId="77777777" w:rsidR="00D81E35" w:rsidRPr="00791701" w:rsidRDefault="00D81E35" w:rsidP="00D81E35">
            <w:pPr>
              <w:tabs>
                <w:tab w:val="left" w:pos="7655"/>
              </w:tabs>
              <w:spacing w:before="120"/>
              <w:jc w:val="center"/>
              <w:rPr>
                <w:rFonts w:ascii="Arial" w:hAnsi="Arial"/>
                <w:sz w:val="20"/>
                <w:szCs w:val="20"/>
                <w:lang w:eastAsia="en-US"/>
              </w:rPr>
            </w:pPr>
          </w:p>
        </w:tc>
        <w:tc>
          <w:tcPr>
            <w:tcW w:w="2693" w:type="dxa"/>
            <w:vMerge/>
            <w:tcBorders>
              <w:left w:val="single" w:sz="4" w:space="0" w:color="auto"/>
              <w:right w:val="single" w:sz="4" w:space="0" w:color="auto"/>
            </w:tcBorders>
            <w:vAlign w:val="center"/>
          </w:tcPr>
          <w:p w14:paraId="3937E68D" w14:textId="77777777" w:rsidR="00D81E35" w:rsidRPr="00791701" w:rsidRDefault="00D81E35" w:rsidP="00D81E35">
            <w:pPr>
              <w:tabs>
                <w:tab w:val="left" w:pos="7655"/>
              </w:tabs>
              <w:spacing w:before="120"/>
              <w:rPr>
                <w:rFonts w:ascii="Arial" w:hAnsi="Arial"/>
                <w:sz w:val="20"/>
                <w:szCs w:val="20"/>
                <w:lang w:eastAsia="en-US"/>
              </w:rPr>
            </w:pPr>
          </w:p>
        </w:tc>
      </w:tr>
    </w:tbl>
    <w:p w14:paraId="49E88430" w14:textId="77777777" w:rsidR="00845B60" w:rsidRPr="00791701" w:rsidRDefault="00845B60" w:rsidP="00845B60">
      <w:pPr>
        <w:rPr>
          <w:b/>
          <w:sz w:val="14"/>
          <w:szCs w:val="14"/>
          <w:u w:val="single"/>
        </w:rPr>
      </w:pPr>
    </w:p>
    <w:p w14:paraId="717AF270" w14:textId="77777777" w:rsidR="00642237" w:rsidRPr="00791701" w:rsidRDefault="00642237" w:rsidP="00845B60">
      <w:pPr>
        <w:rPr>
          <w:b/>
          <w:u w:val="single"/>
        </w:rPr>
      </w:pPr>
    </w:p>
    <w:p w14:paraId="7823FE00" w14:textId="33A8E58C" w:rsidR="00845B60" w:rsidRPr="00791701" w:rsidRDefault="00845B60" w:rsidP="00845B60">
      <w:r w:rsidRPr="00791701">
        <w:rPr>
          <w:b/>
          <w:u w:val="single"/>
        </w:rPr>
        <w:t>2</w:t>
      </w:r>
      <w:r w:rsidRPr="00791701">
        <w:rPr>
          <w:b/>
          <w:u w:val="single"/>
          <w:vertAlign w:val="superscript"/>
        </w:rPr>
        <w:t>nd</w:t>
      </w:r>
      <w:r w:rsidRPr="00791701">
        <w:rPr>
          <w:b/>
          <w:u w:val="single"/>
        </w:rPr>
        <w:t xml:space="preserve"> Calculate the </w:t>
      </w:r>
      <w:r w:rsidRPr="00791701">
        <w:rPr>
          <w:u w:val="single"/>
        </w:rPr>
        <w:t>T</w:t>
      </w:r>
      <w:r w:rsidRPr="00791701">
        <w:rPr>
          <w:b/>
          <w:u w:val="single"/>
          <w:vertAlign w:val="subscript"/>
        </w:rPr>
        <w:t>FSSC</w:t>
      </w:r>
      <w:r w:rsidRPr="00791701">
        <w:rPr>
          <w:b/>
          <w:vertAlign w:val="subscript"/>
        </w:rPr>
        <w:t xml:space="preserve"> :  </w:t>
      </w:r>
      <w:r w:rsidRPr="00791701">
        <w:t>T</w:t>
      </w:r>
      <w:r w:rsidRPr="00791701">
        <w:rPr>
          <w:vertAlign w:val="subscript"/>
        </w:rPr>
        <w:t>FSSC</w:t>
      </w:r>
      <w:r w:rsidRPr="00791701">
        <w:t xml:space="preserve"> shall be calculated as follows: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966"/>
        <w:gridCol w:w="3260"/>
        <w:gridCol w:w="3828"/>
      </w:tblGrid>
      <w:tr w:rsidR="00845B60" w:rsidRPr="00791701" w14:paraId="63656547" w14:textId="77777777" w:rsidTr="00A22C92">
        <w:trPr>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D43AAB" w14:textId="77777777" w:rsidR="00845B60" w:rsidRPr="00791701" w:rsidRDefault="00845B60" w:rsidP="00A22C92">
            <w:pPr>
              <w:tabs>
                <w:tab w:val="left" w:pos="7655"/>
              </w:tabs>
              <w:spacing w:before="120"/>
              <w:jc w:val="center"/>
              <w:rPr>
                <w:rFonts w:eastAsia="Cambria-Bold"/>
                <w:b/>
                <w:bCs/>
                <w:sz w:val="20"/>
                <w:szCs w:val="20"/>
              </w:rPr>
            </w:pPr>
            <w:r w:rsidRPr="00791701">
              <w:rPr>
                <w:rFonts w:eastAsia="Cambria-Bold"/>
                <w:b/>
                <w:bCs/>
                <w:sz w:val="20"/>
                <w:szCs w:val="20"/>
              </w:rPr>
              <w:t>Number of Employees (FTE)</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DB5E8E" w14:textId="77777777" w:rsidR="00845B60" w:rsidRPr="00791701" w:rsidRDefault="00845B60" w:rsidP="00A22C92">
            <w:pPr>
              <w:tabs>
                <w:tab w:val="left" w:pos="7655"/>
              </w:tabs>
              <w:spacing w:before="120"/>
              <w:jc w:val="center"/>
              <w:rPr>
                <w:sz w:val="20"/>
                <w:szCs w:val="20"/>
                <w:lang w:eastAsia="en-US"/>
              </w:rPr>
            </w:pPr>
            <w:r w:rsidRPr="00791701">
              <w:rPr>
                <w:rFonts w:eastAsia="Cambria-Bold"/>
                <w:b/>
                <w:bCs/>
                <w:sz w:val="20"/>
                <w:szCs w:val="20"/>
              </w:rPr>
              <w:t>Number of HACCP studies</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C73C69" w14:textId="77777777" w:rsidR="00845B60" w:rsidRPr="00791701" w:rsidRDefault="00845B60" w:rsidP="00A22C92">
            <w:pPr>
              <w:tabs>
                <w:tab w:val="left" w:pos="7655"/>
              </w:tabs>
              <w:spacing w:before="120"/>
              <w:jc w:val="center"/>
              <w:rPr>
                <w:b/>
                <w:sz w:val="20"/>
                <w:szCs w:val="20"/>
                <w:lang w:eastAsia="en-US"/>
              </w:rPr>
            </w:pPr>
            <w:r w:rsidRPr="00791701">
              <w:rPr>
                <w:b/>
              </w:rPr>
              <w:t>T</w:t>
            </w:r>
            <w:r w:rsidRPr="00791701">
              <w:rPr>
                <w:b/>
                <w:vertAlign w:val="subscript"/>
              </w:rPr>
              <w:t>FSSC</w:t>
            </w:r>
          </w:p>
        </w:tc>
      </w:tr>
      <w:tr w:rsidR="00845B60" w:rsidRPr="00791701" w14:paraId="11AAB5AC" w14:textId="77777777" w:rsidTr="00A22C92">
        <w:trPr>
          <w:trHeight w:val="789"/>
        </w:trPr>
        <w:tc>
          <w:tcPr>
            <w:tcW w:w="2972" w:type="dxa"/>
            <w:gridSpan w:val="2"/>
            <w:tcBorders>
              <w:top w:val="single" w:sz="4" w:space="0" w:color="auto"/>
              <w:left w:val="single" w:sz="4" w:space="0" w:color="auto"/>
              <w:bottom w:val="single" w:sz="4" w:space="0" w:color="auto"/>
              <w:right w:val="single" w:sz="4" w:space="0" w:color="auto"/>
            </w:tcBorders>
          </w:tcPr>
          <w:p w14:paraId="43EB4C87"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&lt; 250</w:t>
            </w:r>
          </w:p>
        </w:tc>
        <w:tc>
          <w:tcPr>
            <w:tcW w:w="3260" w:type="dxa"/>
            <w:tcBorders>
              <w:top w:val="single" w:sz="4" w:space="0" w:color="auto"/>
              <w:left w:val="single" w:sz="4" w:space="0" w:color="auto"/>
              <w:bottom w:val="single" w:sz="4" w:space="0" w:color="auto"/>
              <w:right w:val="single" w:sz="4" w:space="0" w:color="auto"/>
            </w:tcBorders>
          </w:tcPr>
          <w:p w14:paraId="34E3BAEC" w14:textId="77777777" w:rsidR="00845B60" w:rsidRPr="00791701" w:rsidRDefault="00845B60" w:rsidP="00A22C92">
            <w:pPr>
              <w:tabs>
                <w:tab w:val="left" w:pos="7655"/>
              </w:tabs>
              <w:spacing w:before="120"/>
              <w:jc w:val="right"/>
              <w:rPr>
                <w:sz w:val="20"/>
                <w:szCs w:val="20"/>
                <w:lang w:eastAsia="en-US"/>
              </w:rPr>
            </w:pPr>
            <w:r w:rsidRPr="00791701">
              <w:rPr>
                <w:noProof/>
                <w:sz w:val="20"/>
                <w:szCs w:val="20"/>
                <w:lang w:val="en-AU" w:eastAsia="en-AU"/>
              </w:rPr>
              <mc:AlternateContent>
                <mc:Choice Requires="wps">
                  <w:drawing>
                    <wp:anchor distT="0" distB="0" distL="114300" distR="114300" simplePos="0" relativeHeight="251659264" behindDoc="0" locked="0" layoutInCell="1" allowOverlap="1" wp14:anchorId="04750070" wp14:editId="179E7B1E">
                      <wp:simplePos x="0" y="0"/>
                      <wp:positionH relativeFrom="column">
                        <wp:posOffset>-396240</wp:posOffset>
                      </wp:positionH>
                      <wp:positionV relativeFrom="paragraph">
                        <wp:posOffset>51435</wp:posOffset>
                      </wp:positionV>
                      <wp:extent cx="647700" cy="373380"/>
                      <wp:effectExtent l="0" t="0" r="19050" b="26670"/>
                      <wp:wrapNone/>
                      <wp:docPr id="4" name="Elipse 4"/>
                      <wp:cNvGraphicFramePr/>
                      <a:graphic xmlns:a="http://schemas.openxmlformats.org/drawingml/2006/main">
                        <a:graphicData uri="http://schemas.microsoft.com/office/word/2010/wordprocessingShape">
                          <wps:wsp>
                            <wps:cNvSpPr/>
                            <wps:spPr>
                              <a:xfrm>
                                <a:off x="0" y="0"/>
                                <a:ext cx="647700" cy="373380"/>
                              </a:xfrm>
                              <a:prstGeom prst="ellipse">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7BF85" w14:textId="77777777" w:rsidR="00AB0B1F" w:rsidRPr="00107593" w:rsidRDefault="00AB0B1F" w:rsidP="00845B60">
                                  <w:pPr>
                                    <w:jc w:val="center"/>
                                    <w:rPr>
                                      <w:lang w:val="pt-BR"/>
                                    </w:rPr>
                                  </w:pPr>
                                  <w:r>
                                    <w:rPr>
                                      <w:lang w:val="pt-BR"/>
                                    </w:rPr>
                                    <w: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50070" id="Elipse 4" o:spid="_x0000_s1026" style="position:absolute;left:0;text-align:left;margin-left:-31.2pt;margin-top:4.05pt;width:51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" fillcolor="#bfbfbf [2412]" strokecolor="#7f7f7f [1612]" strokeweight="2pt">
                      <v:textbox>
                        <w:txbxContent>
                          <w:p w14:paraId="53C7BF85" w14:textId="77777777" w:rsidR="00AB0B1F" w:rsidRPr="00107593" w:rsidRDefault="00AB0B1F" w:rsidP="00845B60">
                            <w:pPr>
                              <w:jc w:val="center"/>
                              <w:rPr>
                                <w:lang w:val="pt-BR"/>
                              </w:rPr>
                            </w:pPr>
                            <w:r>
                              <w:rPr>
                                <w:lang w:val="pt-BR"/>
                              </w:rPr>
                              <w:t>and</w:t>
                            </w:r>
                          </w:p>
                        </w:txbxContent>
                      </v:textbox>
                    </v:oval>
                  </w:pict>
                </mc:Fallback>
              </mc:AlternateContent>
            </w:r>
            <w:r w:rsidRPr="00791701">
              <w:rPr>
                <w:sz w:val="20"/>
                <w:szCs w:val="20"/>
              </w:rPr>
              <w:t>1 or 2 HACCP studies</w:t>
            </w:r>
          </w:p>
        </w:tc>
        <w:tc>
          <w:tcPr>
            <w:tcW w:w="3828" w:type="dxa"/>
            <w:tcBorders>
              <w:top w:val="single" w:sz="4" w:space="0" w:color="auto"/>
              <w:left w:val="single" w:sz="4" w:space="0" w:color="auto"/>
              <w:bottom w:val="single" w:sz="4" w:space="0" w:color="auto"/>
              <w:right w:val="single" w:sz="4" w:space="0" w:color="auto"/>
            </w:tcBorders>
          </w:tcPr>
          <w:p w14:paraId="1F86CE72"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0.5  auditor day</w:t>
            </w:r>
          </w:p>
        </w:tc>
      </w:tr>
      <w:tr w:rsidR="00845B60" w:rsidRPr="00791701" w14:paraId="6167F1A4" w14:textId="77777777" w:rsidTr="00A22C92">
        <w:trPr>
          <w:gridBefore w:val="1"/>
          <w:wBefore w:w="6" w:type="dxa"/>
          <w:trHeight w:val="737"/>
        </w:trPr>
        <w:tc>
          <w:tcPr>
            <w:tcW w:w="2966" w:type="dxa"/>
            <w:tcBorders>
              <w:top w:val="single" w:sz="4" w:space="0" w:color="auto"/>
              <w:left w:val="single" w:sz="4" w:space="0" w:color="auto"/>
              <w:bottom w:val="single" w:sz="4" w:space="0" w:color="auto"/>
              <w:right w:val="single" w:sz="4" w:space="0" w:color="auto"/>
            </w:tcBorders>
          </w:tcPr>
          <w:p w14:paraId="5D083B2F" w14:textId="77777777" w:rsidR="00845B60" w:rsidRPr="00791701" w:rsidRDefault="00845B60" w:rsidP="00A22C92">
            <w:pPr>
              <w:tabs>
                <w:tab w:val="left" w:pos="7655"/>
              </w:tabs>
              <w:spacing w:before="120"/>
              <w:jc w:val="center"/>
              <w:rPr>
                <w:sz w:val="20"/>
                <w:szCs w:val="20"/>
                <w:lang w:eastAsia="en-US"/>
              </w:rPr>
            </w:pPr>
            <w:r w:rsidRPr="00791701">
              <w:rPr>
                <w:noProof/>
                <w:sz w:val="20"/>
                <w:szCs w:val="20"/>
                <w:lang w:val="en-AU" w:eastAsia="en-AU"/>
              </w:rPr>
              <mc:AlternateContent>
                <mc:Choice Requires="wps">
                  <w:drawing>
                    <wp:anchor distT="0" distB="0" distL="114300" distR="114300" simplePos="0" relativeHeight="251660288" behindDoc="0" locked="0" layoutInCell="1" allowOverlap="1" wp14:anchorId="35E5EABE" wp14:editId="506B4161">
                      <wp:simplePos x="0" y="0"/>
                      <wp:positionH relativeFrom="column">
                        <wp:posOffset>1494790</wp:posOffset>
                      </wp:positionH>
                      <wp:positionV relativeFrom="paragraph">
                        <wp:posOffset>33760</wp:posOffset>
                      </wp:positionV>
                      <wp:extent cx="647700" cy="365760"/>
                      <wp:effectExtent l="0" t="0" r="19050" b="15240"/>
                      <wp:wrapNone/>
                      <wp:docPr id="6" name="Elipse 5"/>
                      <wp:cNvGraphicFramePr/>
                      <a:graphic xmlns:a="http://schemas.openxmlformats.org/drawingml/2006/main">
                        <a:graphicData uri="http://schemas.microsoft.com/office/word/2010/wordprocessingShape">
                          <wps:wsp>
                            <wps:cNvSpPr/>
                            <wps:spPr>
                              <a:xfrm>
                                <a:off x="0" y="0"/>
                                <a:ext cx="647700" cy="365760"/>
                              </a:xfrm>
                              <a:prstGeom prst="ellipse">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B40A9" w14:textId="77777777" w:rsidR="00AB0B1F" w:rsidRPr="00107593" w:rsidRDefault="00AB0B1F" w:rsidP="00845B60">
                                  <w:pPr>
                                    <w:jc w:val="center"/>
                                    <w:rPr>
                                      <w:lang w:val="pt-BR"/>
                                    </w:rPr>
                                  </w:pPr>
                                  <w:r>
                                    <w:rPr>
                                      <w:lang w:val="pt-BR"/>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5EABE" id="Elipse 5" o:spid="_x0000_s1027" style="position:absolute;left:0;text-align:left;margin-left:117.7pt;margin-top:2.65pt;width:51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" fillcolor="#bfbfbf [2412]" strokecolor="#7f7f7f [1612]" strokeweight="2pt">
                      <v:textbox>
                        <w:txbxContent>
                          <w:p w14:paraId="310B40A9" w14:textId="77777777" w:rsidR="00AB0B1F" w:rsidRPr="00107593" w:rsidRDefault="00AB0B1F" w:rsidP="00845B60">
                            <w:pPr>
                              <w:jc w:val="center"/>
                              <w:rPr>
                                <w:lang w:val="pt-BR"/>
                              </w:rPr>
                            </w:pPr>
                            <w:r>
                              <w:rPr>
                                <w:lang w:val="pt-BR"/>
                              </w:rPr>
                              <w:t>or</w:t>
                            </w:r>
                          </w:p>
                        </w:txbxContent>
                      </v:textbox>
                    </v:oval>
                  </w:pict>
                </mc:Fallback>
              </mc:AlternateContent>
            </w:r>
            <w:r w:rsidRPr="00791701">
              <w:rPr>
                <w:sz w:val="20"/>
                <w:szCs w:val="20"/>
                <w:u w:val="single"/>
                <w:lang w:eastAsia="en-US"/>
              </w:rPr>
              <w:t>&gt;</w:t>
            </w:r>
            <w:r w:rsidRPr="00791701">
              <w:rPr>
                <w:sz w:val="20"/>
                <w:szCs w:val="20"/>
                <w:lang w:eastAsia="en-US"/>
              </w:rPr>
              <w:t xml:space="preserve"> 250</w:t>
            </w:r>
          </w:p>
        </w:tc>
        <w:tc>
          <w:tcPr>
            <w:tcW w:w="3260" w:type="dxa"/>
            <w:tcBorders>
              <w:top w:val="single" w:sz="4" w:space="0" w:color="auto"/>
              <w:left w:val="single" w:sz="4" w:space="0" w:color="auto"/>
              <w:bottom w:val="single" w:sz="4" w:space="0" w:color="auto"/>
              <w:right w:val="single" w:sz="4" w:space="0" w:color="auto"/>
            </w:tcBorders>
          </w:tcPr>
          <w:p w14:paraId="1FD360A7" w14:textId="77777777" w:rsidR="00845B60" w:rsidRPr="00791701" w:rsidRDefault="00845B60" w:rsidP="00A22C92">
            <w:pPr>
              <w:jc w:val="right"/>
              <w:rPr>
                <w:sz w:val="20"/>
                <w:szCs w:val="20"/>
              </w:rPr>
            </w:pPr>
            <w:r w:rsidRPr="00791701">
              <w:rPr>
                <w:sz w:val="20"/>
                <w:szCs w:val="20"/>
              </w:rPr>
              <w:t>3 HACCP studies or more</w:t>
            </w:r>
          </w:p>
          <w:p w14:paraId="0B2FB3B3" w14:textId="77777777" w:rsidR="00845B60" w:rsidRPr="00791701" w:rsidRDefault="00845B60" w:rsidP="00A22C92">
            <w:pPr>
              <w:tabs>
                <w:tab w:val="left" w:pos="7655"/>
              </w:tabs>
              <w:spacing w:before="120"/>
              <w:jc w:val="center"/>
              <w:rPr>
                <w:sz w:val="20"/>
                <w:szCs w:val="20"/>
                <w:lang w:eastAsia="en-US"/>
              </w:rPr>
            </w:pPr>
          </w:p>
        </w:tc>
        <w:tc>
          <w:tcPr>
            <w:tcW w:w="3828" w:type="dxa"/>
            <w:tcBorders>
              <w:top w:val="single" w:sz="4" w:space="0" w:color="auto"/>
              <w:left w:val="single" w:sz="4" w:space="0" w:color="auto"/>
              <w:bottom w:val="single" w:sz="4" w:space="0" w:color="auto"/>
              <w:right w:val="single" w:sz="4" w:space="0" w:color="auto"/>
            </w:tcBorders>
          </w:tcPr>
          <w:p w14:paraId="400D8303"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1.0 auditor day</w:t>
            </w:r>
          </w:p>
        </w:tc>
      </w:tr>
    </w:tbl>
    <w:p w14:paraId="6BADFB77" w14:textId="77777777" w:rsidR="00845B60" w:rsidRPr="00791701" w:rsidRDefault="00845B60" w:rsidP="00845B60">
      <w:pPr>
        <w:rPr>
          <w:b/>
        </w:rPr>
      </w:pPr>
    </w:p>
    <w:p w14:paraId="0C94EABC" w14:textId="77777777" w:rsidR="00845B60" w:rsidRPr="00791701" w:rsidRDefault="00845B60" w:rsidP="00845B60">
      <w:r w:rsidRPr="00791701">
        <w:rPr>
          <w:b/>
          <w:u w:val="single"/>
        </w:rPr>
        <w:t>3</w:t>
      </w:r>
      <w:r w:rsidRPr="00791701">
        <w:rPr>
          <w:b/>
          <w:u w:val="single"/>
          <w:vertAlign w:val="superscript"/>
        </w:rPr>
        <w:t>rd</w:t>
      </w:r>
      <w:r w:rsidRPr="00791701">
        <w:rPr>
          <w:b/>
          <w:u w:val="single"/>
        </w:rPr>
        <w:t xml:space="preserve"> Preparation and Report Time</w:t>
      </w:r>
      <w:r w:rsidRPr="00791701">
        <w:rPr>
          <w:b/>
          <w:vertAlign w:val="subscript"/>
        </w:rPr>
        <w:t xml:space="preserve"> :  </w:t>
      </w:r>
      <w:r w:rsidRPr="00791701">
        <w:t xml:space="preserve">Preparation and reporting time shall be in addition to the on-site audit time: </w:t>
      </w:r>
    </w:p>
    <w:p w14:paraId="47FDF45B" w14:textId="77777777" w:rsidR="00845B60" w:rsidRPr="00791701" w:rsidRDefault="00845B60" w:rsidP="004B070B">
      <w:pPr>
        <w:pStyle w:val="PargrafodaLista"/>
        <w:numPr>
          <w:ilvl w:val="0"/>
          <w:numId w:val="23"/>
        </w:numPr>
      </w:pPr>
      <w:r w:rsidRPr="00791701">
        <w:t xml:space="preserve">At least 0.25 auditor day (2 working hours) shall be added to the FSSC 22000 site audit time for audit preparation. </w:t>
      </w:r>
    </w:p>
    <w:p w14:paraId="74941A87" w14:textId="77777777" w:rsidR="00845B60" w:rsidRPr="00791701" w:rsidRDefault="00845B60" w:rsidP="004B070B">
      <w:pPr>
        <w:pStyle w:val="PargrafodaLista"/>
        <w:numPr>
          <w:ilvl w:val="0"/>
          <w:numId w:val="23"/>
        </w:numPr>
      </w:pPr>
      <w:r w:rsidRPr="00791701">
        <w:t xml:space="preserve">At least 0.5 auditor day (4 working hours) shall be added to the FSSC 22000 site audit time for audit reporting. </w:t>
      </w:r>
    </w:p>
    <w:p w14:paraId="70CA9437" w14:textId="77777777" w:rsidR="00845B60" w:rsidRPr="00791701" w:rsidRDefault="00845B60" w:rsidP="00845B60">
      <w:r w:rsidRPr="00791701">
        <w:t>In summary the FSSC 22000 calculation shall look as follow: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549"/>
        <w:gridCol w:w="8646"/>
      </w:tblGrid>
      <w:tr w:rsidR="00845B60" w:rsidRPr="00791701" w14:paraId="41217BDE" w14:textId="77777777" w:rsidTr="00A22C92">
        <w:trPr>
          <w:tblHeader/>
        </w:trPr>
        <w:tc>
          <w:tcPr>
            <w:tcW w:w="155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A506D5" w14:textId="77777777" w:rsidR="00845B60" w:rsidRPr="00791701" w:rsidRDefault="00845B60" w:rsidP="00A22C92">
            <w:pPr>
              <w:tabs>
                <w:tab w:val="left" w:pos="7655"/>
              </w:tabs>
              <w:spacing w:before="120"/>
              <w:jc w:val="center"/>
              <w:rPr>
                <w:rFonts w:eastAsia="Cambria-Bold"/>
                <w:b/>
                <w:bCs/>
                <w:sz w:val="20"/>
                <w:szCs w:val="20"/>
              </w:rPr>
            </w:pPr>
            <w:r w:rsidRPr="00791701">
              <w:rPr>
                <w:rFonts w:eastAsia="Cambria-Bold"/>
                <w:b/>
                <w:bCs/>
                <w:sz w:val="20"/>
                <w:szCs w:val="20"/>
              </w:rPr>
              <w:t>Audit   Type</w:t>
            </w:r>
          </w:p>
        </w:tc>
        <w:tc>
          <w:tcPr>
            <w:tcW w:w="864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3CECE" w14:textId="77777777" w:rsidR="00845B60" w:rsidRPr="00791701" w:rsidRDefault="00845B60" w:rsidP="00A22C92">
            <w:pPr>
              <w:tabs>
                <w:tab w:val="left" w:pos="7655"/>
              </w:tabs>
              <w:spacing w:before="120"/>
              <w:jc w:val="center"/>
              <w:rPr>
                <w:sz w:val="20"/>
                <w:szCs w:val="20"/>
                <w:lang w:eastAsia="en-US"/>
              </w:rPr>
            </w:pPr>
            <w:r w:rsidRPr="00791701">
              <w:rPr>
                <w:rFonts w:eastAsia="Cambria-Bold"/>
                <w:b/>
                <w:bCs/>
                <w:sz w:val="20"/>
                <w:szCs w:val="20"/>
              </w:rPr>
              <w:t>Calculation</w:t>
            </w:r>
          </w:p>
        </w:tc>
      </w:tr>
      <w:tr w:rsidR="00845B60" w:rsidRPr="00791701" w14:paraId="6537FF56" w14:textId="77777777" w:rsidTr="00A22C92">
        <w:trPr>
          <w:trHeight w:val="475"/>
        </w:trPr>
        <w:tc>
          <w:tcPr>
            <w:tcW w:w="1555" w:type="dxa"/>
            <w:gridSpan w:val="2"/>
            <w:tcBorders>
              <w:top w:val="single" w:sz="4" w:space="0" w:color="auto"/>
              <w:left w:val="single" w:sz="4" w:space="0" w:color="auto"/>
              <w:bottom w:val="single" w:sz="4" w:space="0" w:color="auto"/>
              <w:right w:val="single" w:sz="4" w:space="0" w:color="auto"/>
            </w:tcBorders>
          </w:tcPr>
          <w:p w14:paraId="3C99D4FB"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IA</w:t>
            </w:r>
          </w:p>
        </w:tc>
        <w:tc>
          <w:tcPr>
            <w:tcW w:w="8646" w:type="dxa"/>
            <w:tcBorders>
              <w:top w:val="single" w:sz="4" w:space="0" w:color="auto"/>
              <w:left w:val="single" w:sz="4" w:space="0" w:color="auto"/>
              <w:bottom w:val="single" w:sz="4" w:space="0" w:color="auto"/>
              <w:right w:val="single" w:sz="4" w:space="0" w:color="auto"/>
            </w:tcBorders>
          </w:tcPr>
          <w:p w14:paraId="748C7926" w14:textId="77777777" w:rsidR="00845B60" w:rsidRPr="00791701" w:rsidRDefault="00845B60" w:rsidP="00A22C92">
            <w:pPr>
              <w:spacing w:after="0"/>
              <w:rPr>
                <w:b/>
                <w:sz w:val="8"/>
                <w:szCs w:val="8"/>
              </w:rPr>
            </w:pPr>
          </w:p>
          <w:p w14:paraId="4C108A16" w14:textId="77777777" w:rsidR="00845B60" w:rsidRPr="00791701" w:rsidRDefault="00845B60" w:rsidP="00A22C92">
            <w:pPr>
              <w:spacing w:after="0"/>
              <w:rPr>
                <w:sz w:val="20"/>
                <w:szCs w:val="20"/>
              </w:rPr>
            </w:pPr>
            <w:r w:rsidRPr="00791701">
              <w:rPr>
                <w:b/>
                <w:sz w:val="20"/>
                <w:szCs w:val="20"/>
              </w:rPr>
              <w:t>IA (Initial Audit)</w:t>
            </w:r>
            <w:r w:rsidRPr="00791701">
              <w:rPr>
                <w:sz w:val="20"/>
                <w:szCs w:val="20"/>
              </w:rPr>
              <w:t xml:space="preserve"> = T</w:t>
            </w:r>
            <w:r w:rsidRPr="00791701">
              <w:rPr>
                <w:sz w:val="20"/>
                <w:szCs w:val="20"/>
                <w:vertAlign w:val="subscript"/>
              </w:rPr>
              <w:t>s</w:t>
            </w:r>
            <w:r w:rsidRPr="00791701">
              <w:rPr>
                <w:sz w:val="20"/>
                <w:szCs w:val="20"/>
              </w:rPr>
              <w:t xml:space="preserve"> + T</w:t>
            </w:r>
            <w:r w:rsidRPr="00791701">
              <w:rPr>
                <w:sz w:val="20"/>
                <w:szCs w:val="20"/>
                <w:vertAlign w:val="subscript"/>
              </w:rPr>
              <w:t xml:space="preserve">FSSC  </w:t>
            </w:r>
            <w:r w:rsidRPr="00791701">
              <w:rPr>
                <w:sz w:val="20"/>
                <w:szCs w:val="20"/>
              </w:rPr>
              <w:t xml:space="preserve"> + Preparation Time + Report Time </w:t>
            </w:r>
          </w:p>
          <w:p w14:paraId="318E3B65" w14:textId="77777777" w:rsidR="00845B60" w:rsidRPr="00791701" w:rsidRDefault="00845B60" w:rsidP="00393E81">
            <w:pPr>
              <w:pStyle w:val="PargrafodaLista"/>
              <w:numPr>
                <w:ilvl w:val="0"/>
                <w:numId w:val="50"/>
              </w:numPr>
              <w:spacing w:after="0"/>
              <w:rPr>
                <w:sz w:val="20"/>
                <w:szCs w:val="20"/>
              </w:rPr>
            </w:pPr>
            <w:r w:rsidRPr="00791701">
              <w:rPr>
                <w:sz w:val="20"/>
                <w:szCs w:val="20"/>
              </w:rPr>
              <w:t>Stage 01: 1/3 of (T</w:t>
            </w:r>
            <w:r w:rsidRPr="00791701">
              <w:rPr>
                <w:sz w:val="20"/>
                <w:szCs w:val="20"/>
                <w:vertAlign w:val="subscript"/>
              </w:rPr>
              <w:t>s</w:t>
            </w:r>
            <w:r w:rsidRPr="00791701">
              <w:rPr>
                <w:sz w:val="20"/>
                <w:szCs w:val="20"/>
              </w:rPr>
              <w:t xml:space="preserve"> + T</w:t>
            </w:r>
            <w:r w:rsidRPr="00791701">
              <w:rPr>
                <w:sz w:val="20"/>
                <w:szCs w:val="20"/>
                <w:vertAlign w:val="subscript"/>
              </w:rPr>
              <w:t xml:space="preserve">FSSC  </w:t>
            </w:r>
            <w:r w:rsidRPr="00791701">
              <w:rPr>
                <w:sz w:val="20"/>
                <w:szCs w:val="20"/>
              </w:rPr>
              <w:t>)</w:t>
            </w:r>
          </w:p>
          <w:p w14:paraId="38895D85" w14:textId="77777777" w:rsidR="00845B60" w:rsidRPr="00791701" w:rsidRDefault="00845B60" w:rsidP="00393E81">
            <w:pPr>
              <w:pStyle w:val="PargrafodaLista"/>
              <w:numPr>
                <w:ilvl w:val="0"/>
                <w:numId w:val="50"/>
              </w:numPr>
              <w:spacing w:after="0"/>
              <w:rPr>
                <w:sz w:val="20"/>
                <w:szCs w:val="20"/>
              </w:rPr>
            </w:pPr>
            <w:r w:rsidRPr="00791701">
              <w:rPr>
                <w:sz w:val="20"/>
                <w:szCs w:val="20"/>
              </w:rPr>
              <w:t>Stage 02: 2/3 of (T</w:t>
            </w:r>
            <w:r w:rsidRPr="00791701">
              <w:rPr>
                <w:sz w:val="20"/>
                <w:szCs w:val="20"/>
                <w:vertAlign w:val="subscript"/>
              </w:rPr>
              <w:t>s</w:t>
            </w:r>
            <w:r w:rsidRPr="00791701">
              <w:rPr>
                <w:sz w:val="20"/>
                <w:szCs w:val="20"/>
              </w:rPr>
              <w:t xml:space="preserve"> + T</w:t>
            </w:r>
            <w:r w:rsidRPr="00791701">
              <w:rPr>
                <w:sz w:val="20"/>
                <w:szCs w:val="20"/>
                <w:vertAlign w:val="subscript"/>
              </w:rPr>
              <w:t xml:space="preserve">FSSC  </w:t>
            </w:r>
            <w:r w:rsidRPr="00791701">
              <w:rPr>
                <w:sz w:val="20"/>
                <w:szCs w:val="20"/>
              </w:rPr>
              <w:t>) + Preparation Time + Report Time +*</w:t>
            </w:r>
          </w:p>
          <w:p w14:paraId="08D58A44" w14:textId="77777777" w:rsidR="00845B60" w:rsidRPr="00791701" w:rsidRDefault="00845B60" w:rsidP="00393E81">
            <w:pPr>
              <w:pStyle w:val="PargrafodaLista"/>
              <w:numPr>
                <w:ilvl w:val="0"/>
                <w:numId w:val="50"/>
              </w:numPr>
              <w:spacing w:after="0"/>
              <w:rPr>
                <w:sz w:val="20"/>
                <w:szCs w:val="20"/>
              </w:rPr>
            </w:pPr>
            <w:r w:rsidRPr="00791701">
              <w:rPr>
                <w:sz w:val="20"/>
                <w:szCs w:val="20"/>
              </w:rPr>
              <w:t>Stage 01 + Stage 02 = IA</w:t>
            </w:r>
          </w:p>
          <w:p w14:paraId="0326091B" w14:textId="77777777" w:rsidR="00845B60" w:rsidRPr="00791701" w:rsidRDefault="00845B60" w:rsidP="00A22C92">
            <w:pPr>
              <w:spacing w:after="0"/>
              <w:rPr>
                <w:sz w:val="20"/>
                <w:szCs w:val="20"/>
              </w:rPr>
            </w:pPr>
          </w:p>
        </w:tc>
      </w:tr>
      <w:tr w:rsidR="00845B60" w:rsidRPr="00791701" w14:paraId="3EF2B5E6" w14:textId="77777777" w:rsidTr="00A22C92">
        <w:trPr>
          <w:gridBefore w:val="1"/>
          <w:wBefore w:w="6" w:type="dxa"/>
          <w:trHeight w:val="515"/>
        </w:trPr>
        <w:tc>
          <w:tcPr>
            <w:tcW w:w="1549" w:type="dxa"/>
            <w:tcBorders>
              <w:top w:val="single" w:sz="4" w:space="0" w:color="auto"/>
              <w:left w:val="single" w:sz="4" w:space="0" w:color="auto"/>
              <w:bottom w:val="single" w:sz="4" w:space="0" w:color="auto"/>
              <w:right w:val="single" w:sz="4" w:space="0" w:color="auto"/>
            </w:tcBorders>
          </w:tcPr>
          <w:p w14:paraId="304B7EBB" w14:textId="77777777" w:rsidR="00845B60" w:rsidRPr="00791701" w:rsidRDefault="00845B60" w:rsidP="00A22C92">
            <w:pPr>
              <w:tabs>
                <w:tab w:val="left" w:pos="7655"/>
              </w:tabs>
              <w:spacing w:before="120"/>
              <w:jc w:val="center"/>
              <w:rPr>
                <w:sz w:val="20"/>
                <w:szCs w:val="20"/>
                <w:lang w:eastAsia="en-US"/>
              </w:rPr>
            </w:pPr>
          </w:p>
          <w:p w14:paraId="5B499968"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CAV</w:t>
            </w:r>
          </w:p>
        </w:tc>
        <w:tc>
          <w:tcPr>
            <w:tcW w:w="8646" w:type="dxa"/>
            <w:tcBorders>
              <w:top w:val="single" w:sz="4" w:space="0" w:color="auto"/>
              <w:left w:val="single" w:sz="4" w:space="0" w:color="auto"/>
              <w:bottom w:val="single" w:sz="4" w:space="0" w:color="auto"/>
              <w:right w:val="single" w:sz="4" w:space="0" w:color="auto"/>
            </w:tcBorders>
          </w:tcPr>
          <w:p w14:paraId="318F23F1" w14:textId="77777777" w:rsidR="00845B60" w:rsidRPr="00791701" w:rsidRDefault="00845B60" w:rsidP="00A22C92">
            <w:pPr>
              <w:spacing w:after="0"/>
              <w:rPr>
                <w:b/>
                <w:sz w:val="20"/>
                <w:szCs w:val="20"/>
              </w:rPr>
            </w:pPr>
          </w:p>
          <w:p w14:paraId="5B62A360" w14:textId="77777777" w:rsidR="00845B60" w:rsidRPr="00791701" w:rsidRDefault="00845B60" w:rsidP="00A22C92">
            <w:pPr>
              <w:spacing w:after="0"/>
              <w:rPr>
                <w:sz w:val="20"/>
                <w:szCs w:val="20"/>
              </w:rPr>
            </w:pPr>
            <w:r w:rsidRPr="00791701">
              <w:rPr>
                <w:b/>
                <w:sz w:val="20"/>
                <w:szCs w:val="20"/>
              </w:rPr>
              <w:t>CAV 01 (Surveillance 01)</w:t>
            </w:r>
            <w:r w:rsidRPr="00791701">
              <w:rPr>
                <w:sz w:val="20"/>
                <w:szCs w:val="20"/>
              </w:rPr>
              <w:t xml:space="preserve"> = (1/3 x T</w:t>
            </w:r>
            <w:r w:rsidRPr="00791701">
              <w:rPr>
                <w:sz w:val="20"/>
                <w:szCs w:val="20"/>
                <w:vertAlign w:val="subscript"/>
              </w:rPr>
              <w:t>s</w:t>
            </w:r>
            <w:r w:rsidRPr="00791701">
              <w:rPr>
                <w:sz w:val="20"/>
                <w:szCs w:val="20"/>
              </w:rPr>
              <w:t>) + T</w:t>
            </w:r>
            <w:r w:rsidRPr="00791701">
              <w:rPr>
                <w:sz w:val="20"/>
                <w:szCs w:val="20"/>
                <w:vertAlign w:val="subscript"/>
              </w:rPr>
              <w:t xml:space="preserve">FSSC  </w:t>
            </w:r>
            <w:r w:rsidRPr="00791701">
              <w:rPr>
                <w:sz w:val="20"/>
                <w:szCs w:val="20"/>
              </w:rPr>
              <w:t xml:space="preserve"> + Preparation Time + Report Time +*</w:t>
            </w:r>
          </w:p>
          <w:p w14:paraId="72227702" w14:textId="77777777" w:rsidR="00845B60" w:rsidRPr="00791701" w:rsidRDefault="00845B60" w:rsidP="00A22C92">
            <w:pPr>
              <w:spacing w:after="0"/>
              <w:ind w:left="3"/>
              <w:rPr>
                <w:sz w:val="20"/>
                <w:szCs w:val="20"/>
              </w:rPr>
            </w:pPr>
            <w:r w:rsidRPr="00791701">
              <w:rPr>
                <w:b/>
                <w:sz w:val="20"/>
                <w:szCs w:val="20"/>
              </w:rPr>
              <w:t>CAV 02 (Surveillance 02)</w:t>
            </w:r>
            <w:r w:rsidRPr="00791701">
              <w:rPr>
                <w:sz w:val="20"/>
                <w:szCs w:val="20"/>
              </w:rPr>
              <w:t xml:space="preserve"> = (1/3 x T</w:t>
            </w:r>
            <w:r w:rsidRPr="00791701">
              <w:rPr>
                <w:sz w:val="20"/>
                <w:szCs w:val="20"/>
                <w:vertAlign w:val="subscript"/>
              </w:rPr>
              <w:t>s</w:t>
            </w:r>
            <w:r w:rsidRPr="00791701">
              <w:rPr>
                <w:sz w:val="20"/>
                <w:szCs w:val="20"/>
              </w:rPr>
              <w:t>) + T</w:t>
            </w:r>
            <w:r w:rsidRPr="00791701">
              <w:rPr>
                <w:sz w:val="20"/>
                <w:szCs w:val="20"/>
                <w:vertAlign w:val="subscript"/>
              </w:rPr>
              <w:t xml:space="preserve">FSSC  </w:t>
            </w:r>
            <w:r w:rsidRPr="00791701">
              <w:rPr>
                <w:sz w:val="20"/>
                <w:szCs w:val="20"/>
              </w:rPr>
              <w:t xml:space="preserve"> + Preparation Time + Report Time +*</w:t>
            </w:r>
          </w:p>
          <w:p w14:paraId="2F3C7F77" w14:textId="77777777" w:rsidR="00845B60" w:rsidRPr="00791701" w:rsidRDefault="00845B60" w:rsidP="00A22C92">
            <w:pPr>
              <w:spacing w:after="0"/>
              <w:ind w:left="3"/>
              <w:rPr>
                <w:sz w:val="12"/>
                <w:szCs w:val="12"/>
              </w:rPr>
            </w:pPr>
          </w:p>
        </w:tc>
      </w:tr>
      <w:tr w:rsidR="00845B60" w:rsidRPr="00791701" w14:paraId="7C9F4A03" w14:textId="77777777" w:rsidTr="00A22C92">
        <w:trPr>
          <w:gridBefore w:val="1"/>
          <w:wBefore w:w="6" w:type="dxa"/>
          <w:trHeight w:val="503"/>
        </w:trPr>
        <w:tc>
          <w:tcPr>
            <w:tcW w:w="1549" w:type="dxa"/>
            <w:tcBorders>
              <w:top w:val="single" w:sz="4" w:space="0" w:color="auto"/>
              <w:left w:val="single" w:sz="4" w:space="0" w:color="auto"/>
              <w:bottom w:val="single" w:sz="4" w:space="0" w:color="auto"/>
              <w:right w:val="single" w:sz="4" w:space="0" w:color="auto"/>
            </w:tcBorders>
          </w:tcPr>
          <w:p w14:paraId="0038FED7"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RA</w:t>
            </w:r>
          </w:p>
        </w:tc>
        <w:tc>
          <w:tcPr>
            <w:tcW w:w="8646" w:type="dxa"/>
            <w:tcBorders>
              <w:top w:val="single" w:sz="4" w:space="0" w:color="auto"/>
              <w:left w:val="single" w:sz="4" w:space="0" w:color="auto"/>
              <w:bottom w:val="single" w:sz="4" w:space="0" w:color="auto"/>
              <w:right w:val="single" w:sz="4" w:space="0" w:color="auto"/>
            </w:tcBorders>
          </w:tcPr>
          <w:p w14:paraId="2595401F" w14:textId="77777777" w:rsidR="00845B60" w:rsidRPr="00791701" w:rsidRDefault="00845B60" w:rsidP="00A22C92">
            <w:pPr>
              <w:spacing w:after="0"/>
              <w:ind w:left="3"/>
              <w:rPr>
                <w:b/>
                <w:sz w:val="8"/>
                <w:szCs w:val="8"/>
              </w:rPr>
            </w:pPr>
          </w:p>
          <w:p w14:paraId="69C999B6" w14:textId="77777777" w:rsidR="00845B60" w:rsidRPr="00791701" w:rsidRDefault="00845B60" w:rsidP="00A22C92">
            <w:pPr>
              <w:spacing w:after="0"/>
              <w:ind w:left="3"/>
              <w:rPr>
                <w:sz w:val="20"/>
                <w:szCs w:val="20"/>
              </w:rPr>
            </w:pPr>
            <w:r w:rsidRPr="00791701">
              <w:rPr>
                <w:b/>
                <w:sz w:val="20"/>
                <w:szCs w:val="20"/>
              </w:rPr>
              <w:t>RA (Re-certification)</w:t>
            </w:r>
            <w:r w:rsidRPr="00791701">
              <w:rPr>
                <w:sz w:val="20"/>
                <w:szCs w:val="20"/>
              </w:rPr>
              <w:t xml:space="preserve"> = (2/3 x T</w:t>
            </w:r>
            <w:r w:rsidRPr="00791701">
              <w:rPr>
                <w:sz w:val="20"/>
                <w:szCs w:val="20"/>
                <w:vertAlign w:val="subscript"/>
              </w:rPr>
              <w:t>s</w:t>
            </w:r>
            <w:r w:rsidRPr="00791701">
              <w:rPr>
                <w:sz w:val="20"/>
                <w:szCs w:val="20"/>
              </w:rPr>
              <w:t>) + T</w:t>
            </w:r>
            <w:r w:rsidRPr="00791701">
              <w:rPr>
                <w:sz w:val="20"/>
                <w:szCs w:val="20"/>
                <w:vertAlign w:val="subscript"/>
              </w:rPr>
              <w:t xml:space="preserve">FSSC  </w:t>
            </w:r>
            <w:r w:rsidRPr="00791701">
              <w:rPr>
                <w:sz w:val="20"/>
                <w:szCs w:val="20"/>
              </w:rPr>
              <w:t xml:space="preserve"> + Preparation Time + Report Time+*</w:t>
            </w:r>
          </w:p>
          <w:p w14:paraId="761AC909" w14:textId="77777777" w:rsidR="00845B60" w:rsidRPr="00791701" w:rsidRDefault="00845B60" w:rsidP="00A22C92">
            <w:pPr>
              <w:spacing w:after="0"/>
              <w:ind w:left="3"/>
              <w:rPr>
                <w:sz w:val="20"/>
                <w:szCs w:val="20"/>
              </w:rPr>
            </w:pPr>
          </w:p>
        </w:tc>
      </w:tr>
    </w:tbl>
    <w:p w14:paraId="05E75D17" w14:textId="77777777" w:rsidR="00845B60" w:rsidRPr="00791701" w:rsidRDefault="00845B60" w:rsidP="00845B60">
      <w:pPr>
        <w:autoSpaceDE w:val="0"/>
        <w:autoSpaceDN w:val="0"/>
        <w:adjustRightInd w:val="0"/>
        <w:spacing w:after="0"/>
        <w:jc w:val="left"/>
        <w:rPr>
          <w:rFonts w:ascii="CIDFont+F1" w:hAnsi="CIDFont+F1" w:cs="CIDFont+F1"/>
          <w:color w:val="4E4E4E"/>
          <w:sz w:val="20"/>
          <w:szCs w:val="20"/>
          <w:lang w:val="en-AU"/>
        </w:rPr>
      </w:pPr>
    </w:p>
    <w:p w14:paraId="17EAE28C" w14:textId="77777777" w:rsidR="00845B60" w:rsidRPr="00791701" w:rsidRDefault="00845B60" w:rsidP="00845B60">
      <w:pPr>
        <w:autoSpaceDE w:val="0"/>
        <w:autoSpaceDN w:val="0"/>
        <w:adjustRightInd w:val="0"/>
        <w:spacing w:after="0"/>
        <w:jc w:val="left"/>
        <w:rPr>
          <w:color w:val="000000" w:themeColor="text1"/>
          <w:lang w:val="en-AU"/>
        </w:rPr>
      </w:pPr>
      <w:r w:rsidRPr="00791701">
        <w:rPr>
          <w:color w:val="000000" w:themeColor="text1"/>
          <w:lang w:val="en-AU"/>
        </w:rPr>
        <w:t>*= any other additional audit time need</w:t>
      </w:r>
    </w:p>
    <w:p w14:paraId="2901C843" w14:textId="77777777" w:rsidR="00845B60" w:rsidRPr="00791701" w:rsidRDefault="00845B60" w:rsidP="00845B60">
      <w:pPr>
        <w:pStyle w:val="Ttulo3"/>
        <w:spacing w:before="360"/>
      </w:pPr>
      <w:bookmarkStart w:id="38" w:name="_Toc63454415"/>
      <w:bookmarkStart w:id="39" w:name="_Toc136600803"/>
      <w:r w:rsidRPr="00791701">
        <w:t>Rounding rule</w:t>
      </w:r>
      <w:bookmarkEnd w:id="38"/>
      <w:bookmarkEnd w:id="39"/>
    </w:p>
    <w:p w14:paraId="446C7D0B" w14:textId="0301567E" w:rsidR="00845B60" w:rsidRPr="00791701" w:rsidRDefault="00845B60" w:rsidP="00845B60">
      <w:pPr>
        <w:autoSpaceDE w:val="0"/>
        <w:autoSpaceDN w:val="0"/>
        <w:adjustRightInd w:val="0"/>
        <w:spacing w:after="0"/>
        <w:rPr>
          <w:color w:val="000000" w:themeColor="text1"/>
          <w:vertAlign w:val="subscript"/>
        </w:rPr>
      </w:pPr>
      <w:r w:rsidRPr="00791701">
        <w:rPr>
          <w:color w:val="000000" w:themeColor="text1"/>
          <w:lang w:val="en-AU"/>
        </w:rPr>
        <w:t>If after the calculation</w:t>
      </w:r>
      <w:r w:rsidR="00A22C92" w:rsidRPr="00791701">
        <w:rPr>
          <w:color w:val="000000" w:themeColor="text1"/>
          <w:lang w:val="en-AU"/>
        </w:rPr>
        <w:t>,</w:t>
      </w:r>
      <w:r w:rsidRPr="00791701">
        <w:rPr>
          <w:color w:val="000000" w:themeColor="text1"/>
          <w:lang w:val="en-AU"/>
        </w:rPr>
        <w:t xml:space="preserve"> the result is a decimal number, the exact hours may be used or where rounding is applied to the number of days, this shall be rounded upwards to the nearest half day (e.g. 5.3 audit days becomes 5.5).</w:t>
      </w:r>
    </w:p>
    <w:p w14:paraId="1105EC83" w14:textId="77777777" w:rsidR="00845B60" w:rsidRPr="00791701" w:rsidRDefault="00845B60" w:rsidP="00845B60">
      <w:pPr>
        <w:pStyle w:val="Ttulo3"/>
        <w:spacing w:before="360"/>
      </w:pPr>
      <w:bookmarkStart w:id="40" w:name="_Toc63454416"/>
      <w:bookmarkStart w:id="41" w:name="_Toc136600804"/>
      <w:r w:rsidRPr="00791701">
        <w:t>Minimum audit duration</w:t>
      </w:r>
      <w:bookmarkEnd w:id="40"/>
      <w:bookmarkEnd w:id="41"/>
    </w:p>
    <w:p w14:paraId="2B4F0514" w14:textId="77777777"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t>For all audit types (initial, surveillance, recertification), the following minimum audit duration rules apply:</w:t>
      </w:r>
    </w:p>
    <w:p w14:paraId="11829F8B" w14:textId="77777777" w:rsidR="00845B60" w:rsidRPr="00791701" w:rsidRDefault="00845B60" w:rsidP="00393E81">
      <w:pPr>
        <w:pStyle w:val="PargrafodaLista"/>
        <w:numPr>
          <w:ilvl w:val="0"/>
          <w:numId w:val="51"/>
        </w:numPr>
        <w:autoSpaceDE w:val="0"/>
        <w:autoSpaceDN w:val="0"/>
        <w:adjustRightInd w:val="0"/>
        <w:spacing w:before="120"/>
        <w:rPr>
          <w:color w:val="000000" w:themeColor="text1"/>
          <w:lang w:val="en-AU"/>
        </w:rPr>
      </w:pPr>
      <w:r w:rsidRPr="00791701">
        <w:rPr>
          <w:color w:val="000000" w:themeColor="text1"/>
          <w:lang w:val="en-AU"/>
        </w:rPr>
        <w:t>The minimum Ts is 1 day;</w:t>
      </w:r>
    </w:p>
    <w:p w14:paraId="5B2F51B7" w14:textId="77777777" w:rsidR="00845B60" w:rsidRPr="00791701" w:rsidRDefault="00845B60" w:rsidP="00393E81">
      <w:pPr>
        <w:pStyle w:val="PargrafodaLista"/>
        <w:numPr>
          <w:ilvl w:val="0"/>
          <w:numId w:val="51"/>
        </w:numPr>
        <w:autoSpaceDE w:val="0"/>
        <w:autoSpaceDN w:val="0"/>
        <w:adjustRightInd w:val="0"/>
        <w:spacing w:before="120"/>
        <w:rPr>
          <w:color w:val="000000" w:themeColor="text1"/>
          <w:lang w:val="en-AU"/>
        </w:rPr>
      </w:pPr>
      <w:r w:rsidRPr="00791701">
        <w:rPr>
          <w:color w:val="000000" w:themeColor="text1"/>
          <w:lang w:val="en-AU"/>
        </w:rPr>
        <w:t>The minimum basic FSSC 22000 audit duration is then 1.5 - 2 days depending on the FSSC additional time, however for categories C, I and K the minimum audit duration shall always be 2 days;</w:t>
      </w:r>
    </w:p>
    <w:p w14:paraId="415EB87D" w14:textId="77777777"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t>The following exemptions apply to the minimum audit durations:</w:t>
      </w:r>
    </w:p>
    <w:p w14:paraId="69D87989" w14:textId="77777777" w:rsidR="00845B60" w:rsidRPr="00791701" w:rsidRDefault="00845B60" w:rsidP="00393E81">
      <w:pPr>
        <w:pStyle w:val="PargrafodaLista"/>
        <w:numPr>
          <w:ilvl w:val="0"/>
          <w:numId w:val="52"/>
        </w:numPr>
        <w:autoSpaceDE w:val="0"/>
        <w:autoSpaceDN w:val="0"/>
        <w:adjustRightInd w:val="0"/>
        <w:spacing w:before="120"/>
        <w:rPr>
          <w:color w:val="000000" w:themeColor="text1"/>
          <w:lang w:val="en-AU"/>
        </w:rPr>
      </w:pPr>
      <w:r w:rsidRPr="00791701">
        <w:rPr>
          <w:color w:val="000000" w:themeColor="text1"/>
          <w:lang w:val="en-AU"/>
        </w:rPr>
        <w:t>For organizations with simple processes, having 5 FTE or less and maximum 1 HACCP study, further reductions are allowed, but the total time T</w:t>
      </w:r>
      <w:r w:rsidRPr="00791701">
        <w:rPr>
          <w:color w:val="000000" w:themeColor="text1"/>
          <w:vertAlign w:val="subscript"/>
          <w:lang w:val="en-AU"/>
        </w:rPr>
        <w:t>s</w:t>
      </w:r>
      <w:r w:rsidRPr="00791701">
        <w:rPr>
          <w:color w:val="000000" w:themeColor="text1"/>
          <w:lang w:val="en-AU"/>
        </w:rPr>
        <w:t>+ T</w:t>
      </w:r>
      <w:r w:rsidRPr="00791701">
        <w:rPr>
          <w:color w:val="000000" w:themeColor="text1"/>
          <w:vertAlign w:val="subscript"/>
          <w:lang w:val="en-AU"/>
        </w:rPr>
        <w:t>FSSC</w:t>
      </w:r>
      <w:r w:rsidRPr="00791701">
        <w:rPr>
          <w:color w:val="000000" w:themeColor="text1"/>
          <w:lang w:val="en-AU"/>
        </w:rPr>
        <w:t xml:space="preserve"> shall be minimum one day for all audit types.</w:t>
      </w:r>
    </w:p>
    <w:p w14:paraId="30BB6CB7" w14:textId="77777777" w:rsidR="00845B60" w:rsidRPr="00791701" w:rsidRDefault="00845B60" w:rsidP="00393E81">
      <w:pPr>
        <w:pStyle w:val="PargrafodaLista"/>
        <w:numPr>
          <w:ilvl w:val="0"/>
          <w:numId w:val="52"/>
        </w:numPr>
        <w:autoSpaceDE w:val="0"/>
        <w:autoSpaceDN w:val="0"/>
        <w:adjustRightInd w:val="0"/>
        <w:spacing w:before="120"/>
        <w:rPr>
          <w:color w:val="000000" w:themeColor="text1"/>
          <w:lang w:val="en-AU"/>
        </w:rPr>
      </w:pPr>
      <w:r w:rsidRPr="00791701">
        <w:rPr>
          <w:color w:val="000000" w:themeColor="text1"/>
          <w:lang w:val="en-AU"/>
        </w:rPr>
        <w:t>For organizations in category C, I or K that have simple processes, less than 20 FTE and maximum 1 HACCP study, further reductions are allowed to a minimum audit duration of 1.5 days for all audit types.</w:t>
      </w:r>
    </w:p>
    <w:p w14:paraId="21466A32" w14:textId="77777777"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t>Where any of the exemptions above are applied, BSI shall ensure that the audit duration allows for an effective audit, covering the full FSSC 22000 requirements.</w:t>
      </w:r>
    </w:p>
    <w:p w14:paraId="2564BF1B" w14:textId="77777777" w:rsidR="00845B60" w:rsidRPr="00791701" w:rsidRDefault="00845B60" w:rsidP="00845B60">
      <w:pPr>
        <w:autoSpaceDE w:val="0"/>
        <w:autoSpaceDN w:val="0"/>
        <w:adjustRightInd w:val="0"/>
        <w:spacing w:before="120"/>
        <w:rPr>
          <w:color w:val="000000" w:themeColor="text1"/>
        </w:rPr>
      </w:pPr>
      <w:r w:rsidRPr="00791701">
        <w:rPr>
          <w:color w:val="000000" w:themeColor="text1"/>
          <w:lang w:val="en-AU"/>
        </w:rPr>
        <w:t xml:space="preserve">The exemptions mentioned above shall be made manually on the related CRF (contract review form) since one of the condition to apply the exemption is related to the complexity of the processes which shall be analysed case by case by the contract reviewer along with FTE and HACCP to decide if the exemptions can be allowed. </w:t>
      </w:r>
    </w:p>
    <w:p w14:paraId="25043877" w14:textId="77777777"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t>The minimum audit duration for the annual audits shall always be respected.</w:t>
      </w:r>
    </w:p>
    <w:p w14:paraId="2DF6F5EA" w14:textId="77777777" w:rsidR="00845B60" w:rsidRPr="00791701" w:rsidRDefault="00845B60" w:rsidP="00845B60">
      <w:pPr>
        <w:pStyle w:val="Ttulo3"/>
        <w:spacing w:before="360"/>
      </w:pPr>
      <w:bookmarkStart w:id="42" w:name="_Toc63454417"/>
      <w:bookmarkStart w:id="43" w:name="_Toc136600805"/>
      <w:r w:rsidRPr="00791701">
        <w:t>Reduction in time</w:t>
      </w:r>
      <w:bookmarkEnd w:id="42"/>
      <w:bookmarkEnd w:id="43"/>
      <w:r w:rsidRPr="00791701">
        <w:t xml:space="preserve"> </w:t>
      </w:r>
      <w:r w:rsidRPr="00791701">
        <w:tab/>
      </w:r>
    </w:p>
    <w:p w14:paraId="7644CCD3" w14:textId="77777777" w:rsidR="00845B60" w:rsidRPr="00791701" w:rsidRDefault="00845B60" w:rsidP="00845B60">
      <w:pPr>
        <w:autoSpaceDE w:val="0"/>
        <w:autoSpaceDN w:val="0"/>
        <w:adjustRightInd w:val="0"/>
        <w:spacing w:after="0"/>
        <w:rPr>
          <w:color w:val="000000" w:themeColor="text1"/>
          <w:lang w:val="en-AU"/>
        </w:rPr>
      </w:pPr>
      <w:r w:rsidRPr="00791701">
        <w:rPr>
          <w:color w:val="000000" w:themeColor="text1"/>
          <w:lang w:val="en-AU"/>
        </w:rPr>
        <w:t>When properly documented and justified, a reduction of the T</w:t>
      </w:r>
      <w:r w:rsidRPr="00791701">
        <w:rPr>
          <w:color w:val="000000" w:themeColor="text1"/>
          <w:vertAlign w:val="subscript"/>
          <w:lang w:val="en-AU"/>
        </w:rPr>
        <w:t>s</w:t>
      </w:r>
      <w:r w:rsidRPr="00791701">
        <w:rPr>
          <w:color w:val="000000" w:themeColor="text1"/>
          <w:lang w:val="en-AU"/>
        </w:rPr>
        <w:t xml:space="preserve"> audit time can be made in accordance with ISO/TS 2003:2013, Annex B. The reduction in T</w:t>
      </w:r>
      <w:r w:rsidRPr="00791701">
        <w:rPr>
          <w:color w:val="000000" w:themeColor="text1"/>
          <w:vertAlign w:val="subscript"/>
          <w:lang w:val="en-AU"/>
        </w:rPr>
        <w:t>s</w:t>
      </w:r>
      <w:r w:rsidRPr="00791701">
        <w:rPr>
          <w:color w:val="000000" w:themeColor="text1"/>
          <w:lang w:val="en-AU"/>
        </w:rPr>
        <w:t xml:space="preserve"> audit time can never be more than 0.25 auditor </w:t>
      </w:r>
      <w:r w:rsidRPr="00791701">
        <w:rPr>
          <w:color w:val="000000" w:themeColor="text1"/>
          <w:lang w:val="en-AU"/>
        </w:rPr>
        <w:lastRenderedPageBreak/>
        <w:t>day (2 working hours) and the Ts cannot be reduced below 1 day. The reduction cannot be applied on T</w:t>
      </w:r>
      <w:r w:rsidRPr="00791701">
        <w:rPr>
          <w:color w:val="000000" w:themeColor="text1"/>
          <w:vertAlign w:val="subscript"/>
          <w:lang w:val="en-AU"/>
        </w:rPr>
        <w:t>FSSC</w:t>
      </w:r>
      <w:r w:rsidRPr="00791701">
        <w:rPr>
          <w:color w:val="000000" w:themeColor="text1"/>
          <w:lang w:val="en-AU"/>
        </w:rPr>
        <w:t>.</w:t>
      </w:r>
    </w:p>
    <w:p w14:paraId="4872AB0B" w14:textId="77777777" w:rsidR="00845B60" w:rsidRPr="00791701" w:rsidRDefault="00845B60" w:rsidP="00845B60">
      <w:pPr>
        <w:pStyle w:val="Ttulo3"/>
        <w:spacing w:before="360"/>
      </w:pPr>
      <w:bookmarkStart w:id="44" w:name="_Toc63454418"/>
      <w:bookmarkStart w:id="45" w:name="_Toc136600806"/>
      <w:r w:rsidRPr="00791701">
        <w:t>Additional time</w:t>
      </w:r>
      <w:bookmarkEnd w:id="44"/>
      <w:bookmarkEnd w:id="45"/>
      <w:r w:rsidRPr="00791701">
        <w:t xml:space="preserve"> </w:t>
      </w:r>
      <w:r w:rsidRPr="00791701">
        <w:tab/>
      </w:r>
    </w:p>
    <w:p w14:paraId="7218B084" w14:textId="77777777" w:rsidR="00845B60" w:rsidRPr="00791701" w:rsidRDefault="00845B60" w:rsidP="00837BCE">
      <w:pPr>
        <w:pStyle w:val="Ttulo4"/>
        <w:spacing w:before="360"/>
      </w:pPr>
      <w:r w:rsidRPr="00791701">
        <w:t xml:space="preserve">Use of translator: </w:t>
      </w:r>
    </w:p>
    <w:p w14:paraId="3838AAE5" w14:textId="77777777" w:rsidR="00845B60" w:rsidRPr="00791701" w:rsidRDefault="00845B60" w:rsidP="00845B60">
      <w:r w:rsidRPr="00791701">
        <w:t>Additional audit time shall be added in case a translator is required to support the audit team. The minimum time recommended to be added is from 0.25 – 0.5 auditor day, however the determination of the time to be added will depend on the time/duration that the translator will be used.</w:t>
      </w:r>
    </w:p>
    <w:p w14:paraId="7100DF3E" w14:textId="77777777" w:rsidR="00845B60" w:rsidRPr="00791701" w:rsidRDefault="00845B60" w:rsidP="00450CA6">
      <w:pPr>
        <w:pStyle w:val="Ttulo4"/>
        <w:spacing w:before="360"/>
      </w:pPr>
      <w:r w:rsidRPr="00791701">
        <w:t xml:space="preserve">Separate head office </w:t>
      </w:r>
    </w:p>
    <w:p w14:paraId="49813560" w14:textId="77777777" w:rsidR="00845B60" w:rsidRPr="00791701" w:rsidRDefault="00845B60" w:rsidP="00845B60">
      <w:pPr>
        <w:spacing w:before="120"/>
      </w:pPr>
      <w:r w:rsidRPr="00791701">
        <w:t xml:space="preserve">For organizations where some functions pertinent to the certification are controlled by a head office </w:t>
      </w:r>
      <w:r w:rsidRPr="00791701">
        <w:rPr>
          <w:u w:val="single"/>
        </w:rPr>
        <w:t>separate to the manufacturing site(s)</w:t>
      </w:r>
      <w:r w:rsidRPr="00791701">
        <w:t>, the minimum additional time shall be 0.5 auditor day (4 working hours) to audit the functions pertinent to the certification at the head office.</w:t>
      </w:r>
    </w:p>
    <w:p w14:paraId="7CE9746B" w14:textId="0673FD09"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t xml:space="preserve">When the responsible person from the head office attends the audit at manufacturing site, no extra audit time is </w:t>
      </w:r>
      <w:r w:rsidR="00A22C92" w:rsidRPr="00791701">
        <w:rPr>
          <w:color w:val="000000" w:themeColor="text1"/>
          <w:lang w:val="en-AU"/>
        </w:rPr>
        <w:t xml:space="preserve">required to be </w:t>
      </w:r>
      <w:r w:rsidRPr="00791701">
        <w:rPr>
          <w:color w:val="000000" w:themeColor="text1"/>
          <w:lang w:val="en-AU"/>
        </w:rPr>
        <w:t xml:space="preserve">calculated. </w:t>
      </w:r>
    </w:p>
    <w:p w14:paraId="23243731" w14:textId="77777777" w:rsidR="00845B60" w:rsidRPr="00791701" w:rsidRDefault="00845B60" w:rsidP="00845B60">
      <w:pPr>
        <w:spacing w:before="120"/>
        <w:rPr>
          <w:rFonts w:eastAsiaTheme="minorHAnsi"/>
          <w:color w:val="auto"/>
          <w:lang w:eastAsia="en-US"/>
        </w:rPr>
      </w:pPr>
      <w:r w:rsidRPr="00791701">
        <w:t>If the head office is located at a manufacturing site being audited, no additional time is required.</w:t>
      </w:r>
    </w:p>
    <w:p w14:paraId="3F661244" w14:textId="77777777" w:rsidR="00845B60" w:rsidRPr="00791701" w:rsidRDefault="00845B60" w:rsidP="00845B60">
      <w:pPr>
        <w:spacing w:before="120"/>
      </w:pPr>
      <w:r w:rsidRPr="00791701">
        <w:t xml:space="preserve">Note: </w:t>
      </w:r>
    </w:p>
    <w:p w14:paraId="49D78EC6" w14:textId="77777777" w:rsidR="00845B60" w:rsidRPr="00791701" w:rsidRDefault="00845B60" w:rsidP="00393E81">
      <w:pPr>
        <w:pStyle w:val="PargrafodaLista"/>
        <w:numPr>
          <w:ilvl w:val="0"/>
          <w:numId w:val="49"/>
        </w:numPr>
        <w:spacing w:before="120"/>
      </w:pPr>
      <w:r w:rsidRPr="00791701">
        <w:t>A maximum of 20% audit time reduction can be allowed for each of the single manufacturing sites belonging to the group where the shared functions are controlled by the (off-site) head office. The 20% audit time reduction is applied to the minimum audit time (T</w:t>
      </w:r>
      <w:r w:rsidRPr="00791701">
        <w:rPr>
          <w:vertAlign w:val="subscript"/>
        </w:rPr>
        <w:t>S</w:t>
      </w:r>
      <w:r w:rsidRPr="00791701">
        <w:t>) only.</w:t>
      </w:r>
    </w:p>
    <w:p w14:paraId="6D8D1420" w14:textId="77777777" w:rsidR="00845B60" w:rsidRPr="00791701" w:rsidRDefault="00845B60" w:rsidP="00845B60">
      <w:pPr>
        <w:spacing w:before="120"/>
      </w:pPr>
      <w:r w:rsidRPr="00791701">
        <w:t>The same principle indicated above applies to central function/head office of multisite organizations.</w:t>
      </w:r>
    </w:p>
    <w:p w14:paraId="5849F36E" w14:textId="77777777" w:rsidR="00845B60" w:rsidRPr="00791701" w:rsidRDefault="00845B60" w:rsidP="00450CA6">
      <w:pPr>
        <w:pStyle w:val="Ttulo4"/>
        <w:spacing w:before="360"/>
      </w:pPr>
      <w:r w:rsidRPr="00791701">
        <w:t xml:space="preserve">Off-site activities </w:t>
      </w:r>
    </w:p>
    <w:p w14:paraId="280C9AB4" w14:textId="77777777" w:rsidR="00845B60" w:rsidRPr="00791701" w:rsidRDefault="00845B60" w:rsidP="00845B60">
      <w:pPr>
        <w:autoSpaceDE w:val="0"/>
        <w:autoSpaceDN w:val="0"/>
        <w:adjustRightInd w:val="0"/>
        <w:spacing w:before="120"/>
        <w:rPr>
          <w:color w:val="000000" w:themeColor="text1"/>
          <w:lang w:val="en-AU"/>
        </w:rPr>
      </w:pPr>
      <w:r w:rsidRPr="00791701">
        <w:rPr>
          <w:u w:val="single"/>
        </w:rPr>
        <w:t>For offsite manufacturing or service activities</w:t>
      </w:r>
      <w:r w:rsidRPr="00791701">
        <w:t>: a 50% audit time reduction of T</w:t>
      </w:r>
      <w:r w:rsidRPr="00791701">
        <w:rPr>
          <w:vertAlign w:val="subscript"/>
        </w:rPr>
        <w:t>S</w:t>
      </w:r>
      <w:r w:rsidRPr="00791701">
        <w:t xml:space="preserve"> may be applied for each additional site. </w:t>
      </w:r>
      <w:r w:rsidRPr="00791701">
        <w:rPr>
          <w:color w:val="000000" w:themeColor="text1"/>
        </w:rPr>
        <w:t>T</w:t>
      </w:r>
      <w:r w:rsidRPr="00791701">
        <w:rPr>
          <w:color w:val="000000" w:themeColor="text1"/>
          <w:lang w:val="en-AU"/>
        </w:rPr>
        <w:t>ravel time between locations shall be included in the audit plan.</w:t>
      </w:r>
    </w:p>
    <w:p w14:paraId="0697B9C5" w14:textId="77777777" w:rsidR="00845B60" w:rsidRPr="00791701" w:rsidRDefault="00845B60" w:rsidP="00845B60">
      <w:pPr>
        <w:spacing w:before="120"/>
      </w:pPr>
      <w:r w:rsidRPr="00791701">
        <w:rPr>
          <w:u w:val="single"/>
        </w:rPr>
        <w:t>For off-site storage</w:t>
      </w:r>
      <w:r w:rsidRPr="00791701">
        <w:t>: at least 0.25 auditor day (2 working hours) additional audit time shall be added to the FSSC 22000 audit time for each off-site storage facility.</w:t>
      </w:r>
    </w:p>
    <w:p w14:paraId="05BE6DE5" w14:textId="77777777" w:rsidR="00845B60" w:rsidRPr="00791701" w:rsidRDefault="00845B60" w:rsidP="00845B60">
      <w:pPr>
        <w:autoSpaceDE w:val="0"/>
        <w:autoSpaceDN w:val="0"/>
        <w:adjustRightInd w:val="0"/>
        <w:spacing w:before="120"/>
      </w:pPr>
      <w:r w:rsidRPr="00791701">
        <w:rPr>
          <w:color w:val="000000" w:themeColor="text1"/>
          <w:u w:val="single"/>
          <w:lang w:val="en-AU"/>
        </w:rPr>
        <w:t>Cross docking</w:t>
      </w:r>
      <w:r w:rsidRPr="00791701">
        <w:rPr>
          <w:color w:val="000000" w:themeColor="text1"/>
          <w:lang w:val="en-AU"/>
        </w:rPr>
        <w:t xml:space="preserve">: </w:t>
      </w:r>
      <w:r w:rsidRPr="00791701">
        <w:t>at least 0.25 auditor day (2 working hours) additional audit time shall be added to the FSSC 22000 audit time for each cross-docking location.</w:t>
      </w:r>
    </w:p>
    <w:p w14:paraId="643F3EBA" w14:textId="77777777" w:rsidR="00845B60" w:rsidRPr="00791701" w:rsidRDefault="00845B60" w:rsidP="00450CA6">
      <w:pPr>
        <w:pStyle w:val="Ttulo4"/>
        <w:spacing w:before="360"/>
      </w:pPr>
      <w:r w:rsidRPr="00791701">
        <w:t>Additional scheme / combined audit</w:t>
      </w:r>
      <w:r w:rsidRPr="00791701">
        <w:tab/>
      </w:r>
    </w:p>
    <w:p w14:paraId="6956597B" w14:textId="77777777" w:rsidR="00845B60" w:rsidRPr="00791701" w:rsidRDefault="00845B60" w:rsidP="00845B60">
      <w:pPr>
        <w:rPr>
          <w:color w:val="000000" w:themeColor="text1"/>
        </w:rPr>
      </w:pPr>
      <w:r w:rsidRPr="00791701">
        <w:rPr>
          <w:color w:val="000000" w:themeColor="text1"/>
        </w:rPr>
        <w:t>Where the FSSC 22000 audit is undertaken in combination or integration with other food safety audits as a combined audit, the duration shall be increased on the top of FSSC 22000 duration. The minimum FSSC audit duration shall always be respected. The audit time stated in the report shall be of the total combined audit and match the audit plan. Total audit duration is then longer than for FSSC 22000 alone. This is considered as an increase in audit duration and the reason for this shall be justified in the contract review form.</w:t>
      </w:r>
    </w:p>
    <w:p w14:paraId="30B3C3D0" w14:textId="77777777" w:rsidR="00845B60" w:rsidRPr="00791701" w:rsidRDefault="00845B60" w:rsidP="00450CA6">
      <w:pPr>
        <w:pStyle w:val="Ttulo4"/>
        <w:spacing w:before="360"/>
      </w:pPr>
      <w:r w:rsidRPr="00791701">
        <w:lastRenderedPageBreak/>
        <w:t>Extension of scope</w:t>
      </w:r>
    </w:p>
    <w:p w14:paraId="7B6BCD43" w14:textId="77777777" w:rsidR="00845B60" w:rsidRPr="00791701" w:rsidRDefault="00845B60" w:rsidP="00845B60">
      <w:pPr>
        <w:rPr>
          <w:rFonts w:cs="Times New Roman"/>
        </w:rPr>
      </w:pPr>
      <w:r w:rsidRPr="00791701">
        <w:t xml:space="preserve">If the scope extension audit is combined with one audit belonging to the regular cycle, the total audit duration shall be calculated by including the parameters of the extended scope. </w:t>
      </w:r>
      <w:r w:rsidRPr="00791701">
        <w:rPr>
          <w:rFonts w:cs="Times New Roman"/>
        </w:rPr>
        <w:t>If a stand-alone extension of scope audit  is required, the duration may vary depending of the intended scope extension. The duration shall be approved through a contract review process.</w:t>
      </w:r>
    </w:p>
    <w:p w14:paraId="71AE8736" w14:textId="77777777" w:rsidR="00845B60" w:rsidRPr="00791701" w:rsidRDefault="00845B60" w:rsidP="00845B60">
      <w:pPr>
        <w:rPr>
          <w:rFonts w:cs="Times New Roman"/>
        </w:rPr>
      </w:pPr>
      <w:r w:rsidRPr="00791701">
        <w:rPr>
          <w:rFonts w:cs="Times New Roman"/>
        </w:rPr>
        <w:t>Both situations above refer to an extension of scope in a site already FSSC certified. If the site is not FSSC certified yet, it shall be treated as a new certification process based on the initial audit durations.</w:t>
      </w:r>
    </w:p>
    <w:p w14:paraId="4F8616D5" w14:textId="77777777" w:rsidR="00845B60" w:rsidRPr="00791701" w:rsidRDefault="00845B60" w:rsidP="00450CA6">
      <w:pPr>
        <w:pStyle w:val="Ttulo4"/>
        <w:spacing w:before="360"/>
      </w:pPr>
      <w:r w:rsidRPr="00791701">
        <w:t xml:space="preserve">FSSC 22000 special audit </w:t>
      </w:r>
    </w:p>
    <w:p w14:paraId="6626B8BA" w14:textId="77777777" w:rsidR="00845B60" w:rsidRPr="00791701" w:rsidRDefault="00845B60" w:rsidP="00845B60">
      <w:pPr>
        <w:rPr>
          <w:rFonts w:cs="Times New Roman"/>
        </w:rPr>
      </w:pPr>
      <w:r w:rsidRPr="00791701">
        <w:rPr>
          <w:rFonts w:cs="Times New Roman"/>
        </w:rPr>
        <w:t>If a separate special audit is required, the duration may vary depending on what will be audited.</w:t>
      </w:r>
    </w:p>
    <w:p w14:paraId="76899F1E" w14:textId="77777777" w:rsidR="00845B60" w:rsidRPr="00791701" w:rsidRDefault="00845B60" w:rsidP="00845B60">
      <w:r w:rsidRPr="00791701">
        <w:t>If the special audit is combined with one audit belonging to the regular cycle, the audit duration shall be increased on the top of FSSC 22000 regular audit duration.</w:t>
      </w:r>
    </w:p>
    <w:p w14:paraId="18AA4327" w14:textId="05CB42E2" w:rsidR="00845B60" w:rsidRPr="00791701" w:rsidRDefault="00845B60" w:rsidP="00450CA6">
      <w:pPr>
        <w:pStyle w:val="Ttulo4"/>
        <w:spacing w:before="360"/>
      </w:pPr>
      <w:r w:rsidRPr="00791701">
        <w:t>FSMA</w:t>
      </w:r>
      <w:r w:rsidR="003772B6" w:rsidRPr="00791701">
        <w:t xml:space="preserve"> PCHF</w:t>
      </w:r>
      <w:r w:rsidRPr="00791701">
        <w:t xml:space="preserve"> </w:t>
      </w:r>
      <w:r w:rsidR="00EC4A75" w:rsidRPr="00791701">
        <w:t>a</w:t>
      </w:r>
      <w:r w:rsidRPr="00791701">
        <w:t>ddendum</w:t>
      </w:r>
    </w:p>
    <w:p w14:paraId="05C16A89" w14:textId="4FCA4D35" w:rsidR="003772B6" w:rsidRPr="00791701" w:rsidRDefault="003772B6" w:rsidP="003772B6">
      <w:pPr>
        <w:rPr>
          <w:lang w:val="en-GB"/>
        </w:rPr>
      </w:pPr>
      <w:r w:rsidRPr="00791701">
        <w:rPr>
          <w:lang w:val="en-GB"/>
        </w:rPr>
        <w:t>This FSMA PCHF addendum is voluntary and can only be used in conjunction with a FSSC 22000 audit</w:t>
      </w:r>
      <w:r w:rsidR="00C16450" w:rsidRPr="00791701">
        <w:rPr>
          <w:lang w:val="en-GB"/>
        </w:rPr>
        <w:t xml:space="preserve">. </w:t>
      </w:r>
    </w:p>
    <w:p w14:paraId="14E77BD8" w14:textId="33FE5EAB" w:rsidR="00140DF9" w:rsidRPr="00791701" w:rsidRDefault="00C16450" w:rsidP="00C16450">
      <w:pPr>
        <w:rPr>
          <w:lang w:val="en-GB"/>
        </w:rPr>
      </w:pPr>
      <w:r w:rsidRPr="00791701">
        <w:rPr>
          <w:lang w:val="en-GB"/>
        </w:rPr>
        <w:t xml:space="preserve">The additional auditing time needed to assess the </w:t>
      </w:r>
      <w:r w:rsidRPr="00791701">
        <w:t xml:space="preserve">FSMA </w:t>
      </w:r>
      <w:r w:rsidR="00EC4A75" w:rsidRPr="00791701">
        <w:t>PCHF a</w:t>
      </w:r>
      <w:r w:rsidRPr="00791701">
        <w:t>ddendum</w:t>
      </w:r>
      <w:r w:rsidRPr="00791701">
        <w:rPr>
          <w:lang w:val="en-GB"/>
        </w:rPr>
        <w:t xml:space="preserve"> requirements will be defined based on the size and complexity of the organization. The minimum audit duration shall not be less than 0.5 man-days (4 hours) in all cases and does not include planning, reporting or travel activities and</w:t>
      </w:r>
      <w:r w:rsidR="001B47FE" w:rsidRPr="00791701">
        <w:rPr>
          <w:lang w:val="en-GB"/>
        </w:rPr>
        <w:t>,</w:t>
      </w:r>
      <w:r w:rsidRPr="00791701">
        <w:rPr>
          <w:lang w:val="en-GB"/>
        </w:rPr>
        <w:t xml:space="preserve"> only relates to effective time spent auditing the addendum.</w:t>
      </w:r>
    </w:p>
    <w:p w14:paraId="0F86C871" w14:textId="77777777" w:rsidR="00140DF9" w:rsidRPr="00791701" w:rsidRDefault="00140DF9" w:rsidP="00140DF9">
      <w:pPr>
        <w:pStyle w:val="BSI111111"/>
        <w:jc w:val="both"/>
        <w:rPr>
          <w:rFonts w:cs="Tahoma"/>
        </w:rPr>
      </w:pPr>
      <w:r w:rsidRPr="00791701">
        <w:rPr>
          <w:rFonts w:cs="Tahoma"/>
        </w:rPr>
        <w:t>The information provided in the addendum report is strictly for information only. It does not constitute legal or regulatory advice. FSSC 22000 makes no warranties as to the accuracy or completeness of the information.</w:t>
      </w:r>
    </w:p>
    <w:p w14:paraId="40C448A7" w14:textId="77777777" w:rsidR="00140DF9" w:rsidRPr="00791701" w:rsidRDefault="00140DF9" w:rsidP="00140DF9">
      <w:pPr>
        <w:pStyle w:val="BSI111111"/>
        <w:jc w:val="both"/>
        <w:rPr>
          <w:rFonts w:cs="Tahoma"/>
        </w:rPr>
      </w:pPr>
      <w:r w:rsidRPr="00791701">
        <w:rPr>
          <w:rFonts w:cs="Tahoma"/>
        </w:rPr>
        <w:t>The FSSC 22000 v5.1  FSMA PCHF addendum report shows that the additional FSMA requirements have been reviewed based on sampling and any findings observed by the auditor. The final report shall document the root cause analysis and the corrective action plan that has been or will be undertaken by the organization.</w:t>
      </w:r>
    </w:p>
    <w:p w14:paraId="452411F3" w14:textId="17701CB0" w:rsidR="00140DF9" w:rsidRPr="00791701" w:rsidRDefault="00140DF9" w:rsidP="00140DF9">
      <w:pPr>
        <w:pStyle w:val="BSI111111"/>
        <w:jc w:val="both"/>
        <w:rPr>
          <w:rFonts w:cs="Tahoma"/>
        </w:rPr>
      </w:pPr>
      <w:r w:rsidRPr="00791701">
        <w:rPr>
          <w:rFonts w:cs="Tahoma"/>
        </w:rPr>
        <w:t>Th</w:t>
      </w:r>
      <w:r w:rsidR="001B47FE" w:rsidRPr="00791701">
        <w:rPr>
          <w:rFonts w:cs="Tahoma"/>
        </w:rPr>
        <w:t>is</w:t>
      </w:r>
      <w:r w:rsidRPr="00791701">
        <w:rPr>
          <w:rFonts w:cs="Tahoma"/>
        </w:rPr>
        <w:t xml:space="preserve"> voluntary addendum to the FSSC 22000 audit report provides confirmation that attention was paid to the implementation of the FSMA Preventive Controls Rule for Human Food (PCHF) requirements</w:t>
      </w:r>
      <w:r w:rsidR="00EC4A75" w:rsidRPr="00791701">
        <w:rPr>
          <w:rFonts w:cs="Tahoma"/>
        </w:rPr>
        <w:t>.</w:t>
      </w:r>
      <w:r w:rsidRPr="00791701">
        <w:rPr>
          <w:rFonts w:cs="Tahoma"/>
        </w:rPr>
        <w:t xml:space="preserve"> </w:t>
      </w:r>
    </w:p>
    <w:p w14:paraId="7B755E21" w14:textId="289B273D" w:rsidR="00C16450" w:rsidRPr="00791701" w:rsidRDefault="00140DF9" w:rsidP="00140DF9">
      <w:pPr>
        <w:rPr>
          <w:lang w:val="en-GB"/>
        </w:rPr>
      </w:pPr>
      <w:r w:rsidRPr="00791701">
        <w:t xml:space="preserve">The </w:t>
      </w:r>
      <w:r w:rsidR="00EC4A75" w:rsidRPr="00791701">
        <w:t>a</w:t>
      </w:r>
      <w:r w:rsidRPr="00791701">
        <w:t xml:space="preserve">ddendum only addresses areas not specifically covered or not covered to the same extent as in FSSC22000 v5.1. The FSSC 22000 v5.1  FSMA PCHF </w:t>
      </w:r>
      <w:r w:rsidR="00EC4A75" w:rsidRPr="00791701">
        <w:t>r</w:t>
      </w:r>
      <w:r w:rsidRPr="00791701">
        <w:t xml:space="preserve">eport </w:t>
      </w:r>
      <w:r w:rsidR="00EC4A75" w:rsidRPr="00791701">
        <w:t>a</w:t>
      </w:r>
      <w:r w:rsidRPr="00791701">
        <w:t>ddendum should always be read in conjunction with the FSSC 22000 Audit Report</w:t>
      </w:r>
      <w:r w:rsidR="00210AA7" w:rsidRPr="00791701">
        <w:rPr>
          <w:lang w:val="en-GB"/>
        </w:rPr>
        <w:t>.</w:t>
      </w:r>
    </w:p>
    <w:p w14:paraId="1DCA4BE8" w14:textId="77777777" w:rsidR="00210AA7" w:rsidRPr="00791701" w:rsidRDefault="00210AA7" w:rsidP="00210AA7">
      <w:pPr>
        <w:pStyle w:val="BSI111111"/>
        <w:jc w:val="both"/>
        <w:rPr>
          <w:rFonts w:cs="Tahoma"/>
        </w:rPr>
      </w:pPr>
      <w:r w:rsidRPr="00791701">
        <w:rPr>
          <w:rFonts w:cs="Tahoma"/>
        </w:rPr>
        <w:t>No certificate can be issued regarding FSMA addendum.</w:t>
      </w:r>
    </w:p>
    <w:p w14:paraId="522CDA12" w14:textId="3D19659C" w:rsidR="002805DF" w:rsidRPr="00791701" w:rsidRDefault="002805DF" w:rsidP="00430784">
      <w:pPr>
        <w:pStyle w:val="Ttulo4"/>
      </w:pPr>
      <w:r w:rsidRPr="00791701">
        <w:t>ISO 23412 addendum</w:t>
      </w:r>
    </w:p>
    <w:p w14:paraId="6450E793" w14:textId="19B56EA6" w:rsidR="002805DF" w:rsidRPr="00791701" w:rsidRDefault="002805DF" w:rsidP="002805DF">
      <w:pPr>
        <w:rPr>
          <w:lang w:val="en-GB"/>
        </w:rPr>
      </w:pPr>
      <w:r w:rsidRPr="00791701">
        <w:rPr>
          <w:lang w:val="en-GB"/>
        </w:rPr>
        <w:t xml:space="preserve">This ISO 23412 addendum is voluntary and can only be used in conjunction with a FSSC 22000 audit in category G with a corresponding scope. </w:t>
      </w:r>
    </w:p>
    <w:p w14:paraId="0ED0EA24" w14:textId="52D44006" w:rsidR="002805DF" w:rsidRPr="00791701" w:rsidRDefault="002805DF" w:rsidP="002805DF">
      <w:pPr>
        <w:rPr>
          <w:lang w:val="en-GB"/>
        </w:rPr>
      </w:pPr>
      <w:r w:rsidRPr="00791701">
        <w:rPr>
          <w:lang w:val="en-GB"/>
        </w:rPr>
        <w:t>Meeting the requirements of the ISO 23412 addendum, in addition to the FSSC v5.1 requirements, results in compliance to ISO 23412:2020.</w:t>
      </w:r>
    </w:p>
    <w:p w14:paraId="3912E18C" w14:textId="395B05A4" w:rsidR="004E4F53" w:rsidRPr="00791701" w:rsidRDefault="004E4F53" w:rsidP="002805DF">
      <w:pPr>
        <w:rPr>
          <w:lang w:val="en-GB"/>
        </w:rPr>
      </w:pPr>
      <w:r w:rsidRPr="00791701">
        <w:rPr>
          <w:lang w:val="en-GB"/>
        </w:rPr>
        <w:lastRenderedPageBreak/>
        <w:t>A successful certification review process (for both FSSC 22000 and the addendum), results in an unaccredited addendum certificate in addition to the FSSC 22000 certificate.</w:t>
      </w:r>
    </w:p>
    <w:p w14:paraId="7BDD629C" w14:textId="26D4D2E0" w:rsidR="00D27F05" w:rsidRPr="00791701" w:rsidRDefault="00D27F05" w:rsidP="00D27F05">
      <w:pPr>
        <w:pStyle w:val="BSI111111"/>
        <w:jc w:val="both"/>
        <w:rPr>
          <w:rFonts w:cs="Tahoma"/>
          <w:lang w:val="en-GB"/>
        </w:rPr>
      </w:pPr>
      <w:r w:rsidRPr="00791701">
        <w:rPr>
          <w:rFonts w:cs="Tahoma"/>
          <w:lang w:val="en-GB"/>
        </w:rPr>
        <w:t xml:space="preserve">The </w:t>
      </w:r>
      <w:r w:rsidR="001B47FE" w:rsidRPr="00791701">
        <w:rPr>
          <w:rFonts w:cs="Tahoma"/>
          <w:lang w:val="en-GB"/>
        </w:rPr>
        <w:t>“</w:t>
      </w:r>
      <w:r w:rsidRPr="00791701">
        <w:rPr>
          <w:rFonts w:cs="Tahoma"/>
          <w:lang w:val="en-GB"/>
        </w:rPr>
        <w:t>valid until date</w:t>
      </w:r>
      <w:r w:rsidR="001B47FE" w:rsidRPr="00791701">
        <w:rPr>
          <w:rFonts w:cs="Tahoma"/>
          <w:lang w:val="en-GB"/>
        </w:rPr>
        <w:t>”</w:t>
      </w:r>
      <w:r w:rsidRPr="00791701">
        <w:rPr>
          <w:rFonts w:cs="Tahoma"/>
          <w:lang w:val="en-GB"/>
        </w:rPr>
        <w:t xml:space="preserve"> of the addendum certificate shall be aligned to that of the FSSC 22000 certificate. Where the first audit to the addendum takes place at a surveillance audit, the resulting certificate will have a validity of less than 3 years due to the alignment with the valid until date of the FSSC 22000 certificate. Subsequent cycles will be the same as for FSSC 22000. </w:t>
      </w:r>
    </w:p>
    <w:p w14:paraId="41924FA1" w14:textId="77777777" w:rsidR="00845B60" w:rsidRPr="00791701" w:rsidRDefault="00845B60" w:rsidP="00450CA6">
      <w:pPr>
        <w:pStyle w:val="Ttulo4"/>
        <w:spacing w:before="360"/>
      </w:pPr>
      <w:r w:rsidRPr="00791701">
        <w:t>Complexity of the process and/or products and/or technologies</w:t>
      </w:r>
    </w:p>
    <w:p w14:paraId="2505A2D7" w14:textId="77777777" w:rsidR="00845B60" w:rsidRPr="00791701" w:rsidRDefault="00845B60" w:rsidP="00845B60">
      <w:r w:rsidRPr="00791701">
        <w:t xml:space="preserve">In case auditor identifies that, due to the complexity of the process and/or products and/or technologies applied, is necessary add audit time on the top of the regular FSSC audit duration,  country is required to submit the CRF (Contract Review Form) to be re-approved. </w:t>
      </w:r>
    </w:p>
    <w:p w14:paraId="6444D34B" w14:textId="77777777" w:rsidR="00845B60" w:rsidRPr="00791701" w:rsidRDefault="00845B60" w:rsidP="00845B60">
      <w:r w:rsidRPr="00791701">
        <w:t>In this case, the additional time shall be added on the top of FSSC regular audit duration and the related justification shall be made.</w:t>
      </w:r>
    </w:p>
    <w:p w14:paraId="3F6ABF22" w14:textId="77777777" w:rsidR="00845B60" w:rsidRPr="00791701" w:rsidRDefault="00845B60" w:rsidP="00845B60">
      <w:r w:rsidRPr="00791701">
        <w:t>Both additional time and related justification shall be documented on the related CRF (Contract Review Form).</w:t>
      </w:r>
    </w:p>
    <w:p w14:paraId="41DA2FFC" w14:textId="77777777" w:rsidR="00F66697" w:rsidRPr="00791701" w:rsidRDefault="00845B60" w:rsidP="00450CA6">
      <w:pPr>
        <w:pStyle w:val="Ttulo3"/>
        <w:spacing w:before="360"/>
      </w:pPr>
      <w:bookmarkStart w:id="46" w:name="_Toc63454419"/>
      <w:bookmarkStart w:id="47" w:name="_Toc136600807"/>
      <w:r w:rsidRPr="00791701">
        <w:t>Multisite</w:t>
      </w:r>
      <w:bookmarkEnd w:id="47"/>
      <w:r w:rsidRPr="00791701">
        <w:t xml:space="preserve"> </w:t>
      </w:r>
    </w:p>
    <w:p w14:paraId="2465DFF8" w14:textId="17F75967" w:rsidR="00F66697" w:rsidRPr="00791701" w:rsidRDefault="00F66697" w:rsidP="00F66697">
      <w:pPr>
        <w:pStyle w:val="Ttulo4"/>
        <w:numPr>
          <w:ilvl w:val="3"/>
          <w:numId w:val="71"/>
        </w:numPr>
        <w:spacing w:before="360"/>
      </w:pPr>
      <w:r w:rsidRPr="00791701">
        <w:t>Methodology</w:t>
      </w:r>
    </w:p>
    <w:p w14:paraId="7790F006" w14:textId="77777777" w:rsidR="00D52466" w:rsidRPr="00791701" w:rsidRDefault="00D52466" w:rsidP="00D52466">
      <w:pPr>
        <w:shd w:val="clear" w:color="auto" w:fill="FFFFFF"/>
        <w:spacing w:before="120"/>
        <w:rPr>
          <w:color w:val="000000" w:themeColor="text1"/>
          <w:lang w:val="en-GB"/>
        </w:rPr>
      </w:pPr>
      <w:r w:rsidRPr="00791701">
        <w:rPr>
          <w:color w:val="000000" w:themeColor="text1"/>
          <w:lang w:val="en-GB"/>
        </w:rPr>
        <w:t>The central function audit duration shall always be calculated separately from the site audits, regardless of whether the central office is based at a site or not.</w:t>
      </w:r>
    </w:p>
    <w:p w14:paraId="0E5502FB" w14:textId="77777777" w:rsidR="00D52466" w:rsidRPr="00791701" w:rsidRDefault="00D52466" w:rsidP="00D52466">
      <w:pPr>
        <w:shd w:val="clear" w:color="auto" w:fill="FFFFFF"/>
        <w:spacing w:before="120"/>
        <w:rPr>
          <w:color w:val="000000" w:themeColor="text1"/>
          <w:lang w:val="en-GB"/>
        </w:rPr>
      </w:pPr>
      <w:r w:rsidRPr="00791701">
        <w:rPr>
          <w:color w:val="000000" w:themeColor="text1"/>
          <w:lang w:val="en-GB"/>
        </w:rPr>
        <w:t>The central function audit duration shall be calculated in the same manner as the site calculation, however no 20% reduction may be applied.  The calculation of the Ts is based on the number of FTE that is responsible for the central function activities.</w:t>
      </w:r>
    </w:p>
    <w:p w14:paraId="6E6000C4" w14:textId="77777777" w:rsidR="00D52466" w:rsidRPr="00791701" w:rsidRDefault="00D52466" w:rsidP="00D52466">
      <w:pPr>
        <w:shd w:val="clear" w:color="auto" w:fill="FFFFFF"/>
        <w:spacing w:before="120"/>
        <w:rPr>
          <w:color w:val="000000" w:themeColor="text1"/>
          <w:lang w:val="en-GB"/>
        </w:rPr>
      </w:pPr>
      <w:r w:rsidRPr="00791701">
        <w:rPr>
          <w:color w:val="000000" w:themeColor="text1"/>
          <w:lang w:val="en-GB"/>
        </w:rPr>
        <w:t>A maximum of 20% audit duration reduction can be allowed for each of the single sites belonging to the multi-site group where shared functions are controlled by the (off-site) central function. The 20% reduction is applied to the minimum audit time (Ts). </w:t>
      </w:r>
    </w:p>
    <w:p w14:paraId="740A5822" w14:textId="77777777" w:rsidR="00D52466" w:rsidRPr="00791701" w:rsidRDefault="00D52466" w:rsidP="00D52466">
      <w:pPr>
        <w:shd w:val="clear" w:color="auto" w:fill="FFFFFF"/>
        <w:spacing w:before="150" w:after="0"/>
        <w:jc w:val="left"/>
        <w:rPr>
          <w:rFonts w:ascii="Arial" w:hAnsi="Arial" w:cs="Arial"/>
          <w:i/>
          <w:iCs/>
          <w:color w:val="000000" w:themeColor="text1"/>
          <w:sz w:val="20"/>
          <w:szCs w:val="20"/>
          <w:lang w:val="en-GB"/>
        </w:rPr>
      </w:pPr>
      <w:r w:rsidRPr="00791701">
        <w:rPr>
          <w:rFonts w:ascii="Arial" w:hAnsi="Arial" w:cs="Arial"/>
          <w:i/>
          <w:iCs/>
          <w:color w:val="000000" w:themeColor="text1"/>
          <w:sz w:val="20"/>
          <w:szCs w:val="20"/>
          <w:lang w:val="en-GB"/>
        </w:rPr>
        <w:t xml:space="preserve">Notes:  </w:t>
      </w:r>
    </w:p>
    <w:p w14:paraId="4BE41726" w14:textId="77777777" w:rsidR="00D52466" w:rsidRPr="00791701" w:rsidRDefault="00D52466" w:rsidP="00D52466">
      <w:pPr>
        <w:pStyle w:val="PargrafodaLista"/>
        <w:numPr>
          <w:ilvl w:val="0"/>
          <w:numId w:val="72"/>
        </w:numPr>
        <w:shd w:val="clear" w:color="auto" w:fill="FFFFFF"/>
        <w:spacing w:before="150" w:after="0"/>
        <w:jc w:val="left"/>
        <w:rPr>
          <w:rFonts w:ascii="Arial" w:hAnsi="Arial" w:cs="Arial"/>
          <w:i/>
          <w:iCs/>
          <w:color w:val="000000" w:themeColor="text1"/>
          <w:sz w:val="20"/>
          <w:szCs w:val="20"/>
          <w:lang w:val="en-GB"/>
        </w:rPr>
      </w:pPr>
      <w:r w:rsidRPr="00791701">
        <w:rPr>
          <w:rFonts w:ascii="Arial" w:hAnsi="Arial" w:cs="Arial"/>
          <w:i/>
          <w:iCs/>
          <w:color w:val="000000" w:themeColor="text1"/>
          <w:sz w:val="20"/>
          <w:szCs w:val="20"/>
          <w:lang w:val="en-GB"/>
        </w:rPr>
        <w:t xml:space="preserve">Stage 1 audit is one-third (1/3) and Stage 2 audit is two-thirds (2/3) of the initial audit duration. </w:t>
      </w:r>
    </w:p>
    <w:p w14:paraId="0858DDF5" w14:textId="77777777" w:rsidR="00D52466" w:rsidRPr="00791701" w:rsidRDefault="00D52466" w:rsidP="00D52466">
      <w:pPr>
        <w:pStyle w:val="PargrafodaLista"/>
        <w:numPr>
          <w:ilvl w:val="0"/>
          <w:numId w:val="72"/>
        </w:numPr>
        <w:shd w:val="clear" w:color="auto" w:fill="FFFFFF"/>
        <w:spacing w:before="150" w:after="0"/>
        <w:jc w:val="left"/>
        <w:rPr>
          <w:rFonts w:ascii="Arial" w:hAnsi="Arial" w:cs="Arial"/>
          <w:i/>
          <w:iCs/>
          <w:color w:val="000000" w:themeColor="text1"/>
          <w:sz w:val="20"/>
          <w:szCs w:val="20"/>
          <w:lang w:val="en-GB"/>
        </w:rPr>
      </w:pPr>
      <w:r w:rsidRPr="00791701">
        <w:rPr>
          <w:rFonts w:ascii="Arial" w:hAnsi="Arial" w:cs="Arial"/>
          <w:i/>
          <w:iCs/>
          <w:color w:val="000000" w:themeColor="text1"/>
          <w:sz w:val="20"/>
          <w:szCs w:val="20"/>
          <w:lang w:val="en-GB"/>
        </w:rPr>
        <w:t>It is not required to audit all the sites during the Stage 1 audit – as a minimum it would be the Central Function and some of the sites to determine readiness for Stage 2.  If only the central function is audited for the stage 1 audit for a multisite, then the site’s stage 1 duration is added to the site’s stage 2 duration when the stage 2 for the site is delivered (e.g., the full duration for the initial certification for the site is delivered). </w:t>
      </w:r>
    </w:p>
    <w:p w14:paraId="7D3361DA" w14:textId="71B86FD8" w:rsidR="00845B60" w:rsidRPr="00791701" w:rsidRDefault="00F66697" w:rsidP="00F66697">
      <w:pPr>
        <w:pStyle w:val="Ttulo4"/>
        <w:numPr>
          <w:ilvl w:val="3"/>
          <w:numId w:val="71"/>
        </w:numPr>
        <w:spacing w:before="360"/>
      </w:pPr>
      <w:r w:rsidRPr="00791701">
        <w:t>S</w:t>
      </w:r>
      <w:r w:rsidR="00845B60" w:rsidRPr="00791701">
        <w:t xml:space="preserve">ampling </w:t>
      </w:r>
      <w:bookmarkEnd w:id="46"/>
    </w:p>
    <w:p w14:paraId="373DD49E" w14:textId="77777777" w:rsidR="00845B60" w:rsidRPr="00791701" w:rsidRDefault="00845B60" w:rsidP="00845B60">
      <w:pPr>
        <w:spacing w:before="120"/>
        <w:rPr>
          <w:color w:val="000000" w:themeColor="text1"/>
          <w:lang w:val="en-AU"/>
        </w:rPr>
      </w:pPr>
      <w:r w:rsidRPr="00791701">
        <w:rPr>
          <w:color w:val="000000" w:themeColor="text1"/>
          <w:lang w:val="en-AU"/>
        </w:rPr>
        <w:t xml:space="preserve">Multi-site certification (including sampling) is only allowed for category G (Transport and storage). </w:t>
      </w:r>
    </w:p>
    <w:p w14:paraId="5A1284F1" w14:textId="77777777" w:rsidR="00845B60" w:rsidRPr="00791701" w:rsidRDefault="00845B60" w:rsidP="00845B60">
      <w:pPr>
        <w:spacing w:before="120"/>
        <w:rPr>
          <w:color w:val="000000" w:themeColor="text1"/>
          <w:lang w:val="en-AU"/>
        </w:rPr>
      </w:pPr>
      <w:r w:rsidRPr="00791701">
        <w:rPr>
          <w:color w:val="000000" w:themeColor="text1"/>
          <w:lang w:val="en-AU"/>
        </w:rPr>
        <w:t xml:space="preserve">To apply the sampling plan for category G, the related organization shall have more than 20 sites operating similar processes within the category. This applies to the initial certification, to surveillance </w:t>
      </w:r>
      <w:r w:rsidRPr="00791701">
        <w:rPr>
          <w:color w:val="000000" w:themeColor="text1"/>
          <w:lang w:val="en-AU"/>
        </w:rPr>
        <w:lastRenderedPageBreak/>
        <w:t>and to recertification audits. BSI shall justify its decision on sampling for multi-site certification using the related CRF (contract review form).</w:t>
      </w:r>
    </w:p>
    <w:p w14:paraId="1382FFB3" w14:textId="592DBCFC" w:rsidR="00845B60" w:rsidRPr="00791701" w:rsidRDefault="00845B60" w:rsidP="00845B60">
      <w:pPr>
        <w:spacing w:before="120"/>
        <w:rPr>
          <w:color w:val="000000" w:themeColor="text1"/>
          <w:lang w:val="en-AU"/>
        </w:rPr>
      </w:pPr>
      <w:r w:rsidRPr="00791701">
        <w:rPr>
          <w:color w:val="000000" w:themeColor="text1"/>
          <w:lang w:val="en-AU"/>
        </w:rPr>
        <w:t>Th</w:t>
      </w:r>
      <w:r w:rsidR="00A22C92" w:rsidRPr="00791701">
        <w:rPr>
          <w:color w:val="000000" w:themeColor="text1"/>
          <w:lang w:val="en-AU"/>
        </w:rPr>
        <w:t>e</w:t>
      </w:r>
      <w:r w:rsidRPr="00791701">
        <w:rPr>
          <w:color w:val="000000" w:themeColor="text1"/>
          <w:lang w:val="en-AU"/>
        </w:rPr>
        <w:t xml:space="preserve"> basis for determining the sample site shall include the below to ensure an effective audit of the FSMS:</w:t>
      </w:r>
    </w:p>
    <w:p w14:paraId="239829F4" w14:textId="77777777" w:rsidR="00845B60" w:rsidRPr="00791701" w:rsidRDefault="00845B60" w:rsidP="00393E81">
      <w:pPr>
        <w:pStyle w:val="PargrafodaLista"/>
        <w:numPr>
          <w:ilvl w:val="0"/>
          <w:numId w:val="49"/>
        </w:numPr>
        <w:autoSpaceDE w:val="0"/>
        <w:autoSpaceDN w:val="0"/>
        <w:adjustRightInd w:val="0"/>
        <w:spacing w:before="120"/>
        <w:rPr>
          <w:color w:val="000000" w:themeColor="text1"/>
          <w:lang w:val="en-AU"/>
        </w:rPr>
      </w:pPr>
      <w:r w:rsidRPr="00791701">
        <w:rPr>
          <w:color w:val="000000" w:themeColor="text1"/>
          <w:lang w:val="en-AU"/>
        </w:rPr>
        <w:t xml:space="preserve">For organizations with 20 sites or less, all sites shall be audited. </w:t>
      </w:r>
    </w:p>
    <w:p w14:paraId="30D6DB81" w14:textId="75AE7C51" w:rsidR="00845B60" w:rsidRPr="00791701" w:rsidRDefault="00845B60" w:rsidP="00393E81">
      <w:pPr>
        <w:pStyle w:val="PargrafodaLista"/>
        <w:numPr>
          <w:ilvl w:val="0"/>
          <w:numId w:val="49"/>
        </w:numPr>
        <w:autoSpaceDE w:val="0"/>
        <w:autoSpaceDN w:val="0"/>
        <w:adjustRightInd w:val="0"/>
        <w:spacing w:before="120"/>
        <w:rPr>
          <w:color w:val="000000" w:themeColor="text1"/>
          <w:lang w:val="en-AU"/>
        </w:rPr>
      </w:pPr>
      <w:r w:rsidRPr="00791701">
        <w:rPr>
          <w:color w:val="000000" w:themeColor="text1"/>
          <w:lang w:val="en-AU"/>
        </w:rPr>
        <w:t>The sampling for more than 20 sites shall be at the ratio of 1 site per 5 sites as indicated on the table below. All sites shall be randomly selected and, after the audit, no sampled sites may be nonconforming.</w:t>
      </w:r>
    </w:p>
    <w:tbl>
      <w:tblPr>
        <w:tblStyle w:val="Tabelacomgrade"/>
        <w:tblW w:w="0" w:type="auto"/>
        <w:tblInd w:w="846" w:type="dxa"/>
        <w:tblLook w:val="04A0" w:firstRow="1" w:lastRow="0" w:firstColumn="1" w:lastColumn="0" w:noHBand="0" w:noVBand="1"/>
      </w:tblPr>
      <w:tblGrid>
        <w:gridCol w:w="2969"/>
        <w:gridCol w:w="1980"/>
        <w:gridCol w:w="567"/>
        <w:gridCol w:w="566"/>
        <w:gridCol w:w="566"/>
        <w:gridCol w:w="566"/>
        <w:gridCol w:w="572"/>
        <w:gridCol w:w="553"/>
        <w:gridCol w:w="435"/>
        <w:gridCol w:w="435"/>
      </w:tblGrid>
      <w:tr w:rsidR="00845B60" w:rsidRPr="00791701" w14:paraId="38C8AEDF" w14:textId="77777777" w:rsidTr="00A22C92">
        <w:tc>
          <w:tcPr>
            <w:tcW w:w="2977" w:type="dxa"/>
            <w:vMerge w:val="restart"/>
          </w:tcPr>
          <w:p w14:paraId="3DAFB456" w14:textId="77777777" w:rsidR="00845B60" w:rsidRPr="00791701" w:rsidRDefault="00845B60" w:rsidP="00A22C92">
            <w:pPr>
              <w:autoSpaceDE w:val="0"/>
              <w:autoSpaceDN w:val="0"/>
              <w:adjustRightInd w:val="0"/>
              <w:spacing w:before="120"/>
              <w:rPr>
                <w:sz w:val="20"/>
                <w:szCs w:val="20"/>
                <w:lang w:val="en-AU"/>
              </w:rPr>
            </w:pPr>
          </w:p>
        </w:tc>
        <w:tc>
          <w:tcPr>
            <w:tcW w:w="6095" w:type="dxa"/>
            <w:gridSpan w:val="9"/>
            <w:shd w:val="clear" w:color="auto" w:fill="BFBFBF" w:themeFill="background1" w:themeFillShade="BF"/>
          </w:tcPr>
          <w:p w14:paraId="18A6243B"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Total number of sites</w:t>
            </w:r>
          </w:p>
        </w:tc>
      </w:tr>
      <w:tr w:rsidR="00845B60" w:rsidRPr="00791701" w14:paraId="0F46A8D9" w14:textId="77777777" w:rsidTr="00A22C92">
        <w:tc>
          <w:tcPr>
            <w:tcW w:w="2977" w:type="dxa"/>
            <w:vMerge/>
          </w:tcPr>
          <w:p w14:paraId="05E966C6" w14:textId="77777777" w:rsidR="00845B60" w:rsidRPr="00791701" w:rsidRDefault="00845B60" w:rsidP="00A22C92">
            <w:pPr>
              <w:autoSpaceDE w:val="0"/>
              <w:autoSpaceDN w:val="0"/>
              <w:adjustRightInd w:val="0"/>
              <w:spacing w:before="120"/>
              <w:rPr>
                <w:sz w:val="20"/>
                <w:szCs w:val="20"/>
                <w:lang w:val="en-AU"/>
              </w:rPr>
            </w:pPr>
          </w:p>
        </w:tc>
        <w:tc>
          <w:tcPr>
            <w:tcW w:w="1984" w:type="dxa"/>
            <w:shd w:val="clear" w:color="auto" w:fill="BFBFBF" w:themeFill="background1" w:themeFillShade="BF"/>
          </w:tcPr>
          <w:p w14:paraId="6618718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Number</w:t>
            </w:r>
          </w:p>
          <w:p w14:paraId="52C8195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of sites to</w:t>
            </w:r>
          </w:p>
          <w:p w14:paraId="6180FB84"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be audited</w:t>
            </w:r>
          </w:p>
          <w:p w14:paraId="2C3DD9C9"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between 1 and 20</w:t>
            </w:r>
          </w:p>
        </w:tc>
        <w:tc>
          <w:tcPr>
            <w:tcW w:w="567" w:type="dxa"/>
            <w:shd w:val="clear" w:color="auto" w:fill="BFBFBF" w:themeFill="background1" w:themeFillShade="BF"/>
          </w:tcPr>
          <w:p w14:paraId="5BD8BDE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67" w:type="dxa"/>
            <w:shd w:val="clear" w:color="auto" w:fill="BFBFBF" w:themeFill="background1" w:themeFillShade="BF"/>
          </w:tcPr>
          <w:p w14:paraId="24F9FE24"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22</w:t>
            </w:r>
          </w:p>
        </w:tc>
        <w:tc>
          <w:tcPr>
            <w:tcW w:w="567" w:type="dxa"/>
            <w:shd w:val="clear" w:color="auto" w:fill="BFBFBF" w:themeFill="background1" w:themeFillShade="BF"/>
          </w:tcPr>
          <w:p w14:paraId="25977FE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23</w:t>
            </w:r>
          </w:p>
        </w:tc>
        <w:tc>
          <w:tcPr>
            <w:tcW w:w="567" w:type="dxa"/>
            <w:shd w:val="clear" w:color="auto" w:fill="BFBFBF" w:themeFill="background1" w:themeFillShade="BF"/>
          </w:tcPr>
          <w:p w14:paraId="401265B5"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24</w:t>
            </w:r>
          </w:p>
        </w:tc>
        <w:tc>
          <w:tcPr>
            <w:tcW w:w="573" w:type="dxa"/>
            <w:shd w:val="clear" w:color="auto" w:fill="BFBFBF" w:themeFill="background1" w:themeFillShade="BF"/>
          </w:tcPr>
          <w:p w14:paraId="1CD4B1B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25</w:t>
            </w:r>
          </w:p>
        </w:tc>
        <w:tc>
          <w:tcPr>
            <w:tcW w:w="554" w:type="dxa"/>
            <w:shd w:val="clear" w:color="auto" w:fill="BFBFBF" w:themeFill="background1" w:themeFillShade="BF"/>
          </w:tcPr>
          <w:p w14:paraId="26B26E9B"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26</w:t>
            </w:r>
          </w:p>
        </w:tc>
        <w:tc>
          <w:tcPr>
            <w:tcW w:w="435" w:type="dxa"/>
            <w:shd w:val="clear" w:color="auto" w:fill="BFBFBF" w:themeFill="background1" w:themeFillShade="BF"/>
          </w:tcPr>
          <w:p w14:paraId="264A01D5"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27</w:t>
            </w:r>
          </w:p>
        </w:tc>
        <w:tc>
          <w:tcPr>
            <w:tcW w:w="281" w:type="dxa"/>
            <w:shd w:val="clear" w:color="auto" w:fill="BFBFBF" w:themeFill="background1" w:themeFillShade="BF"/>
          </w:tcPr>
          <w:p w14:paraId="003513D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28</w:t>
            </w:r>
          </w:p>
        </w:tc>
      </w:tr>
      <w:tr w:rsidR="00845B60" w:rsidRPr="00791701" w14:paraId="06AD75C8" w14:textId="77777777" w:rsidTr="00A22C92">
        <w:tc>
          <w:tcPr>
            <w:tcW w:w="2977" w:type="dxa"/>
            <w:shd w:val="clear" w:color="auto" w:fill="BFBFBF" w:themeFill="background1" w:themeFillShade="BF"/>
          </w:tcPr>
          <w:p w14:paraId="24C857D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Number of sites above 20</w:t>
            </w:r>
          </w:p>
        </w:tc>
        <w:tc>
          <w:tcPr>
            <w:tcW w:w="1984" w:type="dxa"/>
          </w:tcPr>
          <w:p w14:paraId="34DE8E22"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0</w:t>
            </w:r>
          </w:p>
        </w:tc>
        <w:tc>
          <w:tcPr>
            <w:tcW w:w="567" w:type="dxa"/>
          </w:tcPr>
          <w:p w14:paraId="58FF6ECA"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67" w:type="dxa"/>
          </w:tcPr>
          <w:p w14:paraId="5A4A1D50"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w:t>
            </w:r>
          </w:p>
        </w:tc>
        <w:tc>
          <w:tcPr>
            <w:tcW w:w="567" w:type="dxa"/>
          </w:tcPr>
          <w:p w14:paraId="68536F69"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3</w:t>
            </w:r>
          </w:p>
        </w:tc>
        <w:tc>
          <w:tcPr>
            <w:tcW w:w="567" w:type="dxa"/>
          </w:tcPr>
          <w:p w14:paraId="63E5F7D1"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4</w:t>
            </w:r>
          </w:p>
        </w:tc>
        <w:tc>
          <w:tcPr>
            <w:tcW w:w="573" w:type="dxa"/>
          </w:tcPr>
          <w:p w14:paraId="0861039E"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5</w:t>
            </w:r>
          </w:p>
        </w:tc>
        <w:tc>
          <w:tcPr>
            <w:tcW w:w="554" w:type="dxa"/>
          </w:tcPr>
          <w:p w14:paraId="0CD46D1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6</w:t>
            </w:r>
          </w:p>
        </w:tc>
        <w:tc>
          <w:tcPr>
            <w:tcW w:w="435" w:type="dxa"/>
          </w:tcPr>
          <w:p w14:paraId="4C69B0AB"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7</w:t>
            </w:r>
          </w:p>
        </w:tc>
        <w:tc>
          <w:tcPr>
            <w:tcW w:w="281" w:type="dxa"/>
          </w:tcPr>
          <w:p w14:paraId="0DAB7B7F"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8</w:t>
            </w:r>
          </w:p>
        </w:tc>
      </w:tr>
      <w:tr w:rsidR="00845B60" w:rsidRPr="00791701" w14:paraId="3AEAA751" w14:textId="77777777" w:rsidTr="00A22C92">
        <w:tc>
          <w:tcPr>
            <w:tcW w:w="2977" w:type="dxa"/>
            <w:shd w:val="clear" w:color="auto" w:fill="BFBFBF" w:themeFill="background1" w:themeFillShade="BF"/>
          </w:tcPr>
          <w:p w14:paraId="478C2770"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Additional number of sites to audit</w:t>
            </w:r>
          </w:p>
        </w:tc>
        <w:tc>
          <w:tcPr>
            <w:tcW w:w="1984" w:type="dxa"/>
          </w:tcPr>
          <w:p w14:paraId="66D1CCDA"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0</w:t>
            </w:r>
          </w:p>
        </w:tc>
        <w:tc>
          <w:tcPr>
            <w:tcW w:w="567" w:type="dxa"/>
          </w:tcPr>
          <w:p w14:paraId="19ACA6E2"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67" w:type="dxa"/>
          </w:tcPr>
          <w:p w14:paraId="0F8ADDDB"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67" w:type="dxa"/>
          </w:tcPr>
          <w:p w14:paraId="5D6DE569"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67" w:type="dxa"/>
          </w:tcPr>
          <w:p w14:paraId="5C06D89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73" w:type="dxa"/>
          </w:tcPr>
          <w:p w14:paraId="0DB004D5"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54" w:type="dxa"/>
          </w:tcPr>
          <w:p w14:paraId="34B6090A"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w:t>
            </w:r>
          </w:p>
        </w:tc>
        <w:tc>
          <w:tcPr>
            <w:tcW w:w="435" w:type="dxa"/>
          </w:tcPr>
          <w:p w14:paraId="46859E2C"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w:t>
            </w:r>
          </w:p>
        </w:tc>
        <w:tc>
          <w:tcPr>
            <w:tcW w:w="281" w:type="dxa"/>
          </w:tcPr>
          <w:p w14:paraId="0F11DA2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w:t>
            </w:r>
          </w:p>
        </w:tc>
      </w:tr>
      <w:tr w:rsidR="00845B60" w:rsidRPr="00791701" w14:paraId="32B66C8B" w14:textId="77777777" w:rsidTr="00A22C92">
        <w:tc>
          <w:tcPr>
            <w:tcW w:w="2977" w:type="dxa"/>
            <w:shd w:val="clear" w:color="auto" w:fill="BFBFBF" w:themeFill="background1" w:themeFillShade="BF"/>
          </w:tcPr>
          <w:p w14:paraId="57219B2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Number of sites to be audited</w:t>
            </w:r>
          </w:p>
        </w:tc>
        <w:tc>
          <w:tcPr>
            <w:tcW w:w="1984" w:type="dxa"/>
          </w:tcPr>
          <w:p w14:paraId="3F4A0102" w14:textId="76316FB0" w:rsidR="00845B60" w:rsidRPr="00791701" w:rsidRDefault="00901947" w:rsidP="00A22C92">
            <w:pPr>
              <w:autoSpaceDE w:val="0"/>
              <w:autoSpaceDN w:val="0"/>
              <w:adjustRightInd w:val="0"/>
              <w:spacing w:before="120"/>
              <w:rPr>
                <w:sz w:val="20"/>
                <w:szCs w:val="20"/>
                <w:lang w:val="en-AU"/>
              </w:rPr>
            </w:pPr>
            <w:r w:rsidRPr="00791701">
              <w:rPr>
                <w:sz w:val="20"/>
                <w:szCs w:val="20"/>
                <w:lang w:val="en-AU"/>
              </w:rPr>
              <w:t>x</w:t>
            </w:r>
          </w:p>
        </w:tc>
        <w:tc>
          <w:tcPr>
            <w:tcW w:w="567" w:type="dxa"/>
          </w:tcPr>
          <w:p w14:paraId="15157B6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67" w:type="dxa"/>
          </w:tcPr>
          <w:p w14:paraId="742BD171"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67" w:type="dxa"/>
          </w:tcPr>
          <w:p w14:paraId="500ED0A3"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67" w:type="dxa"/>
          </w:tcPr>
          <w:p w14:paraId="6366EF54"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73" w:type="dxa"/>
          </w:tcPr>
          <w:p w14:paraId="7EF85BDA"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54" w:type="dxa"/>
          </w:tcPr>
          <w:p w14:paraId="18E8C172"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22</w:t>
            </w:r>
          </w:p>
        </w:tc>
        <w:tc>
          <w:tcPr>
            <w:tcW w:w="435" w:type="dxa"/>
          </w:tcPr>
          <w:p w14:paraId="3451E0A5"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22</w:t>
            </w:r>
          </w:p>
        </w:tc>
        <w:tc>
          <w:tcPr>
            <w:tcW w:w="281" w:type="dxa"/>
          </w:tcPr>
          <w:p w14:paraId="4423F68E"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22</w:t>
            </w:r>
          </w:p>
        </w:tc>
      </w:tr>
    </w:tbl>
    <w:p w14:paraId="1B6EEADD" w14:textId="77777777" w:rsidR="00845B60" w:rsidRPr="00791701" w:rsidRDefault="00845B60" w:rsidP="00845B60">
      <w:pPr>
        <w:pStyle w:val="PargrafodaLista"/>
        <w:autoSpaceDE w:val="0"/>
        <w:autoSpaceDN w:val="0"/>
        <w:adjustRightInd w:val="0"/>
        <w:spacing w:before="120"/>
        <w:rPr>
          <w:color w:val="000000" w:themeColor="text1"/>
          <w:lang w:val="en-AU"/>
        </w:rPr>
      </w:pPr>
    </w:p>
    <w:p w14:paraId="0934D603"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At least annually, an audit of the central office for the FSMS shall be performed by the certification body;</w:t>
      </w:r>
    </w:p>
    <w:p w14:paraId="4B02EDA2"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At least annually, surveillance audits shall be performed by the certification body on the required number of sampled sites.</w:t>
      </w:r>
    </w:p>
    <w:p w14:paraId="4A6330B3"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Audit findings of the sampled sites shall be considered indicative of the entire system and correction shall be implemented accordingly.</w:t>
      </w:r>
    </w:p>
    <w:p w14:paraId="5A501C7E"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The risk categories and performance of the sites shall be considered and might result in an increase in the sample size.</w:t>
      </w:r>
    </w:p>
    <w:p w14:paraId="4E61E2F7"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Where sites are added to the group, an audit is required before adding them to the certificate either as a special audit or as part of the annual audit.</w:t>
      </w:r>
    </w:p>
    <w:p w14:paraId="1C4D0BBA"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Once every 3 years, the annual audit shall be conducted fully unannounced as set out in, including the central function and the site audits.</w:t>
      </w:r>
    </w:p>
    <w:p w14:paraId="52C7AAEC" w14:textId="77777777" w:rsidR="00845B60" w:rsidRPr="00791701" w:rsidRDefault="00845B60" w:rsidP="00450CA6">
      <w:pPr>
        <w:pStyle w:val="Ttulo3"/>
        <w:spacing w:before="360"/>
      </w:pPr>
      <w:bookmarkStart w:id="48" w:name="_Toc63454420"/>
      <w:bookmarkStart w:id="49" w:name="_Toc136600808"/>
      <w:r w:rsidRPr="00791701">
        <w:t>Transition to FSSC 22000</w:t>
      </w:r>
      <w:bookmarkEnd w:id="48"/>
      <w:bookmarkEnd w:id="49"/>
    </w:p>
    <w:p w14:paraId="50F4FD18" w14:textId="77777777" w:rsidR="00845B60" w:rsidRPr="00791701" w:rsidRDefault="00845B60" w:rsidP="00845B60">
      <w:pPr>
        <w:autoSpaceDE w:val="0"/>
        <w:autoSpaceDN w:val="0"/>
        <w:adjustRightInd w:val="0"/>
        <w:spacing w:after="0"/>
        <w:rPr>
          <w:color w:val="000000" w:themeColor="text1"/>
          <w:lang w:val="en-AU"/>
        </w:rPr>
      </w:pPr>
      <w:r w:rsidRPr="00791701">
        <w:rPr>
          <w:color w:val="000000" w:themeColor="text1"/>
          <w:lang w:val="en-AU"/>
        </w:rPr>
        <w:t>When transitioning from ISO 22000 or an equivalent GFSI recognized certification to FSSC 22000 certification, the minimum FSSC 22000 certification audit duration shall be two-thirds (2/3) of the initial certification audit time, with a minimum of 1 auditor day (8 working hours plus TFSSC). Requirement related to minimum duration, as stated on this manual, applies.</w:t>
      </w:r>
    </w:p>
    <w:p w14:paraId="619E67FF" w14:textId="77777777" w:rsidR="00845B60" w:rsidRPr="00791701" w:rsidRDefault="00845B60" w:rsidP="00845B60">
      <w:pPr>
        <w:autoSpaceDE w:val="0"/>
        <w:autoSpaceDN w:val="0"/>
        <w:adjustRightInd w:val="0"/>
        <w:spacing w:after="0"/>
        <w:rPr>
          <w:color w:val="000000" w:themeColor="text1"/>
          <w:lang w:val="en-AU"/>
        </w:rPr>
      </w:pPr>
    </w:p>
    <w:p w14:paraId="011CAD01" w14:textId="77777777" w:rsidR="00845B60" w:rsidRPr="00791701" w:rsidRDefault="00845B60" w:rsidP="00845B60">
      <w:pPr>
        <w:pStyle w:val="Ttulo3"/>
        <w:spacing w:before="360"/>
      </w:pPr>
      <w:bookmarkStart w:id="50" w:name="_Toc63454421"/>
      <w:bookmarkStart w:id="51" w:name="_Toc136600809"/>
      <w:r w:rsidRPr="00791701">
        <w:t>FSSC 22000 transfer</w:t>
      </w:r>
      <w:bookmarkEnd w:id="50"/>
      <w:bookmarkEnd w:id="51"/>
    </w:p>
    <w:p w14:paraId="4425BF0D" w14:textId="77777777" w:rsidR="00845B60" w:rsidRPr="00791701" w:rsidRDefault="00845B60" w:rsidP="00845B60">
      <w:r w:rsidRPr="00791701">
        <w:t xml:space="preserve">The minimum time required will depend of the scope being transferred as well as the outcomes from previous CB audit. FCoE recommend from 0.25 (2 hours) to 0.5 (4 hours). Duration shall be documented on the related CRF (contract review form).  </w:t>
      </w:r>
    </w:p>
    <w:p w14:paraId="771F3EB2" w14:textId="77777777" w:rsidR="00845B60" w:rsidRPr="00791701" w:rsidRDefault="00845B60" w:rsidP="00845B60">
      <w:pPr>
        <w:pStyle w:val="Ttulo3"/>
        <w:spacing w:before="360"/>
      </w:pPr>
      <w:bookmarkStart w:id="52" w:name="_Toc63454422"/>
      <w:bookmarkStart w:id="53" w:name="_Toc136600810"/>
      <w:r w:rsidRPr="00791701">
        <w:t>FSSC 22000 follow up audits</w:t>
      </w:r>
      <w:bookmarkEnd w:id="52"/>
      <w:bookmarkEnd w:id="53"/>
    </w:p>
    <w:p w14:paraId="7609306D" w14:textId="66AD0D12" w:rsidR="007C659E" w:rsidRPr="00791701" w:rsidRDefault="00845B60" w:rsidP="00845B60">
      <w:pPr>
        <w:rPr>
          <w:rFonts w:cs="Times New Roman"/>
        </w:rPr>
      </w:pPr>
      <w:r w:rsidRPr="00791701">
        <w:rPr>
          <w:rFonts w:cs="Times New Roman"/>
        </w:rPr>
        <w:t xml:space="preserve">In the case where a follow up audit is required, duration will depend on the number of non-conformities that need to be closed. It is up to the auditor decide the time needed to conduct the follow up related to NC close out based on the quantity of NC as well as on its categorization and associated risks. Duration for follow up audits does not need to be approved by FCoE nor be registered on the CRF (contract review form). </w:t>
      </w:r>
    </w:p>
    <w:p w14:paraId="79685830" w14:textId="6AF918F6" w:rsidR="00EA71DC" w:rsidRPr="00791701" w:rsidRDefault="00EA71DC" w:rsidP="007F1F89">
      <w:pPr>
        <w:pStyle w:val="Ttulo2"/>
      </w:pPr>
      <w:bookmarkStart w:id="54" w:name="_Toc136600811"/>
      <w:r w:rsidRPr="00791701">
        <w:t xml:space="preserve">Audit </w:t>
      </w:r>
      <w:r w:rsidR="00C517FA" w:rsidRPr="00791701">
        <w:t>r</w:t>
      </w:r>
      <w:r w:rsidRPr="00791701">
        <w:t>eport</w:t>
      </w:r>
      <w:bookmarkEnd w:id="54"/>
      <w:r w:rsidRPr="00791701">
        <w:t xml:space="preserve"> </w:t>
      </w:r>
    </w:p>
    <w:p w14:paraId="79685831" w14:textId="1FC721CF" w:rsidR="00EA71DC" w:rsidRPr="00791701" w:rsidRDefault="00EA71DC" w:rsidP="005F5D74">
      <w:pPr>
        <w:pStyle w:val="Corpodetexto"/>
        <w:spacing w:after="120"/>
        <w:ind w:left="0"/>
        <w:jc w:val="both"/>
        <w:rPr>
          <w:rFonts w:ascii="Tahoma" w:hAnsi="Tahoma" w:cs="Tahoma"/>
        </w:rPr>
      </w:pPr>
      <w:r w:rsidRPr="00791701">
        <w:rPr>
          <w:rFonts w:ascii="Tahoma" w:hAnsi="Tahoma" w:cs="Tahoma"/>
          <w:spacing w:val="-6"/>
        </w:rPr>
        <w:t>A</w:t>
      </w:r>
      <w:r w:rsidRPr="00791701">
        <w:rPr>
          <w:rFonts w:ascii="Tahoma" w:hAnsi="Tahoma" w:cs="Tahoma"/>
        </w:rPr>
        <w:t>t</w:t>
      </w:r>
      <w:r w:rsidRPr="00791701">
        <w:rPr>
          <w:rFonts w:ascii="Tahoma" w:hAnsi="Tahoma" w:cs="Tahoma"/>
          <w:spacing w:val="12"/>
        </w:rPr>
        <w:t xml:space="preserve"> </w:t>
      </w:r>
      <w:r w:rsidRPr="00791701">
        <w:rPr>
          <w:rFonts w:ascii="Tahoma" w:hAnsi="Tahoma" w:cs="Tahoma"/>
        </w:rPr>
        <w:t>the</w:t>
      </w:r>
      <w:r w:rsidRPr="00791701">
        <w:rPr>
          <w:rFonts w:ascii="Tahoma" w:hAnsi="Tahoma" w:cs="Tahoma"/>
          <w:spacing w:val="9"/>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5"/>
        </w:rPr>
        <w:t>n</w:t>
      </w:r>
      <w:r w:rsidRPr="00791701">
        <w:rPr>
          <w:rFonts w:ascii="Tahoma" w:hAnsi="Tahoma" w:cs="Tahoma"/>
          <w:spacing w:val="2"/>
        </w:rPr>
        <w:t>c</w:t>
      </w:r>
      <w:r w:rsidRPr="00791701">
        <w:rPr>
          <w:rFonts w:ascii="Tahoma" w:hAnsi="Tahoma" w:cs="Tahoma"/>
          <w:spacing w:val="-4"/>
        </w:rPr>
        <w:t>l</w:t>
      </w:r>
      <w:r w:rsidRPr="00791701">
        <w:rPr>
          <w:rFonts w:ascii="Tahoma" w:hAnsi="Tahoma" w:cs="Tahoma"/>
        </w:rPr>
        <w:t>us</w:t>
      </w:r>
      <w:r w:rsidRPr="00791701">
        <w:rPr>
          <w:rFonts w:ascii="Tahoma" w:hAnsi="Tahoma" w:cs="Tahoma"/>
          <w:spacing w:val="1"/>
        </w:rPr>
        <w:t>i</w:t>
      </w:r>
      <w:r w:rsidRPr="00791701">
        <w:rPr>
          <w:rFonts w:ascii="Tahoma" w:hAnsi="Tahoma" w:cs="Tahoma"/>
        </w:rPr>
        <w:t>on</w:t>
      </w:r>
      <w:r w:rsidRPr="00791701">
        <w:rPr>
          <w:rFonts w:ascii="Tahoma" w:hAnsi="Tahoma" w:cs="Tahoma"/>
          <w:spacing w:val="11"/>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10"/>
        </w:rPr>
        <w:t xml:space="preserve"> </w:t>
      </w:r>
      <w:r w:rsidRPr="00791701">
        <w:rPr>
          <w:rFonts w:ascii="Tahoma" w:hAnsi="Tahoma" w:cs="Tahoma"/>
        </w:rPr>
        <w:t>the</w:t>
      </w:r>
      <w:r w:rsidRPr="00791701">
        <w:rPr>
          <w:rFonts w:ascii="Tahoma" w:hAnsi="Tahoma" w:cs="Tahoma"/>
          <w:spacing w:val="9"/>
        </w:rPr>
        <w:t xml:space="preserve"> </w:t>
      </w:r>
      <w:r w:rsidRPr="00791701">
        <w:rPr>
          <w:rFonts w:ascii="Tahoma" w:hAnsi="Tahoma" w:cs="Tahoma"/>
          <w:spacing w:val="2"/>
        </w:rPr>
        <w:t>a</w:t>
      </w:r>
      <w:r w:rsidRPr="00791701">
        <w:rPr>
          <w:rFonts w:ascii="Tahoma" w:hAnsi="Tahoma" w:cs="Tahoma"/>
        </w:rPr>
        <w:t>u</w:t>
      </w:r>
      <w:r w:rsidRPr="00791701">
        <w:rPr>
          <w:rFonts w:ascii="Tahoma" w:hAnsi="Tahoma" w:cs="Tahoma"/>
          <w:spacing w:val="-5"/>
        </w:rPr>
        <w:t>d</w:t>
      </w:r>
      <w:r w:rsidRPr="00791701">
        <w:rPr>
          <w:rFonts w:ascii="Tahoma" w:hAnsi="Tahoma" w:cs="Tahoma"/>
          <w:spacing w:val="-4"/>
        </w:rPr>
        <w:t>i</w:t>
      </w:r>
      <w:r w:rsidRPr="00791701">
        <w:rPr>
          <w:rFonts w:ascii="Tahoma" w:hAnsi="Tahoma" w:cs="Tahoma"/>
        </w:rPr>
        <w:t>t,</w:t>
      </w:r>
      <w:r w:rsidRPr="00791701">
        <w:rPr>
          <w:rFonts w:ascii="Tahoma" w:hAnsi="Tahoma" w:cs="Tahoma"/>
          <w:spacing w:val="14"/>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rPr>
        <w:t>ud</w:t>
      </w:r>
      <w:r w:rsidRPr="00791701">
        <w:rPr>
          <w:rFonts w:ascii="Tahoma" w:hAnsi="Tahoma" w:cs="Tahoma"/>
          <w:spacing w:val="-4"/>
        </w:rPr>
        <w:t>i</w:t>
      </w:r>
      <w:r w:rsidRPr="00791701">
        <w:rPr>
          <w:rFonts w:ascii="Tahoma" w:hAnsi="Tahoma" w:cs="Tahoma"/>
        </w:rPr>
        <w:t>t</w:t>
      </w:r>
      <w:r w:rsidRPr="00791701">
        <w:rPr>
          <w:rFonts w:ascii="Tahoma" w:hAnsi="Tahoma" w:cs="Tahoma"/>
          <w:spacing w:val="12"/>
        </w:rPr>
        <w:t xml:space="preserve"> </w:t>
      </w:r>
      <w:r w:rsidRPr="00791701">
        <w:rPr>
          <w:rFonts w:ascii="Tahoma" w:hAnsi="Tahoma" w:cs="Tahoma"/>
          <w:spacing w:val="5"/>
        </w:rPr>
        <w:t>t</w:t>
      </w:r>
      <w:r w:rsidRPr="00791701">
        <w:rPr>
          <w:rFonts w:ascii="Tahoma" w:hAnsi="Tahoma" w:cs="Tahoma"/>
          <w:spacing w:val="-7"/>
        </w:rPr>
        <w:t>e</w:t>
      </w:r>
      <w:r w:rsidRPr="00791701">
        <w:rPr>
          <w:rFonts w:ascii="Tahoma" w:hAnsi="Tahoma" w:cs="Tahoma"/>
          <w:spacing w:val="7"/>
        </w:rPr>
        <w:t>a</w:t>
      </w:r>
      <w:r w:rsidRPr="00791701">
        <w:rPr>
          <w:rFonts w:ascii="Tahoma" w:hAnsi="Tahoma" w:cs="Tahoma"/>
        </w:rPr>
        <w:t>m</w:t>
      </w:r>
      <w:r w:rsidRPr="00791701">
        <w:rPr>
          <w:rFonts w:ascii="Tahoma" w:hAnsi="Tahoma" w:cs="Tahoma"/>
          <w:spacing w:val="8"/>
        </w:rPr>
        <w:t xml:space="preserve"> </w:t>
      </w:r>
      <w:r w:rsidRPr="00791701">
        <w:rPr>
          <w:rFonts w:ascii="Tahoma" w:hAnsi="Tahoma" w:cs="Tahoma"/>
          <w:spacing w:val="-6"/>
        </w:rPr>
        <w:t>w</w:t>
      </w:r>
      <w:r w:rsidRPr="00791701">
        <w:rPr>
          <w:rFonts w:ascii="Tahoma" w:hAnsi="Tahoma" w:cs="Tahoma"/>
        </w:rPr>
        <w:t>ill</w:t>
      </w:r>
      <w:r w:rsidRPr="00791701">
        <w:rPr>
          <w:rFonts w:ascii="Tahoma" w:hAnsi="Tahoma" w:cs="Tahoma"/>
          <w:spacing w:val="8"/>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2"/>
        </w:rPr>
        <w:t>e</w:t>
      </w:r>
      <w:r w:rsidRPr="00791701">
        <w:rPr>
          <w:rFonts w:ascii="Tahoma" w:hAnsi="Tahoma" w:cs="Tahoma"/>
        </w:rPr>
        <w:t>p</w:t>
      </w:r>
      <w:r w:rsidRPr="00791701">
        <w:rPr>
          <w:rFonts w:ascii="Tahoma" w:hAnsi="Tahoma" w:cs="Tahoma"/>
          <w:spacing w:val="2"/>
        </w:rPr>
        <w:t>a</w:t>
      </w:r>
      <w:r w:rsidRPr="00791701">
        <w:rPr>
          <w:rFonts w:ascii="Tahoma" w:hAnsi="Tahoma" w:cs="Tahoma"/>
          <w:spacing w:val="3"/>
        </w:rPr>
        <w:t>r</w:t>
      </w:r>
      <w:r w:rsidRPr="00791701">
        <w:rPr>
          <w:rFonts w:ascii="Tahoma" w:hAnsi="Tahoma" w:cs="Tahoma"/>
        </w:rPr>
        <w:t>e</w:t>
      </w:r>
      <w:r w:rsidRPr="00791701">
        <w:rPr>
          <w:rFonts w:ascii="Tahoma" w:hAnsi="Tahoma" w:cs="Tahoma"/>
          <w:spacing w:val="5"/>
        </w:rPr>
        <w:t xml:space="preserve"> </w:t>
      </w:r>
      <w:r w:rsidRPr="00791701">
        <w:rPr>
          <w:rFonts w:ascii="Tahoma" w:hAnsi="Tahoma" w:cs="Tahoma"/>
        </w:rPr>
        <w:t>a</w:t>
      </w:r>
      <w:r w:rsidRPr="00791701">
        <w:rPr>
          <w:rFonts w:ascii="Tahoma" w:hAnsi="Tahoma" w:cs="Tahoma"/>
          <w:spacing w:val="14"/>
        </w:rPr>
        <w:t xml:space="preserve"> </w:t>
      </w:r>
      <w:r w:rsidRPr="00791701">
        <w:rPr>
          <w:rFonts w:ascii="Tahoma" w:hAnsi="Tahoma" w:cs="Tahoma"/>
          <w:spacing w:val="-6"/>
        </w:rPr>
        <w:t>w</w:t>
      </w:r>
      <w:r w:rsidRPr="00791701">
        <w:rPr>
          <w:rFonts w:ascii="Tahoma" w:hAnsi="Tahoma" w:cs="Tahoma"/>
          <w:spacing w:val="3"/>
        </w:rPr>
        <w:t>r</w:t>
      </w:r>
      <w:r w:rsidRPr="00791701">
        <w:rPr>
          <w:rFonts w:ascii="Tahoma" w:hAnsi="Tahoma" w:cs="Tahoma"/>
          <w:spacing w:val="-4"/>
        </w:rPr>
        <w:t>i</w:t>
      </w:r>
      <w:r w:rsidRPr="00791701">
        <w:rPr>
          <w:rFonts w:ascii="Tahoma" w:hAnsi="Tahoma" w:cs="Tahoma"/>
        </w:rPr>
        <w:t>tt</w:t>
      </w:r>
      <w:r w:rsidRPr="00791701">
        <w:rPr>
          <w:rFonts w:ascii="Tahoma" w:hAnsi="Tahoma" w:cs="Tahoma"/>
          <w:spacing w:val="-2"/>
        </w:rPr>
        <w:t>e</w:t>
      </w:r>
      <w:r w:rsidRPr="00791701">
        <w:rPr>
          <w:rFonts w:ascii="Tahoma" w:hAnsi="Tahoma" w:cs="Tahoma"/>
        </w:rPr>
        <w:t>n</w:t>
      </w:r>
      <w:r w:rsidRPr="00791701">
        <w:rPr>
          <w:rFonts w:ascii="Tahoma" w:hAnsi="Tahoma" w:cs="Tahoma"/>
          <w:spacing w:val="7"/>
        </w:rPr>
        <w:t xml:space="preserve"> </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4"/>
        </w:rPr>
        <w:t>p</w:t>
      </w:r>
      <w:r w:rsidRPr="00791701">
        <w:rPr>
          <w:rFonts w:ascii="Tahoma" w:hAnsi="Tahoma" w:cs="Tahoma"/>
          <w:spacing w:val="-5"/>
        </w:rPr>
        <w:t>o</w:t>
      </w:r>
      <w:r w:rsidRPr="00791701">
        <w:rPr>
          <w:rFonts w:ascii="Tahoma" w:hAnsi="Tahoma" w:cs="Tahoma"/>
          <w:spacing w:val="3"/>
        </w:rPr>
        <w:t>r</w:t>
      </w:r>
      <w:r w:rsidRPr="00791701">
        <w:rPr>
          <w:rFonts w:ascii="Tahoma" w:hAnsi="Tahoma" w:cs="Tahoma"/>
        </w:rPr>
        <w:t>t</w:t>
      </w:r>
      <w:r w:rsidRPr="00791701">
        <w:rPr>
          <w:rFonts w:ascii="Tahoma" w:hAnsi="Tahoma" w:cs="Tahoma"/>
          <w:spacing w:val="12"/>
        </w:rPr>
        <w:t xml:space="preserve"> </w:t>
      </w:r>
      <w:r w:rsidRPr="00791701">
        <w:rPr>
          <w:rFonts w:ascii="Tahoma" w:hAnsi="Tahoma" w:cs="Tahoma"/>
          <w:spacing w:val="-5"/>
        </w:rPr>
        <w:t>o</w:t>
      </w:r>
      <w:r w:rsidRPr="00791701">
        <w:rPr>
          <w:rFonts w:ascii="Tahoma" w:hAnsi="Tahoma" w:cs="Tahoma"/>
        </w:rPr>
        <w:t>n</w:t>
      </w:r>
      <w:r w:rsidRPr="00791701">
        <w:rPr>
          <w:rFonts w:ascii="Tahoma" w:hAnsi="Tahoma" w:cs="Tahoma"/>
          <w:spacing w:val="7"/>
        </w:rPr>
        <w:t xml:space="preserve"> </w:t>
      </w:r>
      <w:r w:rsidRPr="00791701">
        <w:rPr>
          <w:rFonts w:ascii="Tahoma" w:hAnsi="Tahoma" w:cs="Tahoma"/>
          <w:spacing w:val="5"/>
        </w:rPr>
        <w:t>t</w:t>
      </w:r>
      <w:r w:rsidRPr="00791701">
        <w:rPr>
          <w:rFonts w:ascii="Tahoma" w:hAnsi="Tahoma" w:cs="Tahoma"/>
        </w:rPr>
        <w:t>he</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rPr>
        <w:t>ud</w:t>
      </w:r>
      <w:r w:rsidRPr="00791701">
        <w:rPr>
          <w:rFonts w:ascii="Tahoma" w:hAnsi="Tahoma" w:cs="Tahoma"/>
          <w:spacing w:val="-4"/>
        </w:rPr>
        <w:t>i</w:t>
      </w:r>
      <w:r w:rsidRPr="00791701">
        <w:rPr>
          <w:rFonts w:ascii="Tahoma" w:hAnsi="Tahoma" w:cs="Tahoma"/>
        </w:rPr>
        <w:t>t</w:t>
      </w:r>
      <w:r w:rsidRPr="00791701">
        <w:rPr>
          <w:rFonts w:ascii="Tahoma" w:hAnsi="Tahoma" w:cs="Tahoma"/>
          <w:spacing w:val="12"/>
        </w:rPr>
        <w:t xml:space="preserve"> </w:t>
      </w:r>
      <w:r w:rsidRPr="00791701">
        <w:rPr>
          <w:rFonts w:ascii="Tahoma" w:hAnsi="Tahoma" w:cs="Tahoma"/>
          <w:spacing w:val="-2"/>
        </w:rPr>
        <w:t>f</w:t>
      </w:r>
      <w:r w:rsidRPr="00791701">
        <w:rPr>
          <w:rFonts w:ascii="Tahoma" w:hAnsi="Tahoma" w:cs="Tahoma"/>
        </w:rPr>
        <w:t>indin</w:t>
      </w:r>
      <w:r w:rsidRPr="00791701">
        <w:rPr>
          <w:rFonts w:ascii="Tahoma" w:hAnsi="Tahoma" w:cs="Tahoma"/>
          <w:spacing w:val="-5"/>
        </w:rPr>
        <w:t>g</w:t>
      </w:r>
      <w:r w:rsidRPr="00791701">
        <w:rPr>
          <w:rFonts w:ascii="Tahoma" w:hAnsi="Tahoma" w:cs="Tahoma"/>
        </w:rPr>
        <w:t>s</w:t>
      </w:r>
      <w:r w:rsidRPr="00791701">
        <w:rPr>
          <w:rFonts w:ascii="Tahoma" w:hAnsi="Tahoma" w:cs="Tahoma"/>
          <w:spacing w:val="12"/>
        </w:rPr>
        <w:t xml:space="preserve"> </w:t>
      </w:r>
      <w:r w:rsidRPr="00791701">
        <w:rPr>
          <w:rFonts w:ascii="Tahoma" w:hAnsi="Tahoma" w:cs="Tahoma"/>
          <w:spacing w:val="2"/>
        </w:rPr>
        <w:t>a</w:t>
      </w:r>
      <w:r w:rsidRPr="00791701">
        <w:rPr>
          <w:rFonts w:ascii="Tahoma" w:hAnsi="Tahoma" w:cs="Tahoma"/>
        </w:rPr>
        <w:t>nd</w:t>
      </w:r>
      <w:r w:rsidRPr="00791701">
        <w:rPr>
          <w:rFonts w:ascii="Tahoma" w:hAnsi="Tahoma" w:cs="Tahoma"/>
          <w:spacing w:val="7"/>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rPr>
        <w:t>udit t</w:t>
      </w:r>
      <w:r w:rsidRPr="00791701">
        <w:rPr>
          <w:rFonts w:ascii="Tahoma" w:hAnsi="Tahoma" w:cs="Tahoma"/>
          <w:spacing w:val="-7"/>
        </w:rPr>
        <w:t>e</w:t>
      </w:r>
      <w:r w:rsidRPr="00791701">
        <w:rPr>
          <w:rFonts w:ascii="Tahoma" w:hAnsi="Tahoma" w:cs="Tahoma"/>
          <w:spacing w:val="7"/>
        </w:rPr>
        <w:t>a</w:t>
      </w:r>
      <w:r w:rsidRPr="00791701">
        <w:rPr>
          <w:rFonts w:ascii="Tahoma" w:hAnsi="Tahoma" w:cs="Tahoma"/>
        </w:rPr>
        <w:t>m</w:t>
      </w:r>
      <w:r w:rsidRPr="00791701">
        <w:rPr>
          <w:rFonts w:ascii="Tahoma" w:hAnsi="Tahoma" w:cs="Tahoma"/>
          <w:spacing w:val="27"/>
        </w:rPr>
        <w:t xml:space="preserve"> </w:t>
      </w:r>
      <w:r w:rsidRPr="00791701">
        <w:rPr>
          <w:rFonts w:ascii="Tahoma" w:hAnsi="Tahoma" w:cs="Tahoma"/>
        </w:rPr>
        <w:t>l</w:t>
      </w:r>
      <w:r w:rsidRPr="00791701">
        <w:rPr>
          <w:rFonts w:ascii="Tahoma" w:hAnsi="Tahoma" w:cs="Tahoma"/>
          <w:spacing w:val="-7"/>
        </w:rPr>
        <w:t>e</w:t>
      </w:r>
      <w:r w:rsidRPr="00791701">
        <w:rPr>
          <w:rFonts w:ascii="Tahoma" w:hAnsi="Tahoma" w:cs="Tahoma"/>
          <w:spacing w:val="7"/>
        </w:rPr>
        <w:t>a</w:t>
      </w:r>
      <w:r w:rsidRPr="00791701">
        <w:rPr>
          <w:rFonts w:ascii="Tahoma" w:hAnsi="Tahoma" w:cs="Tahoma"/>
        </w:rPr>
        <w:t>d</w:t>
      </w:r>
      <w:r w:rsidRPr="00791701">
        <w:rPr>
          <w:rFonts w:ascii="Tahoma" w:hAnsi="Tahoma" w:cs="Tahoma"/>
          <w:spacing w:val="-7"/>
        </w:rPr>
        <w:t>e</w:t>
      </w:r>
      <w:r w:rsidRPr="00791701">
        <w:rPr>
          <w:rFonts w:ascii="Tahoma" w:hAnsi="Tahoma" w:cs="Tahoma"/>
        </w:rPr>
        <w:t>r</w:t>
      </w:r>
      <w:r w:rsidRPr="00791701">
        <w:rPr>
          <w:rFonts w:ascii="Tahoma" w:hAnsi="Tahoma" w:cs="Tahoma"/>
          <w:spacing w:val="39"/>
        </w:rPr>
        <w:t xml:space="preserve"> </w:t>
      </w:r>
      <w:r w:rsidRPr="00791701">
        <w:rPr>
          <w:rFonts w:ascii="Tahoma" w:hAnsi="Tahoma" w:cs="Tahoma"/>
          <w:spacing w:val="-6"/>
        </w:rPr>
        <w:t>w</w:t>
      </w:r>
      <w:r w:rsidRPr="00791701">
        <w:rPr>
          <w:rFonts w:ascii="Tahoma" w:hAnsi="Tahoma" w:cs="Tahoma"/>
        </w:rPr>
        <w:t>ill</w:t>
      </w:r>
      <w:r w:rsidRPr="00791701">
        <w:rPr>
          <w:rFonts w:ascii="Tahoma" w:hAnsi="Tahoma" w:cs="Tahoma"/>
          <w:spacing w:val="27"/>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5"/>
        </w:rPr>
        <w:t>s</w:t>
      </w:r>
      <w:r w:rsidRPr="00791701">
        <w:rPr>
          <w:rFonts w:ascii="Tahoma" w:hAnsi="Tahoma" w:cs="Tahoma"/>
          <w:spacing w:val="-2"/>
        </w:rPr>
        <w:t>e</w:t>
      </w:r>
      <w:r w:rsidRPr="00791701">
        <w:rPr>
          <w:rFonts w:ascii="Tahoma" w:hAnsi="Tahoma" w:cs="Tahoma"/>
          <w:spacing w:val="-5"/>
        </w:rPr>
        <w:t>n</w:t>
      </w:r>
      <w:r w:rsidRPr="00791701">
        <w:rPr>
          <w:rFonts w:ascii="Tahoma" w:hAnsi="Tahoma" w:cs="Tahoma"/>
        </w:rPr>
        <w:t>t</w:t>
      </w:r>
      <w:r w:rsidRPr="00791701">
        <w:rPr>
          <w:rFonts w:ascii="Tahoma" w:hAnsi="Tahoma" w:cs="Tahoma"/>
          <w:spacing w:val="36"/>
        </w:rPr>
        <w:t xml:space="preserve"> </w:t>
      </w:r>
      <w:r w:rsidRPr="00791701">
        <w:rPr>
          <w:rFonts w:ascii="Tahoma" w:hAnsi="Tahoma" w:cs="Tahoma"/>
        </w:rPr>
        <w:t>th</w:t>
      </w:r>
      <w:r w:rsidRPr="00791701">
        <w:rPr>
          <w:rFonts w:ascii="Tahoma" w:hAnsi="Tahoma" w:cs="Tahoma"/>
          <w:spacing w:val="-7"/>
        </w:rPr>
        <w:t>e</w:t>
      </w:r>
      <w:r w:rsidRPr="00791701">
        <w:rPr>
          <w:rFonts w:ascii="Tahoma" w:hAnsi="Tahoma" w:cs="Tahoma"/>
          <w:spacing w:val="5"/>
        </w:rPr>
        <w:t>s</w:t>
      </w:r>
      <w:r w:rsidRPr="00791701">
        <w:rPr>
          <w:rFonts w:ascii="Tahoma" w:hAnsi="Tahoma" w:cs="Tahoma"/>
        </w:rPr>
        <w:t>e</w:t>
      </w:r>
      <w:r w:rsidRPr="00791701">
        <w:rPr>
          <w:rFonts w:ascii="Tahoma" w:hAnsi="Tahoma" w:cs="Tahoma"/>
          <w:spacing w:val="29"/>
        </w:rPr>
        <w:t xml:space="preserve"> </w:t>
      </w:r>
      <w:r w:rsidRPr="00791701">
        <w:rPr>
          <w:rFonts w:ascii="Tahoma" w:hAnsi="Tahoma" w:cs="Tahoma"/>
          <w:spacing w:val="3"/>
        </w:rPr>
        <w:t>f</w:t>
      </w:r>
      <w:r w:rsidRPr="00791701">
        <w:rPr>
          <w:rFonts w:ascii="Tahoma" w:hAnsi="Tahoma" w:cs="Tahoma"/>
        </w:rPr>
        <w:t>in</w:t>
      </w:r>
      <w:r w:rsidRPr="00791701">
        <w:rPr>
          <w:rFonts w:ascii="Tahoma" w:hAnsi="Tahoma" w:cs="Tahoma"/>
          <w:spacing w:val="-5"/>
        </w:rPr>
        <w:t>d</w:t>
      </w:r>
      <w:r w:rsidRPr="00791701">
        <w:rPr>
          <w:rFonts w:ascii="Tahoma" w:hAnsi="Tahoma" w:cs="Tahoma"/>
        </w:rPr>
        <w:t>in</w:t>
      </w:r>
      <w:r w:rsidRPr="00791701">
        <w:rPr>
          <w:rFonts w:ascii="Tahoma" w:hAnsi="Tahoma" w:cs="Tahoma"/>
          <w:spacing w:val="-5"/>
        </w:rPr>
        <w:t>g</w:t>
      </w:r>
      <w:r w:rsidRPr="00791701">
        <w:rPr>
          <w:rFonts w:ascii="Tahoma" w:hAnsi="Tahoma" w:cs="Tahoma"/>
        </w:rPr>
        <w:t>s</w:t>
      </w:r>
      <w:r w:rsidRPr="00791701">
        <w:rPr>
          <w:rFonts w:ascii="Tahoma" w:hAnsi="Tahoma" w:cs="Tahoma"/>
          <w:spacing w:val="31"/>
        </w:rPr>
        <w:t xml:space="preserve"> </w:t>
      </w:r>
      <w:r w:rsidRPr="00791701">
        <w:rPr>
          <w:rFonts w:ascii="Tahoma" w:hAnsi="Tahoma" w:cs="Tahoma"/>
          <w:spacing w:val="5"/>
        </w:rPr>
        <w:t>t</w:t>
      </w:r>
      <w:r w:rsidRPr="00791701">
        <w:rPr>
          <w:rFonts w:ascii="Tahoma" w:hAnsi="Tahoma" w:cs="Tahoma"/>
        </w:rPr>
        <w:t>o</w:t>
      </w:r>
      <w:r w:rsidRPr="00791701">
        <w:rPr>
          <w:rFonts w:ascii="Tahoma" w:hAnsi="Tahoma" w:cs="Tahoma"/>
          <w:spacing w:val="31"/>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34"/>
        </w:rPr>
        <w:t xml:space="preserve"> </w:t>
      </w:r>
      <w:r w:rsidR="002B7219" w:rsidRPr="00791701">
        <w:rPr>
          <w:rFonts w:ascii="Tahoma" w:hAnsi="Tahoma" w:cs="Tahoma"/>
          <w:spacing w:val="-5"/>
        </w:rPr>
        <w:t>site</w:t>
      </w:r>
      <w:r w:rsidRPr="00791701">
        <w:rPr>
          <w:rFonts w:ascii="Tahoma" w:hAnsi="Tahoma" w:cs="Tahoma"/>
          <w:spacing w:val="-2"/>
        </w:rPr>
        <w:t>’</w:t>
      </w:r>
      <w:r w:rsidRPr="00791701">
        <w:rPr>
          <w:rFonts w:ascii="Tahoma" w:hAnsi="Tahoma" w:cs="Tahoma"/>
        </w:rPr>
        <w:t>s</w:t>
      </w:r>
      <w:r w:rsidRPr="00791701">
        <w:rPr>
          <w:rFonts w:ascii="Tahoma" w:hAnsi="Tahoma" w:cs="Tahoma"/>
          <w:spacing w:val="36"/>
        </w:rPr>
        <w:t xml:space="preserve"> </w:t>
      </w:r>
      <w:r w:rsidRPr="00791701">
        <w:rPr>
          <w:rFonts w:ascii="Tahoma" w:hAnsi="Tahoma" w:cs="Tahoma"/>
          <w:spacing w:val="5"/>
        </w:rPr>
        <w:t>s</w:t>
      </w:r>
      <w:r w:rsidRPr="00791701">
        <w:rPr>
          <w:rFonts w:ascii="Tahoma" w:hAnsi="Tahoma" w:cs="Tahoma"/>
          <w:spacing w:val="-2"/>
        </w:rPr>
        <w:t>e</w:t>
      </w:r>
      <w:r w:rsidRPr="00791701">
        <w:rPr>
          <w:rFonts w:ascii="Tahoma" w:hAnsi="Tahoma" w:cs="Tahoma"/>
          <w:spacing w:val="-5"/>
        </w:rPr>
        <w:t>n</w:t>
      </w:r>
      <w:r w:rsidRPr="00791701">
        <w:rPr>
          <w:rFonts w:ascii="Tahoma" w:hAnsi="Tahoma" w:cs="Tahoma"/>
        </w:rPr>
        <w:t>i</w:t>
      </w:r>
      <w:r w:rsidRPr="00791701">
        <w:rPr>
          <w:rFonts w:ascii="Tahoma" w:hAnsi="Tahoma" w:cs="Tahoma"/>
          <w:spacing w:val="-5"/>
        </w:rPr>
        <w:t>o</w:t>
      </w:r>
      <w:r w:rsidRPr="00791701">
        <w:rPr>
          <w:rFonts w:ascii="Tahoma" w:hAnsi="Tahoma" w:cs="Tahoma"/>
        </w:rPr>
        <w:t>r</w:t>
      </w:r>
      <w:r w:rsidRPr="00791701">
        <w:rPr>
          <w:rFonts w:ascii="Tahoma" w:hAnsi="Tahoma" w:cs="Tahoma"/>
          <w:spacing w:val="39"/>
        </w:rPr>
        <w:t xml:space="preserve"> </w:t>
      </w:r>
      <w:r w:rsidRPr="00791701">
        <w:rPr>
          <w:rFonts w:ascii="Tahoma" w:hAnsi="Tahoma" w:cs="Tahoma"/>
          <w:spacing w:val="-9"/>
        </w:rPr>
        <w:t>m</w:t>
      </w:r>
      <w:r w:rsidRPr="00791701">
        <w:rPr>
          <w:rFonts w:ascii="Tahoma" w:hAnsi="Tahoma" w:cs="Tahoma"/>
          <w:spacing w:val="7"/>
        </w:rPr>
        <w:t>a</w:t>
      </w:r>
      <w:r w:rsidRPr="00791701">
        <w:rPr>
          <w:rFonts w:ascii="Tahoma" w:hAnsi="Tahoma" w:cs="Tahoma"/>
          <w:spacing w:val="-5"/>
        </w:rPr>
        <w:t>n</w:t>
      </w:r>
      <w:r w:rsidRPr="00791701">
        <w:rPr>
          <w:rFonts w:ascii="Tahoma" w:hAnsi="Tahoma" w:cs="Tahoma"/>
          <w:spacing w:val="2"/>
        </w:rPr>
        <w:t>a</w:t>
      </w:r>
      <w:r w:rsidRPr="00791701">
        <w:rPr>
          <w:rFonts w:ascii="Tahoma" w:hAnsi="Tahoma" w:cs="Tahoma"/>
        </w:rPr>
        <w:t>g</w:t>
      </w:r>
      <w:r w:rsidRPr="00791701">
        <w:rPr>
          <w:rFonts w:ascii="Tahoma" w:hAnsi="Tahoma" w:cs="Tahoma"/>
          <w:spacing w:val="-2"/>
        </w:rPr>
        <w:t>e</w:t>
      </w:r>
      <w:r w:rsidRPr="00791701">
        <w:rPr>
          <w:rFonts w:ascii="Tahoma" w:hAnsi="Tahoma" w:cs="Tahoma"/>
          <w:spacing w:val="-4"/>
        </w:rPr>
        <w:t>m</w:t>
      </w:r>
      <w:r w:rsidRPr="00791701">
        <w:rPr>
          <w:rFonts w:ascii="Tahoma" w:hAnsi="Tahoma" w:cs="Tahoma"/>
          <w:spacing w:val="-2"/>
        </w:rPr>
        <w:t>e</w:t>
      </w:r>
      <w:r w:rsidRPr="00791701">
        <w:rPr>
          <w:rFonts w:ascii="Tahoma" w:hAnsi="Tahoma" w:cs="Tahoma"/>
        </w:rPr>
        <w:t>nt</w:t>
      </w:r>
      <w:r w:rsidRPr="00791701">
        <w:rPr>
          <w:rFonts w:ascii="Tahoma" w:hAnsi="Tahoma" w:cs="Tahoma"/>
          <w:spacing w:val="32"/>
        </w:rPr>
        <w:t xml:space="preserve"> </w:t>
      </w:r>
      <w:r w:rsidRPr="00791701">
        <w:rPr>
          <w:rFonts w:ascii="Tahoma" w:hAnsi="Tahoma" w:cs="Tahoma"/>
          <w:spacing w:val="2"/>
        </w:rPr>
        <w:t>a</w:t>
      </w:r>
      <w:r w:rsidRPr="00791701">
        <w:rPr>
          <w:rFonts w:ascii="Tahoma" w:hAnsi="Tahoma" w:cs="Tahoma"/>
        </w:rPr>
        <w:t>t</w:t>
      </w:r>
      <w:r w:rsidRPr="00791701">
        <w:rPr>
          <w:rFonts w:ascii="Tahoma" w:hAnsi="Tahoma" w:cs="Tahoma"/>
          <w:spacing w:val="32"/>
        </w:rPr>
        <w:t xml:space="preserve"> </w:t>
      </w:r>
      <w:r w:rsidRPr="00791701">
        <w:rPr>
          <w:rFonts w:ascii="Tahoma" w:hAnsi="Tahoma" w:cs="Tahoma"/>
        </w:rPr>
        <w:t>the</w:t>
      </w:r>
      <w:r w:rsidRPr="00791701">
        <w:rPr>
          <w:rFonts w:ascii="Tahoma" w:hAnsi="Tahoma" w:cs="Tahoma"/>
          <w:spacing w:val="34"/>
        </w:rPr>
        <w:t xml:space="preserve"> </w:t>
      </w:r>
      <w:r w:rsidRPr="00791701">
        <w:rPr>
          <w:rFonts w:ascii="Tahoma" w:hAnsi="Tahoma" w:cs="Tahoma"/>
          <w:spacing w:val="-7"/>
        </w:rPr>
        <w:t>e</w:t>
      </w:r>
      <w:r w:rsidRPr="00791701">
        <w:rPr>
          <w:rFonts w:ascii="Tahoma" w:hAnsi="Tahoma" w:cs="Tahoma"/>
          <w:spacing w:val="4"/>
        </w:rPr>
        <w:t>x</w:t>
      </w:r>
      <w:r w:rsidRPr="00791701">
        <w:rPr>
          <w:rFonts w:ascii="Tahoma" w:hAnsi="Tahoma" w:cs="Tahoma"/>
          <w:spacing w:val="-4"/>
        </w:rPr>
        <w:t>i</w:t>
      </w:r>
      <w:r w:rsidRPr="00791701">
        <w:rPr>
          <w:rFonts w:ascii="Tahoma" w:hAnsi="Tahoma" w:cs="Tahoma"/>
        </w:rPr>
        <w:t>t</w:t>
      </w:r>
      <w:r w:rsidRPr="00791701">
        <w:rPr>
          <w:rFonts w:ascii="Tahoma" w:hAnsi="Tahoma" w:cs="Tahoma"/>
          <w:spacing w:val="36"/>
        </w:rPr>
        <w:t xml:space="preserve"> </w:t>
      </w:r>
      <w:r w:rsidRPr="00791701">
        <w:rPr>
          <w:rFonts w:ascii="Tahoma" w:hAnsi="Tahoma" w:cs="Tahoma"/>
          <w:spacing w:val="-4"/>
        </w:rPr>
        <w:t>m</w:t>
      </w:r>
      <w:r w:rsidRPr="00791701">
        <w:rPr>
          <w:rFonts w:ascii="Tahoma" w:hAnsi="Tahoma" w:cs="Tahoma"/>
          <w:spacing w:val="-2"/>
        </w:rPr>
        <w:t>ee</w:t>
      </w:r>
      <w:r w:rsidRPr="00791701">
        <w:rPr>
          <w:rFonts w:ascii="Tahoma" w:hAnsi="Tahoma" w:cs="Tahoma"/>
        </w:rPr>
        <w:t>tin</w:t>
      </w:r>
      <w:r w:rsidRPr="00791701">
        <w:rPr>
          <w:rFonts w:ascii="Tahoma" w:hAnsi="Tahoma" w:cs="Tahoma"/>
          <w:spacing w:val="-5"/>
        </w:rPr>
        <w:t>g</w:t>
      </w:r>
      <w:r w:rsidR="00420A47" w:rsidRPr="00791701">
        <w:rPr>
          <w:rFonts w:ascii="Tahoma" w:hAnsi="Tahoma" w:cs="Tahoma"/>
          <w:spacing w:val="-5"/>
        </w:rPr>
        <w:t>.</w:t>
      </w:r>
      <w:r w:rsidR="00420A47" w:rsidRPr="00791701">
        <w:rPr>
          <w:rFonts w:ascii="Tahoma" w:hAnsi="Tahoma" w:cs="Tahoma"/>
        </w:rPr>
        <w:t xml:space="preserve"> </w:t>
      </w:r>
    </w:p>
    <w:p w14:paraId="454B5C22" w14:textId="77777777" w:rsidR="00974B2D" w:rsidRPr="00791701" w:rsidRDefault="00EA71DC" w:rsidP="005F5D74">
      <w:r w:rsidRPr="00791701">
        <w:t>Non-conformities will be discussed with your team during the auditor’s visit an</w:t>
      </w:r>
      <w:r w:rsidR="00420A47" w:rsidRPr="00791701">
        <w:t>d outlined at the exit meeting.</w:t>
      </w:r>
      <w:r w:rsidR="00EF36F1" w:rsidRPr="00791701">
        <w:t xml:space="preserve"> </w:t>
      </w:r>
      <w:r w:rsidRPr="00791701">
        <w:t>Non-Conformities are categorized as Critical, Major and Minor</w:t>
      </w:r>
      <w:r w:rsidR="009A0015" w:rsidRPr="00791701">
        <w:t>.</w:t>
      </w:r>
      <w:r w:rsidR="00420A47" w:rsidRPr="00791701">
        <w:t xml:space="preserve"> </w:t>
      </w:r>
    </w:p>
    <w:p w14:paraId="79685833" w14:textId="2D422304" w:rsidR="00EA71DC" w:rsidRPr="00791701" w:rsidRDefault="00EF36F1" w:rsidP="005F5D74">
      <w:r w:rsidRPr="00791701">
        <w:t xml:space="preserve">These Non-Conformities and their categorization at the exit meeting </w:t>
      </w:r>
      <w:r w:rsidR="00420A47" w:rsidRPr="00791701">
        <w:t>are preliminary and are subje</w:t>
      </w:r>
      <w:r w:rsidR="002D7A65" w:rsidRPr="00791701">
        <w:t>ct to a technical review by BSI</w:t>
      </w:r>
      <w:r w:rsidR="00420A47" w:rsidRPr="00791701">
        <w:t>.</w:t>
      </w:r>
    </w:p>
    <w:p w14:paraId="79685834" w14:textId="77777777" w:rsidR="00EA71DC" w:rsidRPr="00791701" w:rsidRDefault="00EA71DC" w:rsidP="005F5D74">
      <w:pPr>
        <w:pStyle w:val="Corpodetexto"/>
        <w:spacing w:after="120"/>
        <w:ind w:left="0"/>
        <w:jc w:val="both"/>
        <w:rPr>
          <w:rFonts w:ascii="Tahoma" w:hAnsi="Tahoma" w:cs="Tahoma"/>
        </w:rPr>
      </w:pPr>
      <w:r w:rsidRPr="00791701">
        <w:rPr>
          <w:rFonts w:ascii="Tahoma" w:hAnsi="Tahoma" w:cs="Tahoma"/>
          <w:spacing w:val="3"/>
        </w:rPr>
        <w:t>T</w:t>
      </w:r>
      <w:r w:rsidRPr="00791701">
        <w:rPr>
          <w:rFonts w:ascii="Tahoma" w:hAnsi="Tahoma" w:cs="Tahoma"/>
        </w:rPr>
        <w:t xml:space="preserve">he </w:t>
      </w:r>
      <w:r w:rsidRPr="00791701">
        <w:rPr>
          <w:rFonts w:ascii="Tahoma" w:hAnsi="Tahoma" w:cs="Tahoma"/>
          <w:spacing w:val="2"/>
        </w:rPr>
        <w:t>a</w:t>
      </w:r>
      <w:r w:rsidRPr="00791701">
        <w:rPr>
          <w:rFonts w:ascii="Tahoma" w:hAnsi="Tahoma" w:cs="Tahoma"/>
        </w:rPr>
        <w:t>u</w:t>
      </w:r>
      <w:r w:rsidRPr="00791701">
        <w:rPr>
          <w:rFonts w:ascii="Tahoma" w:hAnsi="Tahoma" w:cs="Tahoma"/>
          <w:spacing w:val="-5"/>
        </w:rPr>
        <w:t>d</w:t>
      </w:r>
      <w:r w:rsidRPr="00791701">
        <w:rPr>
          <w:rFonts w:ascii="Tahoma" w:hAnsi="Tahoma" w:cs="Tahoma"/>
          <w:spacing w:val="-4"/>
        </w:rPr>
        <w:t>i</w:t>
      </w:r>
      <w:r w:rsidRPr="00791701">
        <w:rPr>
          <w:rFonts w:ascii="Tahoma" w:hAnsi="Tahoma" w:cs="Tahoma"/>
        </w:rPr>
        <w:t>t</w:t>
      </w:r>
      <w:r w:rsidRPr="00791701">
        <w:rPr>
          <w:rFonts w:ascii="Tahoma" w:hAnsi="Tahoma" w:cs="Tahoma"/>
          <w:spacing w:val="41"/>
        </w:rPr>
        <w:t xml:space="preserve"> </w:t>
      </w:r>
      <w:r w:rsidRPr="00791701">
        <w:rPr>
          <w:rFonts w:ascii="Tahoma" w:hAnsi="Tahoma" w:cs="Tahoma"/>
          <w:spacing w:val="-2"/>
        </w:rPr>
        <w:t>f</w:t>
      </w:r>
      <w:r w:rsidRPr="00791701">
        <w:rPr>
          <w:rFonts w:ascii="Tahoma" w:hAnsi="Tahoma" w:cs="Tahoma"/>
        </w:rPr>
        <w:t>indin</w:t>
      </w:r>
      <w:r w:rsidRPr="00791701">
        <w:rPr>
          <w:rFonts w:ascii="Tahoma" w:hAnsi="Tahoma" w:cs="Tahoma"/>
          <w:spacing w:val="-5"/>
        </w:rPr>
        <w:t>g</w:t>
      </w:r>
      <w:r w:rsidRPr="00791701">
        <w:rPr>
          <w:rFonts w:ascii="Tahoma" w:hAnsi="Tahoma" w:cs="Tahoma"/>
        </w:rPr>
        <w:t>s</w:t>
      </w:r>
      <w:r w:rsidRPr="00791701">
        <w:rPr>
          <w:rFonts w:ascii="Tahoma" w:hAnsi="Tahoma" w:cs="Tahoma"/>
          <w:spacing w:val="41"/>
        </w:rPr>
        <w:t xml:space="preserve"> </w:t>
      </w:r>
      <w:r w:rsidRPr="00791701">
        <w:rPr>
          <w:rFonts w:ascii="Tahoma" w:hAnsi="Tahoma" w:cs="Tahoma"/>
        </w:rPr>
        <w:t>i</w:t>
      </w:r>
      <w:r w:rsidRPr="00791701">
        <w:rPr>
          <w:rFonts w:ascii="Tahoma" w:hAnsi="Tahoma" w:cs="Tahoma"/>
          <w:spacing w:val="-5"/>
        </w:rPr>
        <w:t>n</w:t>
      </w:r>
      <w:r w:rsidRPr="00791701">
        <w:rPr>
          <w:rFonts w:ascii="Tahoma" w:hAnsi="Tahoma" w:cs="Tahoma"/>
          <w:spacing w:val="2"/>
        </w:rPr>
        <w:t>c</w:t>
      </w:r>
      <w:r w:rsidRPr="00791701">
        <w:rPr>
          <w:rFonts w:ascii="Tahoma" w:hAnsi="Tahoma" w:cs="Tahoma"/>
          <w:spacing w:val="-4"/>
        </w:rPr>
        <w:t>l</w:t>
      </w:r>
      <w:r w:rsidRPr="00791701">
        <w:rPr>
          <w:rFonts w:ascii="Tahoma" w:hAnsi="Tahoma" w:cs="Tahoma"/>
          <w:spacing w:val="4"/>
        </w:rPr>
        <w:t>u</w:t>
      </w:r>
      <w:r w:rsidRPr="00791701">
        <w:rPr>
          <w:rFonts w:ascii="Tahoma" w:hAnsi="Tahoma" w:cs="Tahoma"/>
        </w:rPr>
        <w:t>de</w:t>
      </w:r>
      <w:r w:rsidRPr="00791701">
        <w:rPr>
          <w:rFonts w:ascii="Tahoma" w:hAnsi="Tahoma" w:cs="Tahoma"/>
          <w:spacing w:val="34"/>
        </w:rPr>
        <w:t xml:space="preserve"> </w:t>
      </w:r>
      <w:r w:rsidRPr="00791701">
        <w:rPr>
          <w:rFonts w:ascii="Tahoma" w:hAnsi="Tahoma" w:cs="Tahoma"/>
        </w:rPr>
        <w:t>a</w:t>
      </w:r>
      <w:r w:rsidRPr="00791701">
        <w:rPr>
          <w:rFonts w:ascii="Tahoma" w:hAnsi="Tahoma" w:cs="Tahoma"/>
          <w:spacing w:val="43"/>
        </w:rPr>
        <w:t xml:space="preserve"> </w:t>
      </w:r>
      <w:r w:rsidRPr="00791701">
        <w:rPr>
          <w:rFonts w:ascii="Tahoma" w:hAnsi="Tahoma" w:cs="Tahoma"/>
        </w:rPr>
        <w:t>su</w:t>
      </w:r>
      <w:r w:rsidRPr="00791701">
        <w:rPr>
          <w:rFonts w:ascii="Tahoma" w:hAnsi="Tahoma" w:cs="Tahoma"/>
          <w:spacing w:val="-4"/>
        </w:rPr>
        <w:t>m</w:t>
      </w:r>
      <w:r w:rsidRPr="00791701">
        <w:rPr>
          <w:rFonts w:ascii="Tahoma" w:hAnsi="Tahoma" w:cs="Tahoma"/>
          <w:spacing w:val="-9"/>
        </w:rPr>
        <w:t>m</w:t>
      </w:r>
      <w:r w:rsidRPr="00791701">
        <w:rPr>
          <w:rFonts w:ascii="Tahoma" w:hAnsi="Tahoma" w:cs="Tahoma"/>
          <w:spacing w:val="2"/>
        </w:rPr>
        <w:t>a</w:t>
      </w:r>
      <w:r w:rsidRPr="00791701">
        <w:rPr>
          <w:rFonts w:ascii="Tahoma" w:hAnsi="Tahoma" w:cs="Tahoma"/>
          <w:spacing w:val="3"/>
        </w:rPr>
        <w:t>r</w:t>
      </w:r>
      <w:r w:rsidRPr="00791701">
        <w:rPr>
          <w:rFonts w:ascii="Tahoma" w:hAnsi="Tahoma" w:cs="Tahoma"/>
        </w:rPr>
        <w:t>y</w:t>
      </w:r>
      <w:r w:rsidRPr="00791701">
        <w:rPr>
          <w:rFonts w:ascii="Tahoma" w:hAnsi="Tahoma" w:cs="Tahoma"/>
          <w:spacing w:val="40"/>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39"/>
        </w:rPr>
        <w:t xml:space="preserve"> </w:t>
      </w:r>
      <w:r w:rsidRPr="00791701">
        <w:rPr>
          <w:rFonts w:ascii="Tahoma" w:hAnsi="Tahoma" w:cs="Tahoma"/>
          <w:spacing w:val="5"/>
        </w:rPr>
        <w:t>t</w:t>
      </w:r>
      <w:r w:rsidRPr="00791701">
        <w:rPr>
          <w:rFonts w:ascii="Tahoma" w:hAnsi="Tahoma" w:cs="Tahoma"/>
        </w:rPr>
        <w:t>he</w:t>
      </w:r>
      <w:r w:rsidRPr="00791701">
        <w:rPr>
          <w:rFonts w:ascii="Tahoma" w:hAnsi="Tahoma" w:cs="Tahoma"/>
          <w:spacing w:val="38"/>
        </w:rPr>
        <w:t xml:space="preserve"> </w:t>
      </w:r>
      <w:r w:rsidRPr="00791701">
        <w:rPr>
          <w:rFonts w:ascii="Tahoma" w:hAnsi="Tahoma" w:cs="Tahoma"/>
        </w:rPr>
        <w:t>ov</w:t>
      </w:r>
      <w:r w:rsidRPr="00791701">
        <w:rPr>
          <w:rFonts w:ascii="Tahoma" w:hAnsi="Tahoma" w:cs="Tahoma"/>
          <w:spacing w:val="-7"/>
        </w:rPr>
        <w:t>e</w:t>
      </w:r>
      <w:r w:rsidRPr="00791701">
        <w:rPr>
          <w:rFonts w:ascii="Tahoma" w:hAnsi="Tahoma" w:cs="Tahoma"/>
          <w:spacing w:val="3"/>
        </w:rPr>
        <w:t>r</w:t>
      </w:r>
      <w:r w:rsidRPr="00791701">
        <w:rPr>
          <w:rFonts w:ascii="Tahoma" w:hAnsi="Tahoma" w:cs="Tahoma"/>
          <w:spacing w:val="2"/>
        </w:rPr>
        <w:t>a</w:t>
      </w:r>
      <w:r w:rsidRPr="00791701">
        <w:rPr>
          <w:rFonts w:ascii="Tahoma" w:hAnsi="Tahoma" w:cs="Tahoma"/>
          <w:spacing w:val="-4"/>
        </w:rPr>
        <w:t>l</w:t>
      </w:r>
      <w:r w:rsidRPr="00791701">
        <w:rPr>
          <w:rFonts w:ascii="Tahoma" w:hAnsi="Tahoma" w:cs="Tahoma"/>
        </w:rPr>
        <w:t>l</w:t>
      </w:r>
      <w:r w:rsidRPr="00791701">
        <w:rPr>
          <w:rFonts w:ascii="Tahoma" w:hAnsi="Tahoma" w:cs="Tahoma"/>
          <w:spacing w:val="37"/>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4"/>
        </w:rPr>
        <w:t>m</w:t>
      </w:r>
      <w:r w:rsidRPr="00791701">
        <w:rPr>
          <w:rFonts w:ascii="Tahoma" w:hAnsi="Tahoma" w:cs="Tahoma"/>
        </w:rPr>
        <w:t>pl</w:t>
      </w:r>
      <w:r w:rsidRPr="00791701">
        <w:rPr>
          <w:rFonts w:ascii="Tahoma" w:hAnsi="Tahoma" w:cs="Tahoma"/>
          <w:spacing w:val="-4"/>
        </w:rPr>
        <w:t>i</w:t>
      </w:r>
      <w:r w:rsidRPr="00791701">
        <w:rPr>
          <w:rFonts w:ascii="Tahoma" w:hAnsi="Tahoma" w:cs="Tahoma"/>
          <w:spacing w:val="2"/>
        </w:rPr>
        <w:t>a</w:t>
      </w:r>
      <w:r w:rsidRPr="00791701">
        <w:rPr>
          <w:rFonts w:ascii="Tahoma" w:hAnsi="Tahoma" w:cs="Tahoma"/>
        </w:rPr>
        <w:t>n</w:t>
      </w:r>
      <w:r w:rsidRPr="00791701">
        <w:rPr>
          <w:rFonts w:ascii="Tahoma" w:hAnsi="Tahoma" w:cs="Tahoma"/>
          <w:spacing w:val="2"/>
        </w:rPr>
        <w:t>c</w:t>
      </w:r>
      <w:r w:rsidRPr="00791701">
        <w:rPr>
          <w:rFonts w:ascii="Tahoma" w:hAnsi="Tahoma" w:cs="Tahoma"/>
        </w:rPr>
        <w:t>e</w:t>
      </w:r>
      <w:r w:rsidRPr="00791701">
        <w:rPr>
          <w:rFonts w:ascii="Tahoma" w:hAnsi="Tahoma" w:cs="Tahoma"/>
          <w:spacing w:val="38"/>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39"/>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43"/>
        </w:rPr>
        <w:t xml:space="preserve"> </w:t>
      </w:r>
      <w:r w:rsidRPr="00791701">
        <w:rPr>
          <w:rFonts w:ascii="Tahoma" w:hAnsi="Tahoma" w:cs="Tahoma"/>
        </w:rPr>
        <w:t>s</w:t>
      </w:r>
      <w:r w:rsidRPr="00791701">
        <w:rPr>
          <w:rFonts w:ascii="Tahoma" w:hAnsi="Tahoma" w:cs="Tahoma"/>
          <w:spacing w:val="-5"/>
        </w:rPr>
        <w:t>y</w:t>
      </w:r>
      <w:r w:rsidRPr="00791701">
        <w:rPr>
          <w:rFonts w:ascii="Tahoma" w:hAnsi="Tahoma" w:cs="Tahoma"/>
        </w:rPr>
        <w:t>s</w:t>
      </w:r>
      <w:r w:rsidRPr="00791701">
        <w:rPr>
          <w:rFonts w:ascii="Tahoma" w:hAnsi="Tahoma" w:cs="Tahoma"/>
          <w:spacing w:val="6"/>
        </w:rPr>
        <w:t>t</w:t>
      </w:r>
      <w:r w:rsidRPr="00791701">
        <w:rPr>
          <w:rFonts w:ascii="Tahoma" w:hAnsi="Tahoma" w:cs="Tahoma"/>
          <w:spacing w:val="-2"/>
        </w:rPr>
        <w:t>e</w:t>
      </w:r>
      <w:r w:rsidRPr="00791701">
        <w:rPr>
          <w:rFonts w:ascii="Tahoma" w:hAnsi="Tahoma" w:cs="Tahoma"/>
        </w:rPr>
        <w:t>m</w:t>
      </w:r>
      <w:r w:rsidRPr="00791701">
        <w:rPr>
          <w:rFonts w:ascii="Tahoma" w:hAnsi="Tahoma" w:cs="Tahoma"/>
          <w:spacing w:val="37"/>
        </w:rPr>
        <w:t xml:space="preserve"> </w:t>
      </w:r>
      <w:r w:rsidRPr="00791701">
        <w:rPr>
          <w:rFonts w:ascii="Tahoma" w:hAnsi="Tahoma" w:cs="Tahoma"/>
          <w:spacing w:val="-2"/>
        </w:rPr>
        <w:t>w</w:t>
      </w:r>
      <w:r w:rsidRPr="00791701">
        <w:rPr>
          <w:rFonts w:ascii="Tahoma" w:hAnsi="Tahoma" w:cs="Tahoma"/>
          <w:spacing w:val="-4"/>
        </w:rPr>
        <w:t>i</w:t>
      </w:r>
      <w:r w:rsidRPr="00791701">
        <w:rPr>
          <w:rFonts w:ascii="Tahoma" w:hAnsi="Tahoma" w:cs="Tahoma"/>
          <w:spacing w:val="5"/>
        </w:rPr>
        <w:t>t</w:t>
      </w:r>
      <w:r w:rsidRPr="00791701">
        <w:rPr>
          <w:rFonts w:ascii="Tahoma" w:hAnsi="Tahoma" w:cs="Tahoma"/>
        </w:rPr>
        <w:t>h</w:t>
      </w:r>
      <w:r w:rsidRPr="00791701">
        <w:rPr>
          <w:rFonts w:ascii="Tahoma" w:hAnsi="Tahoma" w:cs="Tahoma"/>
          <w:spacing w:val="35"/>
        </w:rPr>
        <w:t xml:space="preserve"> </w:t>
      </w:r>
      <w:r w:rsidRPr="00791701">
        <w:rPr>
          <w:rFonts w:ascii="Tahoma" w:hAnsi="Tahoma" w:cs="Tahoma"/>
        </w:rPr>
        <w:t>the</w:t>
      </w:r>
      <w:r w:rsidRPr="00791701">
        <w:rPr>
          <w:rFonts w:ascii="Tahoma" w:hAnsi="Tahoma" w:cs="Tahoma"/>
          <w:spacing w:val="34"/>
        </w:rPr>
        <w:t xml:space="preserve"> </w:t>
      </w:r>
      <w:r w:rsidRPr="00791701">
        <w:rPr>
          <w:rFonts w:ascii="Tahoma" w:hAnsi="Tahoma" w:cs="Tahoma"/>
          <w:spacing w:val="7"/>
        </w:rPr>
        <w:t>r</w:t>
      </w:r>
      <w:r w:rsidRPr="00791701">
        <w:rPr>
          <w:rFonts w:ascii="Tahoma" w:hAnsi="Tahoma" w:cs="Tahoma"/>
          <w:spacing w:val="-2"/>
        </w:rPr>
        <w:t>e</w:t>
      </w:r>
      <w:r w:rsidRPr="00791701">
        <w:rPr>
          <w:rFonts w:ascii="Tahoma" w:hAnsi="Tahoma" w:cs="Tahoma"/>
          <w:spacing w:val="-5"/>
        </w:rPr>
        <w:t>q</w:t>
      </w:r>
      <w:r w:rsidRPr="00791701">
        <w:rPr>
          <w:rFonts w:ascii="Tahoma" w:hAnsi="Tahoma" w:cs="Tahoma"/>
        </w:rPr>
        <w:t>u</w:t>
      </w:r>
      <w:r w:rsidRPr="00791701">
        <w:rPr>
          <w:rFonts w:ascii="Tahoma" w:hAnsi="Tahoma" w:cs="Tahoma"/>
          <w:spacing w:val="-4"/>
        </w:rPr>
        <w:t>i</w:t>
      </w:r>
      <w:r w:rsidRPr="00791701">
        <w:rPr>
          <w:rFonts w:ascii="Tahoma" w:hAnsi="Tahoma" w:cs="Tahoma"/>
          <w:spacing w:val="7"/>
        </w:rPr>
        <w:t>r</w:t>
      </w:r>
      <w:r w:rsidRPr="00791701">
        <w:rPr>
          <w:rFonts w:ascii="Tahoma" w:hAnsi="Tahoma" w:cs="Tahoma"/>
          <w:spacing w:val="-2"/>
        </w:rPr>
        <w:t>e</w:t>
      </w:r>
      <w:r w:rsidRPr="00791701">
        <w:rPr>
          <w:rFonts w:ascii="Tahoma" w:hAnsi="Tahoma" w:cs="Tahoma"/>
          <w:spacing w:val="-4"/>
        </w:rPr>
        <w:t>m</w:t>
      </w:r>
      <w:r w:rsidRPr="00791701">
        <w:rPr>
          <w:rFonts w:ascii="Tahoma" w:hAnsi="Tahoma" w:cs="Tahoma"/>
          <w:spacing w:val="-2"/>
        </w:rPr>
        <w:t>e</w:t>
      </w:r>
      <w:r w:rsidRPr="00791701">
        <w:rPr>
          <w:rFonts w:ascii="Tahoma" w:hAnsi="Tahoma" w:cs="Tahoma"/>
        </w:rPr>
        <w:t>nts</w:t>
      </w:r>
      <w:r w:rsidRPr="00791701">
        <w:rPr>
          <w:rFonts w:ascii="Tahoma" w:hAnsi="Tahoma" w:cs="Tahoma"/>
          <w:spacing w:val="41"/>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39"/>
        </w:rPr>
        <w:t xml:space="preserve"> </w:t>
      </w:r>
      <w:r w:rsidRPr="00791701">
        <w:rPr>
          <w:rFonts w:ascii="Tahoma" w:hAnsi="Tahoma" w:cs="Tahoma"/>
          <w:spacing w:val="5"/>
        </w:rPr>
        <w:t>t</w:t>
      </w:r>
      <w:r w:rsidRPr="00791701">
        <w:rPr>
          <w:rFonts w:ascii="Tahoma" w:hAnsi="Tahoma" w:cs="Tahoma"/>
        </w:rPr>
        <w:t xml:space="preserve">he </w:t>
      </w:r>
      <w:r w:rsidRPr="00791701">
        <w:rPr>
          <w:rFonts w:ascii="Tahoma" w:hAnsi="Tahoma" w:cs="Tahoma"/>
          <w:spacing w:val="3"/>
        </w:rPr>
        <w:t>r</w:t>
      </w:r>
      <w:r w:rsidRPr="00791701">
        <w:rPr>
          <w:rFonts w:ascii="Tahoma" w:hAnsi="Tahoma" w:cs="Tahoma"/>
          <w:spacing w:val="-7"/>
        </w:rPr>
        <w:t>e</w:t>
      </w:r>
      <w:r w:rsidRPr="00791701">
        <w:rPr>
          <w:rFonts w:ascii="Tahoma" w:hAnsi="Tahoma" w:cs="Tahoma"/>
        </w:rPr>
        <w:t>l</w:t>
      </w:r>
      <w:r w:rsidRPr="00791701">
        <w:rPr>
          <w:rFonts w:ascii="Tahoma" w:hAnsi="Tahoma" w:cs="Tahoma"/>
          <w:spacing w:val="-2"/>
        </w:rPr>
        <w:t>e</w:t>
      </w:r>
      <w:r w:rsidRPr="00791701">
        <w:rPr>
          <w:rFonts w:ascii="Tahoma" w:hAnsi="Tahoma" w:cs="Tahoma"/>
          <w:spacing w:val="-5"/>
        </w:rPr>
        <w:t>v</w:t>
      </w:r>
      <w:r w:rsidRPr="00791701">
        <w:rPr>
          <w:rFonts w:ascii="Tahoma" w:hAnsi="Tahoma" w:cs="Tahoma"/>
          <w:spacing w:val="7"/>
        </w:rPr>
        <w:t>a</w:t>
      </w:r>
      <w:r w:rsidRPr="00791701">
        <w:rPr>
          <w:rFonts w:ascii="Tahoma" w:hAnsi="Tahoma" w:cs="Tahoma"/>
          <w:spacing w:val="-5"/>
        </w:rPr>
        <w:t>n</w:t>
      </w:r>
      <w:r w:rsidRPr="00791701">
        <w:rPr>
          <w:rFonts w:ascii="Tahoma" w:hAnsi="Tahoma" w:cs="Tahoma"/>
        </w:rPr>
        <w:t>t</w:t>
      </w:r>
      <w:r w:rsidRPr="00791701">
        <w:rPr>
          <w:rFonts w:ascii="Tahoma" w:hAnsi="Tahoma" w:cs="Tahoma"/>
          <w:spacing w:val="17"/>
        </w:rPr>
        <w:t xml:space="preserve"> </w:t>
      </w:r>
      <w:r w:rsidRPr="00791701">
        <w:rPr>
          <w:rFonts w:ascii="Tahoma" w:hAnsi="Tahoma" w:cs="Tahoma"/>
        </w:rPr>
        <w:t>s</w:t>
      </w:r>
      <w:r w:rsidRPr="00791701">
        <w:rPr>
          <w:rFonts w:ascii="Tahoma" w:hAnsi="Tahoma" w:cs="Tahoma"/>
          <w:spacing w:val="1"/>
        </w:rPr>
        <w:t>t</w:t>
      </w:r>
      <w:r w:rsidRPr="00791701">
        <w:rPr>
          <w:rFonts w:ascii="Tahoma" w:hAnsi="Tahoma" w:cs="Tahoma"/>
          <w:spacing w:val="2"/>
        </w:rPr>
        <w:t>a</w:t>
      </w:r>
      <w:r w:rsidRPr="00791701">
        <w:rPr>
          <w:rFonts w:ascii="Tahoma" w:hAnsi="Tahoma" w:cs="Tahoma"/>
        </w:rPr>
        <w:t>n</w:t>
      </w:r>
      <w:r w:rsidRPr="00791701">
        <w:rPr>
          <w:rFonts w:ascii="Tahoma" w:hAnsi="Tahoma" w:cs="Tahoma"/>
          <w:spacing w:val="-5"/>
        </w:rPr>
        <w:t>d</w:t>
      </w:r>
      <w:r w:rsidRPr="00791701">
        <w:rPr>
          <w:rFonts w:ascii="Tahoma" w:hAnsi="Tahoma" w:cs="Tahoma"/>
          <w:spacing w:val="2"/>
        </w:rPr>
        <w:t>a</w:t>
      </w:r>
      <w:r w:rsidRPr="00791701">
        <w:rPr>
          <w:rFonts w:ascii="Tahoma" w:hAnsi="Tahoma" w:cs="Tahoma"/>
          <w:spacing w:val="3"/>
        </w:rPr>
        <w:t>r</w:t>
      </w:r>
      <w:r w:rsidRPr="00791701">
        <w:rPr>
          <w:rFonts w:ascii="Tahoma" w:hAnsi="Tahoma" w:cs="Tahoma"/>
          <w:spacing w:val="-5"/>
        </w:rPr>
        <w:t>d</w:t>
      </w:r>
      <w:r w:rsidRPr="00791701">
        <w:rPr>
          <w:rFonts w:ascii="Tahoma" w:hAnsi="Tahoma" w:cs="Tahoma"/>
          <w:spacing w:val="-2"/>
        </w:rPr>
        <w:t>(</w:t>
      </w:r>
      <w:r w:rsidRPr="00791701">
        <w:rPr>
          <w:rFonts w:ascii="Tahoma" w:hAnsi="Tahoma" w:cs="Tahoma"/>
        </w:rPr>
        <w:t>s)</w:t>
      </w:r>
      <w:r w:rsidRPr="00791701">
        <w:rPr>
          <w:rFonts w:ascii="Tahoma" w:hAnsi="Tahoma" w:cs="Tahoma"/>
          <w:spacing w:val="20"/>
        </w:rPr>
        <w:t xml:space="preserve"> </w:t>
      </w:r>
      <w:r w:rsidRPr="00791701">
        <w:rPr>
          <w:rFonts w:ascii="Tahoma" w:hAnsi="Tahoma" w:cs="Tahoma"/>
          <w:spacing w:val="-5"/>
        </w:rPr>
        <w:t>o</w:t>
      </w:r>
      <w:r w:rsidRPr="00791701">
        <w:rPr>
          <w:rFonts w:ascii="Tahoma" w:hAnsi="Tahoma" w:cs="Tahoma"/>
        </w:rPr>
        <w:t>r</w:t>
      </w:r>
      <w:r w:rsidRPr="00791701">
        <w:rPr>
          <w:rFonts w:ascii="Tahoma" w:hAnsi="Tahoma" w:cs="Tahoma"/>
          <w:spacing w:val="19"/>
        </w:rPr>
        <w:t xml:space="preserve"> </w:t>
      </w:r>
      <w:r w:rsidRPr="00791701">
        <w:rPr>
          <w:rFonts w:ascii="Tahoma" w:hAnsi="Tahoma" w:cs="Tahoma"/>
          <w:spacing w:val="2"/>
        </w:rPr>
        <w:t>c</w:t>
      </w:r>
      <w:r w:rsidRPr="00791701">
        <w:rPr>
          <w:rFonts w:ascii="Tahoma" w:hAnsi="Tahoma" w:cs="Tahoma"/>
        </w:rPr>
        <w:t>od</w:t>
      </w:r>
      <w:r w:rsidRPr="00791701">
        <w:rPr>
          <w:rFonts w:ascii="Tahoma" w:hAnsi="Tahoma" w:cs="Tahoma"/>
          <w:spacing w:val="-7"/>
        </w:rPr>
        <w:t>e</w:t>
      </w:r>
      <w:r w:rsidRPr="00791701">
        <w:rPr>
          <w:rFonts w:ascii="Tahoma" w:hAnsi="Tahoma" w:cs="Tahoma"/>
        </w:rPr>
        <w:t>s</w:t>
      </w:r>
      <w:r w:rsidRPr="00791701">
        <w:rPr>
          <w:rFonts w:ascii="Tahoma" w:hAnsi="Tahoma" w:cs="Tahoma"/>
          <w:spacing w:val="22"/>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19"/>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7"/>
        </w:rPr>
        <w:t>e</w:t>
      </w:r>
      <w:r w:rsidRPr="00791701">
        <w:rPr>
          <w:rFonts w:ascii="Tahoma" w:hAnsi="Tahoma" w:cs="Tahoma"/>
        </w:rPr>
        <w:t>.</w:t>
      </w:r>
      <w:r w:rsidRPr="00791701">
        <w:rPr>
          <w:rFonts w:ascii="Tahoma" w:hAnsi="Tahoma" w:cs="Tahoma"/>
          <w:spacing w:val="18"/>
        </w:rPr>
        <w:t xml:space="preserve"> </w:t>
      </w:r>
    </w:p>
    <w:p w14:paraId="79685835" w14:textId="11CA131B" w:rsidR="00EA71DC" w:rsidRPr="00791701" w:rsidRDefault="00EA71DC" w:rsidP="005F5D74">
      <w:r w:rsidRPr="00791701">
        <w:t xml:space="preserve">If you are unclear regarding the meaning of anything in your report, please contact your BSI </w:t>
      </w:r>
      <w:r w:rsidR="00E5226F" w:rsidRPr="00791701">
        <w:t>auditor</w:t>
      </w:r>
      <w:r w:rsidR="002D7A65" w:rsidRPr="00791701">
        <w:t xml:space="preserve"> or local office</w:t>
      </w:r>
      <w:r w:rsidRPr="00791701">
        <w:t>.</w:t>
      </w:r>
    </w:p>
    <w:p w14:paraId="104BBFC3" w14:textId="006B2785" w:rsidR="00AE3BFA" w:rsidRPr="00791701" w:rsidRDefault="00AE3BFA" w:rsidP="005F5D74">
      <w:pPr>
        <w:rPr>
          <w:color w:val="000000" w:themeColor="text1"/>
        </w:rPr>
      </w:pPr>
      <w:r w:rsidRPr="00791701">
        <w:t xml:space="preserve">The ownership of the </w:t>
      </w:r>
      <w:r w:rsidR="006D1087" w:rsidRPr="00791701">
        <w:t xml:space="preserve">certificate and </w:t>
      </w:r>
      <w:r w:rsidRPr="00791701">
        <w:t>audit report content</w:t>
      </w:r>
      <w:r w:rsidR="005F5EE7" w:rsidRPr="00791701">
        <w:t xml:space="preserve"> is held by BSI.</w:t>
      </w:r>
      <w:r w:rsidR="006D1087" w:rsidRPr="00791701">
        <w:t xml:space="preserve"> </w:t>
      </w:r>
      <w:r w:rsidR="00353F51" w:rsidRPr="00791701">
        <w:rPr>
          <w:color w:val="000000" w:themeColor="text1"/>
        </w:rPr>
        <w:t>At the request of food safety authorities</w:t>
      </w:r>
      <w:r w:rsidR="00BA49EA" w:rsidRPr="00791701">
        <w:rPr>
          <w:color w:val="000000" w:themeColor="text1"/>
        </w:rPr>
        <w:t xml:space="preserve"> (governmental)</w:t>
      </w:r>
      <w:r w:rsidR="00353F51" w:rsidRPr="00791701">
        <w:rPr>
          <w:color w:val="000000" w:themeColor="text1"/>
        </w:rPr>
        <w:t>,</w:t>
      </w:r>
      <w:r w:rsidR="00A52B66" w:rsidRPr="00791701">
        <w:rPr>
          <w:color w:val="000000" w:themeColor="text1"/>
        </w:rPr>
        <w:t xml:space="preserve"> the Foundation and </w:t>
      </w:r>
      <w:r w:rsidR="00BA49EA" w:rsidRPr="00791701">
        <w:rPr>
          <w:color w:val="000000" w:themeColor="text1"/>
        </w:rPr>
        <w:t>GFSI</w:t>
      </w:r>
      <w:r w:rsidR="00353F51" w:rsidRPr="00791701">
        <w:rPr>
          <w:color w:val="000000" w:themeColor="text1"/>
        </w:rPr>
        <w:t xml:space="preserve"> information related to the certification and auditing process shall be shared</w:t>
      </w:r>
    </w:p>
    <w:p w14:paraId="584E089B" w14:textId="694D90F5" w:rsidR="00FA100B" w:rsidRPr="00791701" w:rsidRDefault="00FA100B" w:rsidP="00FA100B">
      <w:pPr>
        <w:pStyle w:val="Ttulo3"/>
      </w:pPr>
      <w:bookmarkStart w:id="55" w:name="_Toc64015138"/>
      <w:bookmarkStart w:id="56" w:name="_Toc136600812"/>
      <w:r w:rsidRPr="00791701">
        <w:t>Timeline to send the report to the (certified) organization</w:t>
      </w:r>
      <w:bookmarkEnd w:id="55"/>
      <w:bookmarkEnd w:id="56"/>
    </w:p>
    <w:p w14:paraId="44AD088C" w14:textId="36641A79" w:rsidR="00FA100B" w:rsidRPr="00791701" w:rsidRDefault="00FA100B" w:rsidP="00C517FA">
      <w:pPr>
        <w:autoSpaceDE w:val="0"/>
        <w:autoSpaceDN w:val="0"/>
        <w:adjustRightInd w:val="0"/>
        <w:spacing w:after="40"/>
        <w:rPr>
          <w:color w:val="000000" w:themeColor="text1"/>
        </w:rPr>
      </w:pPr>
      <w:r w:rsidRPr="00791701">
        <w:rPr>
          <w:color w:val="000000" w:themeColor="text1"/>
        </w:rPr>
        <w:t xml:space="preserve">The full audit report shall be sent to the (certified) organization, by </w:t>
      </w:r>
      <w:r w:rsidR="00A22C92" w:rsidRPr="00791701">
        <w:rPr>
          <w:color w:val="000000" w:themeColor="text1"/>
        </w:rPr>
        <w:t xml:space="preserve">the relevant </w:t>
      </w:r>
      <w:r w:rsidRPr="00791701">
        <w:rPr>
          <w:color w:val="000000" w:themeColor="text1"/>
        </w:rPr>
        <w:t>BSI country</w:t>
      </w:r>
      <w:r w:rsidR="00A22C92" w:rsidRPr="00791701">
        <w:rPr>
          <w:color w:val="000000" w:themeColor="text1"/>
        </w:rPr>
        <w:t xml:space="preserve"> (auditor)</w:t>
      </w:r>
      <w:r w:rsidRPr="00791701">
        <w:rPr>
          <w:color w:val="000000" w:themeColor="text1"/>
        </w:rPr>
        <w:t xml:space="preserve">, within 2 weeks of the certification decision for all audits conducted. </w:t>
      </w:r>
    </w:p>
    <w:p w14:paraId="79685837" w14:textId="029F9155" w:rsidR="00EA71DC" w:rsidRPr="00791701" w:rsidRDefault="00EA71DC" w:rsidP="007F1F89">
      <w:pPr>
        <w:pStyle w:val="Ttulo2"/>
      </w:pPr>
      <w:bookmarkStart w:id="57" w:name="_Toc136600813"/>
      <w:r w:rsidRPr="00791701">
        <w:t>Non-conformities</w:t>
      </w:r>
      <w:bookmarkEnd w:id="57"/>
    </w:p>
    <w:p w14:paraId="79685838" w14:textId="48FA7932" w:rsidR="005E597B" w:rsidRPr="00791701" w:rsidRDefault="00EA71DC" w:rsidP="005F5D74">
      <w:r w:rsidRPr="00791701">
        <w:t xml:space="preserve">It is your </w:t>
      </w:r>
      <w:r w:rsidR="002B7219" w:rsidRPr="00791701">
        <w:t>site</w:t>
      </w:r>
      <w:r w:rsidRPr="00791701">
        <w:t>’s responsibility to respond to the non-conformities detailed in your audit report by the designated time frame. Failure to do so may result in suspension or cancellation of your certification.</w:t>
      </w:r>
    </w:p>
    <w:p w14:paraId="79685839" w14:textId="09E8E745" w:rsidR="00EA71DC" w:rsidRPr="00791701" w:rsidRDefault="00EA71DC" w:rsidP="005F5D74">
      <w:r w:rsidRPr="00791701">
        <w:t>Close ou</w:t>
      </w:r>
      <w:r w:rsidR="002D7A65" w:rsidRPr="00791701">
        <w:t>t of non-conformities is via your BSI</w:t>
      </w:r>
      <w:r w:rsidRPr="00791701">
        <w:t xml:space="preserve"> </w:t>
      </w:r>
      <w:r w:rsidR="00805857" w:rsidRPr="00791701">
        <w:t>FSSC</w:t>
      </w:r>
      <w:r w:rsidR="009A0015" w:rsidRPr="00791701">
        <w:t xml:space="preserve"> auditor. </w:t>
      </w:r>
      <w:r w:rsidRPr="00791701">
        <w:t xml:space="preserve">The </w:t>
      </w:r>
      <w:r w:rsidR="00E5226F" w:rsidRPr="00791701">
        <w:t>auditor</w:t>
      </w:r>
      <w:r w:rsidRPr="00791701">
        <w:t xml:space="preserve"> will review the information provided and will either approve and close out the non-conformance or request further information from </w:t>
      </w:r>
      <w:r w:rsidRPr="00791701">
        <w:lastRenderedPageBreak/>
        <w:t xml:space="preserve">your </w:t>
      </w:r>
      <w:r w:rsidR="002B7219" w:rsidRPr="00791701">
        <w:t>site</w:t>
      </w:r>
      <w:r w:rsidRPr="00791701">
        <w:t xml:space="preserve"> until such time as the sufficient information has been received.</w:t>
      </w:r>
      <w:r w:rsidR="004F755F" w:rsidRPr="00791701">
        <w:t xml:space="preserve"> Certain non-conformances require a revisit to the site to confirm satisfactory closure. </w:t>
      </w:r>
    </w:p>
    <w:p w14:paraId="39BA4191" w14:textId="4BB35AB6" w:rsidR="006C5F06" w:rsidRPr="00791701" w:rsidRDefault="00A4078D" w:rsidP="004B070B">
      <w:pPr>
        <w:pStyle w:val="Ttulo3"/>
        <w:numPr>
          <w:ilvl w:val="2"/>
          <w:numId w:val="25"/>
        </w:numPr>
        <w:spacing w:before="360"/>
      </w:pPr>
      <w:bookmarkStart w:id="58" w:name="_Toc136600814"/>
      <w:r w:rsidRPr="00791701">
        <w:t>Nonconformities</w:t>
      </w:r>
      <w:r w:rsidR="006C5F06" w:rsidRPr="00791701">
        <w:t xml:space="preserve">  </w:t>
      </w:r>
      <w:r w:rsidR="00C517FA" w:rsidRPr="00791701">
        <w:t>l</w:t>
      </w:r>
      <w:r w:rsidR="006C5F06" w:rsidRPr="00791701">
        <w:t>evels</w:t>
      </w:r>
      <w:bookmarkEnd w:id="58"/>
    </w:p>
    <w:p w14:paraId="14B67CFC" w14:textId="2052E58C" w:rsidR="00974B2D" w:rsidRPr="00791701" w:rsidRDefault="00974B2D" w:rsidP="00974B2D">
      <w:r w:rsidRPr="00791701">
        <w:t>BSI shall apply these criteria as a reference against which to determine the level of nonconformities for findings in FSSC audits. There are three nonconformity (NC) grading levels:</w:t>
      </w:r>
    </w:p>
    <w:p w14:paraId="37E583C6" w14:textId="77777777" w:rsidR="00974B2D" w:rsidRPr="00791701" w:rsidRDefault="00974B2D" w:rsidP="00974B2D"/>
    <w:tbl>
      <w:tblPr>
        <w:tblStyle w:val="Tabelacomgrade"/>
        <w:tblpPr w:leftFromText="180" w:rightFromText="180" w:vertAnchor="text" w:horzAnchor="margin" w:tblpY="-48"/>
        <w:tblW w:w="10060" w:type="dxa"/>
        <w:tblLayout w:type="fixed"/>
        <w:tblLook w:val="04A0" w:firstRow="1" w:lastRow="0" w:firstColumn="1" w:lastColumn="0" w:noHBand="0" w:noVBand="1"/>
      </w:tblPr>
      <w:tblGrid>
        <w:gridCol w:w="1280"/>
        <w:gridCol w:w="8780"/>
      </w:tblGrid>
      <w:tr w:rsidR="00974B2D" w:rsidRPr="00791701" w14:paraId="22F29CD2" w14:textId="77777777" w:rsidTr="00974B2D">
        <w:trPr>
          <w:tblHeader/>
        </w:trPr>
        <w:tc>
          <w:tcPr>
            <w:tcW w:w="1280" w:type="dxa"/>
            <w:shd w:val="clear" w:color="auto" w:fill="A6A6A6" w:themeFill="background1" w:themeFillShade="A6"/>
          </w:tcPr>
          <w:p w14:paraId="7AFD0D8E" w14:textId="77777777" w:rsidR="00974B2D" w:rsidRPr="00791701" w:rsidRDefault="00974B2D" w:rsidP="00974B2D">
            <w:pPr>
              <w:pStyle w:val="SemEspaamento"/>
              <w:spacing w:after="120"/>
              <w:jc w:val="center"/>
              <w:rPr>
                <w:b/>
                <w:sz w:val="20"/>
                <w:szCs w:val="20"/>
                <w:lang w:val="en-US"/>
              </w:rPr>
            </w:pPr>
            <w:r w:rsidRPr="00791701">
              <w:rPr>
                <w:b/>
                <w:sz w:val="20"/>
                <w:szCs w:val="20"/>
                <w:lang w:val="en-US"/>
              </w:rPr>
              <w:t xml:space="preserve">Nc Level </w:t>
            </w:r>
          </w:p>
        </w:tc>
        <w:tc>
          <w:tcPr>
            <w:tcW w:w="8780" w:type="dxa"/>
            <w:shd w:val="clear" w:color="auto" w:fill="A6A6A6" w:themeFill="background1" w:themeFillShade="A6"/>
            <w:vAlign w:val="center"/>
          </w:tcPr>
          <w:p w14:paraId="58FDFD7D" w14:textId="77777777" w:rsidR="00974B2D" w:rsidRPr="00791701" w:rsidRDefault="00974B2D" w:rsidP="00974B2D">
            <w:pPr>
              <w:pStyle w:val="SemEspaamento"/>
              <w:spacing w:after="120"/>
              <w:jc w:val="center"/>
              <w:rPr>
                <w:b/>
                <w:sz w:val="20"/>
                <w:szCs w:val="20"/>
                <w:lang w:val="en-US"/>
              </w:rPr>
            </w:pPr>
            <w:r w:rsidRPr="00791701">
              <w:rPr>
                <w:b/>
                <w:sz w:val="20"/>
                <w:szCs w:val="20"/>
                <w:lang w:val="en-US"/>
              </w:rPr>
              <w:t xml:space="preserve">Definition </w:t>
            </w:r>
          </w:p>
        </w:tc>
      </w:tr>
      <w:tr w:rsidR="00974B2D" w:rsidRPr="00791701" w14:paraId="3F0C7815" w14:textId="77777777" w:rsidTr="00974B2D">
        <w:trPr>
          <w:trHeight w:val="468"/>
        </w:trPr>
        <w:tc>
          <w:tcPr>
            <w:tcW w:w="1280" w:type="dxa"/>
          </w:tcPr>
          <w:p w14:paraId="5076FA28" w14:textId="77777777" w:rsidR="00974B2D" w:rsidRPr="00791701" w:rsidRDefault="00974B2D" w:rsidP="00974B2D">
            <w:pPr>
              <w:jc w:val="center"/>
              <w:rPr>
                <w:sz w:val="20"/>
                <w:szCs w:val="20"/>
              </w:rPr>
            </w:pPr>
          </w:p>
          <w:p w14:paraId="7F67B083" w14:textId="77777777" w:rsidR="00974B2D" w:rsidRPr="00791701" w:rsidRDefault="00974B2D" w:rsidP="00974B2D">
            <w:pPr>
              <w:jc w:val="center"/>
              <w:rPr>
                <w:sz w:val="20"/>
                <w:szCs w:val="20"/>
              </w:rPr>
            </w:pPr>
            <w:r w:rsidRPr="00791701">
              <w:rPr>
                <w:sz w:val="20"/>
                <w:szCs w:val="20"/>
              </w:rPr>
              <w:t xml:space="preserve">Minor </w:t>
            </w:r>
          </w:p>
        </w:tc>
        <w:tc>
          <w:tcPr>
            <w:tcW w:w="8780" w:type="dxa"/>
          </w:tcPr>
          <w:p w14:paraId="47EB8594" w14:textId="77777777" w:rsidR="00974B2D" w:rsidRPr="00791701" w:rsidRDefault="00974B2D" w:rsidP="00974B2D">
            <w:pPr>
              <w:tabs>
                <w:tab w:val="left" w:pos="7655"/>
              </w:tabs>
              <w:rPr>
                <w:color w:val="000000" w:themeColor="text1"/>
                <w:sz w:val="20"/>
                <w:szCs w:val="20"/>
              </w:rPr>
            </w:pPr>
            <w:r w:rsidRPr="00791701">
              <w:rPr>
                <w:color w:val="000000" w:themeColor="text1"/>
                <w:sz w:val="20"/>
                <w:szCs w:val="20"/>
              </w:rPr>
              <w:t>A minor nonconformity shall be issued when the finding does not affect the capability of the management system to achieve the intended results.</w:t>
            </w:r>
          </w:p>
          <w:p w14:paraId="31705F80" w14:textId="0A6819EF" w:rsidR="00974B2D" w:rsidRPr="00791701" w:rsidRDefault="00974B2D" w:rsidP="00974B2D">
            <w:pPr>
              <w:tabs>
                <w:tab w:val="left" w:pos="7655"/>
              </w:tabs>
              <w:rPr>
                <w:color w:val="000000" w:themeColor="text1"/>
                <w:sz w:val="20"/>
                <w:szCs w:val="20"/>
              </w:rPr>
            </w:pPr>
          </w:p>
        </w:tc>
      </w:tr>
      <w:tr w:rsidR="00974B2D" w:rsidRPr="00791701" w14:paraId="0FC5ADBF" w14:textId="77777777" w:rsidTr="00974B2D">
        <w:trPr>
          <w:trHeight w:val="504"/>
        </w:trPr>
        <w:tc>
          <w:tcPr>
            <w:tcW w:w="1280" w:type="dxa"/>
          </w:tcPr>
          <w:p w14:paraId="5C679B83" w14:textId="77777777" w:rsidR="00974B2D" w:rsidRPr="00791701" w:rsidRDefault="00974B2D" w:rsidP="00974B2D">
            <w:pPr>
              <w:jc w:val="center"/>
              <w:rPr>
                <w:sz w:val="20"/>
                <w:szCs w:val="20"/>
              </w:rPr>
            </w:pPr>
          </w:p>
          <w:p w14:paraId="0DC5E149" w14:textId="77777777" w:rsidR="00974B2D" w:rsidRPr="00791701" w:rsidRDefault="00974B2D" w:rsidP="00974B2D">
            <w:pPr>
              <w:jc w:val="center"/>
              <w:rPr>
                <w:sz w:val="20"/>
                <w:szCs w:val="20"/>
              </w:rPr>
            </w:pPr>
            <w:r w:rsidRPr="00791701">
              <w:rPr>
                <w:sz w:val="20"/>
                <w:szCs w:val="20"/>
              </w:rPr>
              <w:t xml:space="preserve">Major </w:t>
            </w:r>
          </w:p>
        </w:tc>
        <w:tc>
          <w:tcPr>
            <w:tcW w:w="8780" w:type="dxa"/>
          </w:tcPr>
          <w:p w14:paraId="7B60682F" w14:textId="77777777" w:rsidR="00974B2D" w:rsidRPr="00791701" w:rsidRDefault="00974B2D" w:rsidP="00974B2D">
            <w:pPr>
              <w:tabs>
                <w:tab w:val="left" w:pos="7655"/>
              </w:tabs>
              <w:rPr>
                <w:color w:val="000000" w:themeColor="text1"/>
                <w:sz w:val="20"/>
                <w:szCs w:val="20"/>
              </w:rPr>
            </w:pPr>
            <w:r w:rsidRPr="00791701">
              <w:rPr>
                <w:color w:val="000000" w:themeColor="text1"/>
                <w:sz w:val="20"/>
                <w:szCs w:val="20"/>
              </w:rPr>
              <w:t>A major nonconformity shall be issued when the finding affects the capability of the management system to achieve the intended results.</w:t>
            </w:r>
          </w:p>
          <w:p w14:paraId="3C89DBE5" w14:textId="56B79E52" w:rsidR="00974B2D" w:rsidRPr="00791701" w:rsidRDefault="00974B2D" w:rsidP="00974B2D">
            <w:pPr>
              <w:tabs>
                <w:tab w:val="left" w:pos="7655"/>
              </w:tabs>
              <w:rPr>
                <w:color w:val="000000" w:themeColor="text1"/>
                <w:sz w:val="20"/>
                <w:szCs w:val="20"/>
              </w:rPr>
            </w:pPr>
          </w:p>
        </w:tc>
      </w:tr>
      <w:tr w:rsidR="00974B2D" w:rsidRPr="00791701" w14:paraId="54906EB7" w14:textId="77777777" w:rsidTr="00974B2D">
        <w:trPr>
          <w:trHeight w:val="504"/>
        </w:trPr>
        <w:tc>
          <w:tcPr>
            <w:tcW w:w="1280" w:type="dxa"/>
          </w:tcPr>
          <w:p w14:paraId="2DA72BCA" w14:textId="77777777" w:rsidR="00974B2D" w:rsidRPr="00791701" w:rsidRDefault="00974B2D" w:rsidP="00974B2D">
            <w:pPr>
              <w:jc w:val="center"/>
              <w:rPr>
                <w:sz w:val="20"/>
                <w:szCs w:val="20"/>
              </w:rPr>
            </w:pPr>
          </w:p>
          <w:p w14:paraId="0147AF17" w14:textId="77777777" w:rsidR="00974B2D" w:rsidRPr="00791701" w:rsidRDefault="00974B2D" w:rsidP="00974B2D">
            <w:pPr>
              <w:jc w:val="center"/>
              <w:rPr>
                <w:sz w:val="20"/>
                <w:szCs w:val="20"/>
              </w:rPr>
            </w:pPr>
            <w:r w:rsidRPr="00791701">
              <w:rPr>
                <w:sz w:val="20"/>
                <w:szCs w:val="20"/>
              </w:rPr>
              <w:t xml:space="preserve">Critical </w:t>
            </w:r>
          </w:p>
        </w:tc>
        <w:tc>
          <w:tcPr>
            <w:tcW w:w="8780" w:type="dxa"/>
          </w:tcPr>
          <w:p w14:paraId="3614BC81" w14:textId="77777777" w:rsidR="00974B2D" w:rsidRPr="00791701" w:rsidRDefault="00974B2D" w:rsidP="00974B2D">
            <w:pPr>
              <w:tabs>
                <w:tab w:val="left" w:pos="7655"/>
              </w:tabs>
              <w:rPr>
                <w:color w:val="000000" w:themeColor="text1"/>
                <w:sz w:val="20"/>
                <w:szCs w:val="20"/>
              </w:rPr>
            </w:pPr>
            <w:r w:rsidRPr="00791701">
              <w:rPr>
                <w:color w:val="000000" w:themeColor="text1"/>
                <w:sz w:val="20"/>
                <w:szCs w:val="20"/>
              </w:rPr>
              <w:t>A critical nonconformity is issued when a direct food safety impact without appropriate action by the organization is observed during the audit or when legality and/or certification integrity are at stake.</w:t>
            </w:r>
          </w:p>
        </w:tc>
      </w:tr>
    </w:tbl>
    <w:p w14:paraId="72E25367" w14:textId="77777777" w:rsidR="006C5F06" w:rsidRPr="00791701" w:rsidRDefault="006C5F06" w:rsidP="005F5D74"/>
    <w:p w14:paraId="24A7B07D" w14:textId="3F49826B" w:rsidR="00974B2D" w:rsidRPr="00791701" w:rsidRDefault="00974B2D" w:rsidP="005F5D74">
      <w:r w:rsidRPr="00791701">
        <w:t>In case of non-conformities noticed in a Head Office audit, these are assumed to have impact on the equivalent procedures applicable to all sites. Corrective actions shall therefore address issues of communication across the certified sites and appropriate actions for impacted sites. Such nonconformities and corrective actions shall be clearly identified in the relevant section of the site audit report and shall be cleared in accordance with BSI procedures before issuing the site certificate.</w:t>
      </w:r>
    </w:p>
    <w:p w14:paraId="33087699" w14:textId="77777777" w:rsidR="00741C14" w:rsidRPr="00791701" w:rsidRDefault="00741C14" w:rsidP="00741C14">
      <w:pPr>
        <w:pStyle w:val="BSI111111"/>
        <w:jc w:val="both"/>
        <w:rPr>
          <w:rFonts w:cs="Tahoma"/>
          <w:color w:val="000000" w:themeColor="text1"/>
        </w:rPr>
      </w:pPr>
      <w:r w:rsidRPr="00791701">
        <w:rPr>
          <w:rFonts w:cs="Tahoma"/>
          <w:color w:val="000000" w:themeColor="text1"/>
        </w:rPr>
        <w:t xml:space="preserve">Note: </w:t>
      </w:r>
    </w:p>
    <w:p w14:paraId="66BAA69F" w14:textId="77777777" w:rsidR="00741C14" w:rsidRPr="00791701" w:rsidRDefault="00741C14" w:rsidP="00393E81">
      <w:pPr>
        <w:pStyle w:val="BSI111111"/>
        <w:numPr>
          <w:ilvl w:val="0"/>
          <w:numId w:val="68"/>
        </w:numPr>
        <w:jc w:val="both"/>
        <w:rPr>
          <w:rFonts w:cs="Tahoma"/>
          <w:color w:val="000000" w:themeColor="text1"/>
          <w:sz w:val="24"/>
          <w:szCs w:val="24"/>
        </w:rPr>
      </w:pPr>
      <w:r w:rsidRPr="00791701">
        <w:rPr>
          <w:rFonts w:cs="Tahoma"/>
          <w:color w:val="000000" w:themeColor="text1"/>
        </w:rPr>
        <w:t xml:space="preserve">Repeat nonconformities are nonconformities (NCs) against the same clause in two subsequent audits. Repeat minor NCs do not automatically have to be upgraded to a major NC. </w:t>
      </w:r>
    </w:p>
    <w:p w14:paraId="219706D8" w14:textId="77777777" w:rsidR="00741C14" w:rsidRPr="00791701" w:rsidRDefault="00741C14" w:rsidP="00393E81">
      <w:pPr>
        <w:pStyle w:val="BSI111111"/>
        <w:numPr>
          <w:ilvl w:val="0"/>
          <w:numId w:val="68"/>
        </w:numPr>
        <w:jc w:val="both"/>
        <w:rPr>
          <w:rFonts w:cs="Tahoma"/>
          <w:color w:val="000000" w:themeColor="text1"/>
          <w:sz w:val="24"/>
          <w:szCs w:val="24"/>
        </w:rPr>
      </w:pPr>
      <w:r w:rsidRPr="00791701">
        <w:rPr>
          <w:rFonts w:cs="Tahoma"/>
          <w:color w:val="000000" w:themeColor="text1"/>
        </w:rPr>
        <w:t>The nonconformity shall be graded as per the definition. However, an additional NC (major or minor – depending on the impact) may be raised against the relevant ISO 22000 clause (e.g., leadership and commitment (5.1), communication (7.4), etc.) in the case of a systemic issue.</w:t>
      </w:r>
    </w:p>
    <w:p w14:paraId="39EE4138" w14:textId="77777777" w:rsidR="00741C14" w:rsidRPr="00791701" w:rsidRDefault="00741C14" w:rsidP="00393E81">
      <w:pPr>
        <w:pStyle w:val="BSI111111"/>
        <w:numPr>
          <w:ilvl w:val="0"/>
          <w:numId w:val="68"/>
        </w:numPr>
        <w:jc w:val="both"/>
        <w:rPr>
          <w:rFonts w:cs="Tahoma"/>
          <w:color w:val="000000" w:themeColor="text1"/>
          <w:sz w:val="24"/>
          <w:szCs w:val="24"/>
        </w:rPr>
      </w:pPr>
      <w:r w:rsidRPr="00791701">
        <w:rPr>
          <w:rFonts w:cs="Tahoma"/>
          <w:color w:val="000000" w:themeColor="text1"/>
        </w:rPr>
        <w:t>In a similar manner, repeat major nonconformities do not automatically lead to a critical nonconformity.</w:t>
      </w:r>
    </w:p>
    <w:p w14:paraId="792BE7CB" w14:textId="6B6923C5" w:rsidR="00974B2D" w:rsidRPr="00791701" w:rsidRDefault="00EA009B" w:rsidP="00491454">
      <w:pPr>
        <w:pStyle w:val="Ttulo4"/>
        <w:spacing w:before="360"/>
      </w:pPr>
      <w:r w:rsidRPr="00791701">
        <w:t xml:space="preserve">Minor </w:t>
      </w:r>
      <w:r w:rsidR="00C517FA" w:rsidRPr="00791701">
        <w:t>n</w:t>
      </w:r>
      <w:r w:rsidR="00A4078D" w:rsidRPr="00791701">
        <w:t>onconformity</w:t>
      </w:r>
    </w:p>
    <w:p w14:paraId="4B525F3F" w14:textId="469BF374" w:rsidR="00EA009B" w:rsidRPr="00791701" w:rsidRDefault="00EA009B" w:rsidP="005F5D74">
      <w:r w:rsidRPr="00791701">
        <w:rPr>
          <w:color w:val="FF0000"/>
        </w:rPr>
        <w:t xml:space="preserve">1) </w:t>
      </w:r>
      <w:r w:rsidRPr="00791701">
        <w:t xml:space="preserve">the organization shall provide the BSI </w:t>
      </w:r>
      <w:r w:rsidR="000140C0" w:rsidRPr="00791701">
        <w:t xml:space="preserve"> (within 21 calendar days from the last day of the audit) </w:t>
      </w:r>
      <w:r w:rsidRPr="00791701">
        <w:t xml:space="preserve">with objective evidence of the correction, evidence of an investigation into causative factors, exposed risks and the proposed corrective action plan (CAP); </w:t>
      </w:r>
    </w:p>
    <w:p w14:paraId="0D74B4B6" w14:textId="6A085025" w:rsidR="00F657B4" w:rsidRPr="00791701" w:rsidRDefault="00EA009B" w:rsidP="00F657B4">
      <w:r w:rsidRPr="00791701">
        <w:rPr>
          <w:color w:val="FF0000"/>
        </w:rPr>
        <w:t xml:space="preserve">2) </w:t>
      </w:r>
      <w:r w:rsidR="00F657B4" w:rsidRPr="00791701">
        <w:t xml:space="preserve">BSI shall review the corrective action plan and the evidence of correction and approve it when acceptable. BSI approval shall be completed within 28 </w:t>
      </w:r>
      <w:r w:rsidR="00406630" w:rsidRPr="00791701">
        <w:t xml:space="preserve">calendar </w:t>
      </w:r>
      <w:r w:rsidR="00F657B4" w:rsidRPr="00791701">
        <w:t>days after the last day of the audit. Exceeding this timeframe shall result in a suspension of the certificate.</w:t>
      </w:r>
    </w:p>
    <w:p w14:paraId="078EDDDB" w14:textId="56B748AB" w:rsidR="00EA009B" w:rsidRPr="00791701" w:rsidRDefault="00EA009B" w:rsidP="005F5D74">
      <w:r w:rsidRPr="00791701">
        <w:rPr>
          <w:color w:val="FF0000"/>
        </w:rPr>
        <w:lastRenderedPageBreak/>
        <w:t xml:space="preserve">3) </w:t>
      </w:r>
      <w:r w:rsidRPr="00791701">
        <w:t xml:space="preserve">corrective action(s) (CA) shall be implemented by the organization within the timeframe agreed with BSI; </w:t>
      </w:r>
    </w:p>
    <w:p w14:paraId="4852348A" w14:textId="7ED47631" w:rsidR="00974B2D" w:rsidRPr="00791701" w:rsidRDefault="00EA009B" w:rsidP="005F5D74">
      <w:r w:rsidRPr="00791701">
        <w:rPr>
          <w:color w:val="FF0000"/>
        </w:rPr>
        <w:t xml:space="preserve">4) </w:t>
      </w:r>
      <w:r w:rsidRPr="00791701">
        <w:t>effectiveness of implementation of the corrective action plan shall be reviewed, at the latest, at the next scheduled on-site audit.</w:t>
      </w:r>
      <w:r w:rsidR="00406630" w:rsidRPr="00791701">
        <w:t xml:space="preserve"> </w:t>
      </w:r>
      <w:r w:rsidR="00406630" w:rsidRPr="00791701">
        <w:rPr>
          <w:color w:val="000000" w:themeColor="text1"/>
        </w:rPr>
        <w:t xml:space="preserve">Failure to address a minor nonconformity from the previous audit </w:t>
      </w:r>
      <w:r w:rsidR="00406630" w:rsidRPr="00791701">
        <w:rPr>
          <w:color w:val="000000" w:themeColor="text1"/>
          <w:u w:val="single"/>
        </w:rPr>
        <w:t>could</w:t>
      </w:r>
      <w:r w:rsidR="00406630" w:rsidRPr="00791701">
        <w:rPr>
          <w:color w:val="000000" w:themeColor="text1"/>
        </w:rPr>
        <w:t xml:space="preserve"> lead to a major nonconformity being raised at the next scheduled audit</w:t>
      </w:r>
    </w:p>
    <w:p w14:paraId="7DC2CAF8" w14:textId="59009748" w:rsidR="0095011D" w:rsidRPr="00791701" w:rsidRDefault="0095011D" w:rsidP="00681D3D">
      <w:pPr>
        <w:pStyle w:val="Ttulo4"/>
      </w:pPr>
      <w:r w:rsidRPr="00791701">
        <w:t xml:space="preserve">Major </w:t>
      </w:r>
      <w:r w:rsidR="00C517FA" w:rsidRPr="00791701">
        <w:t>n</w:t>
      </w:r>
      <w:r w:rsidR="00A4078D" w:rsidRPr="00791701">
        <w:t>onconformity</w:t>
      </w:r>
    </w:p>
    <w:p w14:paraId="231FAFB6" w14:textId="5C7FB1B9" w:rsidR="0095011D" w:rsidRPr="00791701" w:rsidRDefault="0095011D" w:rsidP="005F5D74">
      <w:r w:rsidRPr="00791701">
        <w:rPr>
          <w:color w:val="FF0000"/>
        </w:rPr>
        <w:t xml:space="preserve">1) </w:t>
      </w:r>
      <w:r w:rsidRPr="00791701">
        <w:t>the organization shall provide to BSI</w:t>
      </w:r>
      <w:r w:rsidR="000140C0" w:rsidRPr="00791701">
        <w:t xml:space="preserve"> (within 21 calendar days from the last day of the audit) </w:t>
      </w:r>
      <w:r w:rsidRPr="00791701">
        <w:t xml:space="preserve"> with objective evidence of an investigation into causative factors, exposed risks and evidence of effective implementation; </w:t>
      </w:r>
    </w:p>
    <w:p w14:paraId="6E28D024" w14:textId="16EBBEBB" w:rsidR="0095011D" w:rsidRPr="00791701" w:rsidRDefault="0095011D" w:rsidP="005F5D74">
      <w:r w:rsidRPr="00791701">
        <w:rPr>
          <w:color w:val="FF0000"/>
        </w:rPr>
        <w:t xml:space="preserve">2) </w:t>
      </w:r>
      <w:r w:rsidRPr="00791701">
        <w:t xml:space="preserve">BSI shall review the corrective action plan and conduct an on-site follow-up audit to verify the implementation of the CA to close the major nonconformity. In cases where documentary evidence is sufficient to close out the major nonconformity, BSI may decide to perform a desk review. This follow-up shall be done within 28 </w:t>
      </w:r>
      <w:r w:rsidR="00406630" w:rsidRPr="00791701">
        <w:t xml:space="preserve">calendar </w:t>
      </w:r>
      <w:r w:rsidRPr="00791701">
        <w:t xml:space="preserve">days from the last day of the audit; </w:t>
      </w:r>
    </w:p>
    <w:p w14:paraId="162669E4" w14:textId="77777777" w:rsidR="0095011D" w:rsidRPr="00791701" w:rsidRDefault="0095011D" w:rsidP="005F5D74">
      <w:r w:rsidRPr="00791701">
        <w:rPr>
          <w:color w:val="FF0000"/>
        </w:rPr>
        <w:t xml:space="preserve">3) </w:t>
      </w:r>
      <w:r w:rsidRPr="00791701">
        <w:t xml:space="preserve">the major nonconformity shall be closed by BSI within 28 calendar days from the last day of the audit. When the major cannot be closed in this timeframe, the certificate shall be suspended; </w:t>
      </w:r>
    </w:p>
    <w:p w14:paraId="00CCC932" w14:textId="7E47737C" w:rsidR="00EA009B" w:rsidRPr="00791701" w:rsidRDefault="0095011D" w:rsidP="005F5D74">
      <w:r w:rsidRPr="00791701">
        <w:rPr>
          <w:color w:val="FF0000"/>
        </w:rPr>
        <w:t xml:space="preserve">4) </w:t>
      </w:r>
      <w:r w:rsidRPr="00791701">
        <w:t>where completion of corrective actions might take more time, the CAP shall include any temporary measures or controls necessary to mitigate the risk until the permanent corrective action is implemented.</w:t>
      </w:r>
    </w:p>
    <w:p w14:paraId="39C72ED1" w14:textId="7298C404" w:rsidR="0095011D" w:rsidRPr="00791701" w:rsidRDefault="0095011D" w:rsidP="00406630">
      <w:pPr>
        <w:pStyle w:val="Ttulo4"/>
        <w:spacing w:before="360"/>
      </w:pPr>
      <w:r w:rsidRPr="00791701">
        <w:t xml:space="preserve">Critical </w:t>
      </w:r>
      <w:r w:rsidR="00C517FA" w:rsidRPr="00791701">
        <w:t>n</w:t>
      </w:r>
      <w:r w:rsidR="00A4078D" w:rsidRPr="00791701">
        <w:t>onconformity</w:t>
      </w:r>
    </w:p>
    <w:p w14:paraId="5F662E2C" w14:textId="77777777" w:rsidR="007867F6" w:rsidRPr="00791701" w:rsidRDefault="0095011D" w:rsidP="007867F6">
      <w:r w:rsidRPr="00791701">
        <w:rPr>
          <w:color w:val="FF0000"/>
        </w:rPr>
        <w:t xml:space="preserve">1) </w:t>
      </w:r>
      <w:r w:rsidR="007867F6" w:rsidRPr="00791701">
        <w:t>When a critical nonconformity is issued at a certified site the certificate shall be</w:t>
      </w:r>
      <w:r w:rsidR="007867F6" w:rsidRPr="00791701">
        <w:rPr>
          <w:b/>
        </w:rPr>
        <w:t xml:space="preserve"> suspended</w:t>
      </w:r>
      <w:r w:rsidR="007867F6" w:rsidRPr="00791701">
        <w:t xml:space="preserve"> (within 3 working days of being issued) for a maximum period of six (6) months. The certificate shall be withdrawn when the critical nonconformity is not effectively resolved within the six (6) months timeframe.</w:t>
      </w:r>
    </w:p>
    <w:p w14:paraId="54D099C3" w14:textId="37192185" w:rsidR="0095011D" w:rsidRPr="00791701" w:rsidRDefault="0095011D" w:rsidP="005F5D74">
      <w:r w:rsidRPr="00791701">
        <w:rPr>
          <w:color w:val="FF0000"/>
        </w:rPr>
        <w:t xml:space="preserve">2) </w:t>
      </w:r>
      <w:r w:rsidRPr="00791701">
        <w:t xml:space="preserve">when a critical nonconformity is issued during an audit, the organization shall provide to BSI with objective evidence of an investigation into causative factors, exposed risks and the proposed CAP. This shall be provided to BSI within 14 </w:t>
      </w:r>
      <w:r w:rsidR="007867F6" w:rsidRPr="00791701">
        <w:t xml:space="preserve">calendar </w:t>
      </w:r>
      <w:r w:rsidRPr="00791701">
        <w:t xml:space="preserve">days after the audit; </w:t>
      </w:r>
    </w:p>
    <w:p w14:paraId="3FFDB301" w14:textId="77777777" w:rsidR="0095011D" w:rsidRPr="00791701" w:rsidRDefault="0095011D" w:rsidP="005F5D74">
      <w:r w:rsidRPr="00791701">
        <w:rPr>
          <w:color w:val="FF0000"/>
        </w:rPr>
        <w:t xml:space="preserve">3) </w:t>
      </w:r>
      <w:r w:rsidRPr="00791701">
        <w:t xml:space="preserve">a separate audit shall be conducted by BSI between six (6) weeks to six (6) month after the regular audit to verify the effective implementation of the corrective actions. This audit shall be a full on-site audit (with a minimum on-site duration of one day). After a successful follow-up audit, the certificate and the current audit cycle will be restored and the next audit shall take place as originally planned (the follow-up audit is additional and does not replace an annual audit). This audit shall be documented and the report uploaded; </w:t>
      </w:r>
    </w:p>
    <w:p w14:paraId="1C5EE465" w14:textId="56ACD895" w:rsidR="00EA009B" w:rsidRPr="00791701" w:rsidRDefault="0095011D" w:rsidP="005F5D74">
      <w:r w:rsidRPr="00791701">
        <w:rPr>
          <w:color w:val="FF0000"/>
        </w:rPr>
        <w:t xml:space="preserve">4) </w:t>
      </w:r>
      <w:r w:rsidRPr="00791701">
        <w:t>the certificate shall be withdrawn when the critical nonconformity is not effectively resolved within the six (6) month timeframe;</w:t>
      </w:r>
    </w:p>
    <w:p w14:paraId="0A389DB9" w14:textId="44C6AE31" w:rsidR="00EA009B" w:rsidRPr="00791701" w:rsidRDefault="0095011D" w:rsidP="005F5D74">
      <w:r w:rsidRPr="00791701">
        <w:rPr>
          <w:color w:val="FF0000"/>
        </w:rPr>
        <w:t xml:space="preserve">5) </w:t>
      </w:r>
      <w:r w:rsidRPr="00791701">
        <w:t>in case of a certification audit (initial), the full certification audit shall be repeated.</w:t>
      </w:r>
    </w:p>
    <w:p w14:paraId="7968583C" w14:textId="71A660E2" w:rsidR="00EA71DC" w:rsidRPr="00791701" w:rsidRDefault="00EA71DC" w:rsidP="007F1F89">
      <w:pPr>
        <w:pStyle w:val="Ttulo2"/>
      </w:pPr>
      <w:bookmarkStart w:id="59" w:name="_Toc136600815"/>
      <w:r w:rsidRPr="00791701">
        <w:t xml:space="preserve">Granting </w:t>
      </w:r>
      <w:r w:rsidR="00C517FA" w:rsidRPr="00791701">
        <w:t>c</w:t>
      </w:r>
      <w:r w:rsidRPr="00791701">
        <w:t>ertification</w:t>
      </w:r>
      <w:bookmarkEnd w:id="59"/>
    </w:p>
    <w:p w14:paraId="7968583D" w14:textId="7C6389D8" w:rsidR="00EA71DC" w:rsidRPr="00791701" w:rsidRDefault="00EA71DC" w:rsidP="00974B2D">
      <w:pPr>
        <w:autoSpaceDE w:val="0"/>
        <w:autoSpaceDN w:val="0"/>
        <w:adjustRightInd w:val="0"/>
        <w:rPr>
          <w:color w:val="auto"/>
          <w:lang w:eastAsia="en-AU"/>
        </w:rPr>
      </w:pPr>
      <w:r w:rsidRPr="00791701">
        <w:t>Certification of</w:t>
      </w:r>
      <w:r w:rsidR="00EF36F1" w:rsidRPr="00791701">
        <w:t xml:space="preserve"> an</w:t>
      </w:r>
      <w:r w:rsidRPr="00791701">
        <w:t xml:space="preserve"> </w:t>
      </w:r>
      <w:r w:rsidR="00805857" w:rsidRPr="00791701">
        <w:t>FSSC</w:t>
      </w:r>
      <w:r w:rsidR="009A0015" w:rsidRPr="00791701">
        <w:t xml:space="preserve"> </w:t>
      </w:r>
      <w:r w:rsidRPr="00791701">
        <w:t>System shall be awarded</w:t>
      </w:r>
      <w:r w:rsidR="00EF36F1" w:rsidRPr="00791701">
        <w:t xml:space="preserve"> to an</w:t>
      </w:r>
      <w:r w:rsidRPr="00791701">
        <w:t xml:space="preserve"> </w:t>
      </w:r>
      <w:r w:rsidR="001B2C78" w:rsidRPr="00791701">
        <w:t>organization</w:t>
      </w:r>
      <w:r w:rsidR="009A0015" w:rsidRPr="00791701">
        <w:t xml:space="preserve"> </w:t>
      </w:r>
      <w:r w:rsidR="00EF36F1" w:rsidRPr="00791701">
        <w:t xml:space="preserve">with </w:t>
      </w:r>
      <w:r w:rsidRPr="00791701">
        <w:t>no outstanding non-conformities.</w:t>
      </w:r>
      <w:r w:rsidR="0099648C" w:rsidRPr="00791701">
        <w:t xml:space="preserve"> BSI </w:t>
      </w:r>
      <w:r w:rsidR="0099648C" w:rsidRPr="00791701">
        <w:rPr>
          <w:color w:val="auto"/>
          <w:lang w:eastAsia="en-AU"/>
        </w:rPr>
        <w:t>will issue the certificate within 30 calendar days from the date of the certification decision. The certificate expires three years after the date of the initial certification</w:t>
      </w:r>
      <w:r w:rsidR="00EF36F1" w:rsidRPr="00791701">
        <w:rPr>
          <w:color w:val="auto"/>
          <w:lang w:eastAsia="en-AU"/>
        </w:rPr>
        <w:t xml:space="preserve"> </w:t>
      </w:r>
      <w:r w:rsidR="0099648C" w:rsidRPr="00791701">
        <w:rPr>
          <w:color w:val="auto"/>
          <w:lang w:eastAsia="en-AU"/>
        </w:rPr>
        <w:t xml:space="preserve">decision. However, </w:t>
      </w:r>
      <w:r w:rsidR="0099648C" w:rsidRPr="00791701">
        <w:rPr>
          <w:color w:val="auto"/>
          <w:lang w:eastAsia="en-AU"/>
        </w:rPr>
        <w:lastRenderedPageBreak/>
        <w:t xml:space="preserve">whilst the certificate is issued to the applicant </w:t>
      </w:r>
      <w:r w:rsidR="002B7219" w:rsidRPr="00791701">
        <w:rPr>
          <w:color w:val="auto"/>
          <w:lang w:eastAsia="en-AU"/>
        </w:rPr>
        <w:t>site</w:t>
      </w:r>
      <w:r w:rsidR="0099648C" w:rsidRPr="00791701">
        <w:rPr>
          <w:color w:val="auto"/>
          <w:lang w:eastAsia="en-AU"/>
        </w:rPr>
        <w:t>, it</w:t>
      </w:r>
      <w:r w:rsidR="00EF36F1" w:rsidRPr="00791701">
        <w:rPr>
          <w:color w:val="auto"/>
          <w:lang w:eastAsia="en-AU"/>
        </w:rPr>
        <w:t xml:space="preserve"> </w:t>
      </w:r>
      <w:r w:rsidR="0099648C" w:rsidRPr="00791701">
        <w:rPr>
          <w:color w:val="auto"/>
          <w:lang w:eastAsia="en-AU"/>
        </w:rPr>
        <w:t xml:space="preserve">remains the property of </w:t>
      </w:r>
      <w:r w:rsidR="00834D3C" w:rsidRPr="00791701">
        <w:rPr>
          <w:color w:val="auto"/>
          <w:lang w:eastAsia="en-AU"/>
        </w:rPr>
        <w:t>BSI</w:t>
      </w:r>
      <w:r w:rsidR="0099648C" w:rsidRPr="00791701">
        <w:rPr>
          <w:color w:val="auto"/>
          <w:lang w:eastAsia="en-AU"/>
        </w:rPr>
        <w:t xml:space="preserve"> under the conditions outlined in the contract.</w:t>
      </w:r>
    </w:p>
    <w:p w14:paraId="7968583F" w14:textId="1E5E41A3" w:rsidR="00EA71DC" w:rsidRPr="00791701" w:rsidRDefault="00EA71DC" w:rsidP="007F1F89">
      <w:pPr>
        <w:pStyle w:val="Ttulo2"/>
      </w:pPr>
      <w:bookmarkStart w:id="60" w:name="_Toc136600816"/>
      <w:r w:rsidRPr="00791701">
        <w:t xml:space="preserve">Maintaining </w:t>
      </w:r>
      <w:r w:rsidR="00C517FA" w:rsidRPr="00791701">
        <w:t>c</w:t>
      </w:r>
      <w:r w:rsidRPr="00791701">
        <w:t>ertification</w:t>
      </w:r>
      <w:bookmarkEnd w:id="60"/>
    </w:p>
    <w:p w14:paraId="79685840" w14:textId="5C1EB74A" w:rsidR="00EA71DC" w:rsidRPr="00791701" w:rsidRDefault="00EA71DC" w:rsidP="005F5D74">
      <w:r w:rsidRPr="00791701">
        <w:t xml:space="preserve">To maintain </w:t>
      </w:r>
      <w:r w:rsidR="00805857" w:rsidRPr="00791701">
        <w:t>FSSC</w:t>
      </w:r>
      <w:r w:rsidR="0078016E" w:rsidRPr="00791701">
        <w:t xml:space="preserve"> </w:t>
      </w:r>
      <w:r w:rsidRPr="00791701">
        <w:t xml:space="preserve">certification, </w:t>
      </w:r>
      <w:r w:rsidR="00356D7F" w:rsidRPr="00791701">
        <w:t xml:space="preserve">your </w:t>
      </w:r>
      <w:r w:rsidR="002B7219" w:rsidRPr="00791701">
        <w:t>site</w:t>
      </w:r>
      <w:r w:rsidR="0078016E" w:rsidRPr="00791701">
        <w:t xml:space="preserve"> is required to </w:t>
      </w:r>
      <w:r w:rsidRPr="00791701">
        <w:t>ensure that surveillance and/or re-certification audits occur</w:t>
      </w:r>
      <w:r w:rsidR="0078016E" w:rsidRPr="00791701">
        <w:t xml:space="preserve"> within the required timeframe, </w:t>
      </w:r>
      <w:r w:rsidRPr="00791701">
        <w:t>ensure that no critical non-conformities are raised at surveilla</w:t>
      </w:r>
      <w:r w:rsidR="0078016E" w:rsidRPr="00791701">
        <w:t xml:space="preserve">nce or re-certification audits, </w:t>
      </w:r>
      <w:r w:rsidRPr="00791701">
        <w:t>and that all major and minor non-conformities are corrected within the time frame specified.</w:t>
      </w:r>
    </w:p>
    <w:p w14:paraId="43DA1C85" w14:textId="6A7C1291" w:rsidR="00F6281D" w:rsidRPr="00791701" w:rsidRDefault="00E306B4" w:rsidP="007F1F89">
      <w:pPr>
        <w:pStyle w:val="Ttulo2"/>
      </w:pPr>
      <w:bookmarkStart w:id="61" w:name="_Toc136600817"/>
      <w:r w:rsidRPr="00791701">
        <w:t xml:space="preserve">ICT </w:t>
      </w:r>
      <w:r w:rsidR="00C517FA" w:rsidRPr="00791701">
        <w:t>a</w:t>
      </w:r>
      <w:r w:rsidRPr="00791701">
        <w:t xml:space="preserve">udit </w:t>
      </w:r>
      <w:r w:rsidR="00C517FA" w:rsidRPr="00791701">
        <w:t>a</w:t>
      </w:r>
      <w:r w:rsidRPr="00791701">
        <w:t>pproach and</w:t>
      </w:r>
      <w:r w:rsidR="00C517FA" w:rsidRPr="00791701">
        <w:t xml:space="preserve"> full</w:t>
      </w:r>
      <w:r w:rsidRPr="00791701">
        <w:t xml:space="preserve"> </w:t>
      </w:r>
      <w:r w:rsidR="00C517FA" w:rsidRPr="00791701">
        <w:t>r</w:t>
      </w:r>
      <w:r w:rsidRPr="00791701">
        <w:t xml:space="preserve">emote </w:t>
      </w:r>
      <w:r w:rsidR="00C517FA" w:rsidRPr="00791701">
        <w:t>a</w:t>
      </w:r>
      <w:r w:rsidRPr="00791701">
        <w:t>udits</w:t>
      </w:r>
      <w:bookmarkEnd w:id="61"/>
    </w:p>
    <w:p w14:paraId="681CAB52" w14:textId="77777777" w:rsidR="003A42B7" w:rsidRPr="00791701" w:rsidRDefault="003A42B7" w:rsidP="003A42B7">
      <w:r w:rsidRPr="00791701">
        <w:t xml:space="preserve">The standard method for conducting FSSC 22000 audits is either through full on-site audits as described on this global scheme manual or partial on-site audits using the ICT Audit Approach. Both of which are accredited and GFSI recognized options. </w:t>
      </w:r>
    </w:p>
    <w:p w14:paraId="31729006" w14:textId="6844BE44" w:rsidR="003A42B7" w:rsidRPr="00791701" w:rsidRDefault="003A42B7" w:rsidP="001131EE">
      <w:pPr>
        <w:autoSpaceDE w:val="0"/>
        <w:autoSpaceDN w:val="0"/>
        <w:adjustRightInd w:val="0"/>
        <w:spacing w:before="120"/>
        <w:rPr>
          <w:color w:val="000000" w:themeColor="text1"/>
          <w:lang w:val="en-AU"/>
        </w:rPr>
      </w:pPr>
      <w:r w:rsidRPr="00791701">
        <w:rPr>
          <w:color w:val="000000" w:themeColor="text1"/>
          <w:lang w:val="en-AU"/>
        </w:rPr>
        <w:t xml:space="preserve">Information and communication technology (ICT) may be used as a remote auditing tool during FSSC 22000 audits with the following applications and meeting the applicable requirements of IAF MD4: </w:t>
      </w:r>
    </w:p>
    <w:p w14:paraId="130C1172" w14:textId="0C34CCA9" w:rsidR="003A42B7" w:rsidRPr="00791701" w:rsidRDefault="003A42B7" w:rsidP="00393E81">
      <w:pPr>
        <w:pStyle w:val="PargrafodaLista"/>
        <w:numPr>
          <w:ilvl w:val="0"/>
          <w:numId w:val="54"/>
        </w:numPr>
        <w:autoSpaceDE w:val="0"/>
        <w:autoSpaceDN w:val="0"/>
        <w:adjustRightInd w:val="0"/>
        <w:spacing w:before="120"/>
        <w:rPr>
          <w:color w:val="000000" w:themeColor="text1"/>
          <w:lang w:val="en-AU"/>
        </w:rPr>
      </w:pPr>
      <w:r w:rsidRPr="00791701">
        <w:rPr>
          <w:color w:val="000000" w:themeColor="text1"/>
          <w:lang w:val="en-AU"/>
        </w:rPr>
        <w:t>For conducting interviews with people and review of policies, procedures or records as part of the on-site audit;</w:t>
      </w:r>
    </w:p>
    <w:p w14:paraId="609C2950" w14:textId="01E81366" w:rsidR="00365652" w:rsidRPr="00791701" w:rsidRDefault="00365652" w:rsidP="00393E81">
      <w:pPr>
        <w:pStyle w:val="PargrafodaLista"/>
        <w:numPr>
          <w:ilvl w:val="0"/>
          <w:numId w:val="54"/>
        </w:numPr>
        <w:autoSpaceDE w:val="0"/>
        <w:autoSpaceDN w:val="0"/>
        <w:adjustRightInd w:val="0"/>
        <w:spacing w:before="120"/>
        <w:rPr>
          <w:color w:val="000000" w:themeColor="text1"/>
          <w:lang w:val="en-AU"/>
        </w:rPr>
      </w:pPr>
      <w:r w:rsidRPr="00791701">
        <w:rPr>
          <w:color w:val="000000" w:themeColor="text1"/>
          <w:lang w:val="en-AU"/>
        </w:rPr>
        <w:t>When utilizing the ICT Audit Approach</w:t>
      </w:r>
    </w:p>
    <w:p w14:paraId="6E15ADB8" w14:textId="6D72FB62" w:rsidR="003A42B7" w:rsidRPr="00791701" w:rsidRDefault="003A42B7" w:rsidP="003A42B7">
      <w:r w:rsidRPr="00791701">
        <w:t>The FSSC 22000 full remote option is an accredited, non-GFSI recognized, voluntary option that can only be utilized where access to the premises of the certified organization is not possible as a direct result of a serious event, supported by a risk and feasibility assessment</w:t>
      </w:r>
      <w:r w:rsidR="001131EE" w:rsidRPr="00791701">
        <w:t>.</w:t>
      </w:r>
      <w:r w:rsidRPr="00791701">
        <w:t xml:space="preserve"> </w:t>
      </w:r>
    </w:p>
    <w:p w14:paraId="12AD3129" w14:textId="7701B9F4" w:rsidR="00E67309" w:rsidRPr="00791701" w:rsidRDefault="00E67309" w:rsidP="004A2A6A">
      <w:pPr>
        <w:pStyle w:val="Ttulo3"/>
      </w:pPr>
      <w:bookmarkStart w:id="62" w:name="_Toc136600818"/>
      <w:r w:rsidRPr="00791701">
        <w:t>Definition</w:t>
      </w:r>
      <w:bookmarkEnd w:id="62"/>
    </w:p>
    <w:p w14:paraId="553167E7" w14:textId="77777777" w:rsidR="00E67309" w:rsidRPr="00791701" w:rsidRDefault="00E67309" w:rsidP="00393E81">
      <w:pPr>
        <w:pStyle w:val="PargrafodaLista"/>
        <w:numPr>
          <w:ilvl w:val="0"/>
          <w:numId w:val="38"/>
        </w:numPr>
      </w:pPr>
      <w:r w:rsidRPr="00791701">
        <w:rPr>
          <w:b/>
          <w:bCs/>
        </w:rPr>
        <w:t>Full Remote Audit:</w:t>
      </w:r>
      <w:r w:rsidRPr="00791701">
        <w:t xml:space="preserve"> A full remote audit is defined as an audit that takes place entirely at a location other than that of the certified organization through the use of ICT. </w:t>
      </w:r>
    </w:p>
    <w:p w14:paraId="71F99C0C" w14:textId="77777777" w:rsidR="00E67309" w:rsidRPr="00791701" w:rsidRDefault="00E67309" w:rsidP="00393E81">
      <w:pPr>
        <w:pStyle w:val="PargrafodaLista"/>
        <w:numPr>
          <w:ilvl w:val="0"/>
          <w:numId w:val="38"/>
        </w:numPr>
      </w:pPr>
      <w:r w:rsidRPr="00791701">
        <w:rPr>
          <w:b/>
          <w:bCs/>
        </w:rPr>
        <w:t>ICT Audit Approach (Remote + On Site):</w:t>
      </w:r>
      <w:r w:rsidRPr="00791701">
        <w:t xml:space="preserve"> FSSC 22000 audit as a split process utilizing ICT. The ICT audit approach consists of 2 main steps being the remote audit and the on-site audit.</w:t>
      </w:r>
    </w:p>
    <w:p w14:paraId="42724AE2" w14:textId="54C9B8C0" w:rsidR="00E306B4" w:rsidRPr="00791701" w:rsidRDefault="00E67309" w:rsidP="00393E81">
      <w:pPr>
        <w:pStyle w:val="PargrafodaLista"/>
        <w:numPr>
          <w:ilvl w:val="0"/>
          <w:numId w:val="38"/>
        </w:numPr>
      </w:pPr>
      <w:r w:rsidRPr="00791701">
        <w:rPr>
          <w:b/>
          <w:bCs/>
        </w:rPr>
        <w:t>ICT:</w:t>
      </w:r>
      <w:r w:rsidRPr="00791701">
        <w:t xml:space="preserve"> is the use of technology for gathering, storing, retrieving, processing, analyzing and transmitting information. It includes software and hardware such as smartphones, handheld devices, laptop computers, desktop computers, drones, video cameras, wearable technology, artificial intelligence, and others</w:t>
      </w:r>
    </w:p>
    <w:p w14:paraId="56FB3E90" w14:textId="4D266102" w:rsidR="001F3CDA" w:rsidRPr="00791701" w:rsidRDefault="004A2A6A" w:rsidP="003A42B7">
      <w:pPr>
        <w:pStyle w:val="Ttulo3"/>
        <w:spacing w:before="360"/>
      </w:pPr>
      <w:bookmarkStart w:id="63" w:name="_Toc136600819"/>
      <w:r w:rsidRPr="00791701">
        <w:t xml:space="preserve">ICT </w:t>
      </w:r>
      <w:r w:rsidR="00C517FA" w:rsidRPr="00791701">
        <w:t>a</w:t>
      </w:r>
      <w:r w:rsidRPr="00791701">
        <w:t xml:space="preserve">udit </w:t>
      </w:r>
      <w:r w:rsidR="00C517FA" w:rsidRPr="00791701">
        <w:t>a</w:t>
      </w:r>
      <w:r w:rsidRPr="00791701">
        <w:t>pproach</w:t>
      </w:r>
      <w:bookmarkEnd w:id="63"/>
    </w:p>
    <w:p w14:paraId="41916BD4" w14:textId="77777777" w:rsidR="00F07C33" w:rsidRPr="00791701" w:rsidRDefault="00F07C33" w:rsidP="00FB772A">
      <w:r w:rsidRPr="00791701">
        <w:t>The ICT audit approach consists of 2 main steps:</w:t>
      </w:r>
    </w:p>
    <w:p w14:paraId="02E2685B" w14:textId="77777777" w:rsidR="00F07C33" w:rsidRPr="00791701" w:rsidRDefault="00F07C33" w:rsidP="00393E81">
      <w:pPr>
        <w:pStyle w:val="PargrafodaLista"/>
        <w:numPr>
          <w:ilvl w:val="0"/>
          <w:numId w:val="35"/>
        </w:numPr>
      </w:pPr>
      <w:r w:rsidRPr="00791701">
        <w:rPr>
          <w:b/>
          <w:bCs/>
        </w:rPr>
        <w:t>Remote audit Component</w:t>
      </w:r>
      <w:r w:rsidRPr="00791701">
        <w:t xml:space="preserve"> consisting of a document review and interviews with key personnel using ICT.  </w:t>
      </w:r>
    </w:p>
    <w:p w14:paraId="42CA1159" w14:textId="77777777" w:rsidR="00F07C33" w:rsidRPr="00791701" w:rsidRDefault="00F07C33" w:rsidP="00393E81">
      <w:pPr>
        <w:pStyle w:val="PargrafodaLista"/>
        <w:numPr>
          <w:ilvl w:val="0"/>
          <w:numId w:val="35"/>
        </w:numPr>
      </w:pPr>
      <w:r w:rsidRPr="00791701">
        <w:rPr>
          <w:b/>
          <w:bCs/>
        </w:rPr>
        <w:t>On-site audit Component</w:t>
      </w:r>
      <w:r w:rsidRPr="00791701">
        <w:t xml:space="preserve"> focusing on the implementation and verification of the FSMS (including HACCP), PRPs, the physical inspection of the production process and any remaining requirements not covered during the remote audit.  </w:t>
      </w:r>
    </w:p>
    <w:p w14:paraId="23DFF5B0" w14:textId="77777777" w:rsidR="00F07C33" w:rsidRPr="00791701" w:rsidRDefault="00F07C33" w:rsidP="00FB772A">
      <w:r w:rsidRPr="00791701">
        <w:lastRenderedPageBreak/>
        <w:t xml:space="preserve">During the </w:t>
      </w:r>
      <w:r w:rsidRPr="00791701">
        <w:rPr>
          <w:b/>
        </w:rPr>
        <w:t>remote audit</w:t>
      </w:r>
      <w:r w:rsidRPr="00791701">
        <w:t xml:space="preserve">, assessment activities are performed from a location other than the physical location of the audited organization. The </w:t>
      </w:r>
      <w:r w:rsidRPr="00791701">
        <w:rPr>
          <w:b/>
        </w:rPr>
        <w:t>on-site audit</w:t>
      </w:r>
      <w:r w:rsidRPr="00791701">
        <w:t>, assessment activities are performed at the physical location of the audited organization.</w:t>
      </w:r>
    </w:p>
    <w:p w14:paraId="0F690AA6" w14:textId="77777777" w:rsidR="00F00097" w:rsidRPr="00791701" w:rsidRDefault="00F00097" w:rsidP="00FB772A">
      <w:pPr>
        <w:shd w:val="clear" w:color="auto" w:fill="FFFFFF"/>
        <w:rPr>
          <w:color w:val="222222"/>
        </w:rPr>
      </w:pPr>
      <w:r w:rsidRPr="00791701">
        <w:t>The</w:t>
      </w:r>
      <w:r w:rsidRPr="00791701">
        <w:rPr>
          <w:color w:val="222222"/>
        </w:rPr>
        <w:t xml:space="preserve"> following criteria will be used for assessing and approving the Use of ICT Audit Approach:</w:t>
      </w:r>
    </w:p>
    <w:p w14:paraId="4BCA4D62" w14:textId="77777777" w:rsidR="00F00097" w:rsidRPr="00791701" w:rsidRDefault="00F00097" w:rsidP="00393E81">
      <w:pPr>
        <w:pStyle w:val="PargrafodaLista"/>
        <w:numPr>
          <w:ilvl w:val="0"/>
          <w:numId w:val="36"/>
        </w:numPr>
        <w:shd w:val="clear" w:color="auto" w:fill="FFFFFF"/>
        <w:rPr>
          <w:color w:val="222222"/>
        </w:rPr>
      </w:pPr>
      <w:r w:rsidRPr="00791701">
        <w:rPr>
          <w:color w:val="222222"/>
        </w:rPr>
        <w:t>Maturity of the certified organization’s FSMS and performance history;</w:t>
      </w:r>
    </w:p>
    <w:p w14:paraId="2B078298" w14:textId="77777777" w:rsidR="00F00097" w:rsidRPr="00791701" w:rsidRDefault="00F00097" w:rsidP="00393E81">
      <w:pPr>
        <w:pStyle w:val="PargrafodaLista"/>
        <w:numPr>
          <w:ilvl w:val="0"/>
          <w:numId w:val="36"/>
        </w:numPr>
        <w:shd w:val="clear" w:color="auto" w:fill="FFFFFF"/>
        <w:rPr>
          <w:color w:val="222222"/>
        </w:rPr>
      </w:pPr>
      <w:r w:rsidRPr="00791701">
        <w:rPr>
          <w:color w:val="222222"/>
        </w:rPr>
        <w:t>Whether the certified organization permits and accommodates remote audit activity (i.e. availability of records in electronic format or document reader) including data protection and security measures;</w:t>
      </w:r>
    </w:p>
    <w:p w14:paraId="5A29BA76" w14:textId="77777777" w:rsidR="00F00097" w:rsidRPr="00791701" w:rsidRDefault="00F00097" w:rsidP="00393E81">
      <w:pPr>
        <w:pStyle w:val="PargrafodaLista"/>
        <w:numPr>
          <w:ilvl w:val="0"/>
          <w:numId w:val="36"/>
        </w:numPr>
        <w:shd w:val="clear" w:color="auto" w:fill="FFFFFF"/>
        <w:rPr>
          <w:color w:val="222222"/>
        </w:rPr>
      </w:pPr>
      <w:r w:rsidRPr="00791701">
        <w:rPr>
          <w:color w:val="222222"/>
        </w:rPr>
        <w:t>The ICT tools to be used;</w:t>
      </w:r>
    </w:p>
    <w:p w14:paraId="0DE33862" w14:textId="77777777" w:rsidR="00F00097" w:rsidRPr="00791701" w:rsidRDefault="00F00097" w:rsidP="00393E81">
      <w:pPr>
        <w:pStyle w:val="PargrafodaLista"/>
        <w:numPr>
          <w:ilvl w:val="0"/>
          <w:numId w:val="36"/>
        </w:numPr>
        <w:shd w:val="clear" w:color="auto" w:fill="FFFFFF"/>
        <w:rPr>
          <w:color w:val="222222"/>
        </w:rPr>
      </w:pPr>
      <w:r w:rsidRPr="00791701">
        <w:t>Whether the certified organization and/or BSI have the ability to provide representatives capable of communicating in the same language;</w:t>
      </w:r>
    </w:p>
    <w:p w14:paraId="60F6B036" w14:textId="77777777" w:rsidR="00F00097" w:rsidRPr="00791701" w:rsidRDefault="00F00097" w:rsidP="00393E81">
      <w:pPr>
        <w:pStyle w:val="PargrafodaLista"/>
        <w:numPr>
          <w:ilvl w:val="0"/>
          <w:numId w:val="36"/>
        </w:numPr>
        <w:shd w:val="clear" w:color="auto" w:fill="FFFFFF"/>
        <w:rPr>
          <w:color w:val="222222"/>
        </w:rPr>
      </w:pPr>
      <w:r w:rsidRPr="00791701">
        <w:t>Whether BSI and the certified organization have the capability and ability to conduct the remote audit in the chosen medium/forum of the remote audit;</w:t>
      </w:r>
    </w:p>
    <w:p w14:paraId="7DE8D515" w14:textId="77777777" w:rsidR="00FB772A" w:rsidRPr="00791701" w:rsidRDefault="00F00097" w:rsidP="00393E81">
      <w:pPr>
        <w:pStyle w:val="PargrafodaLista"/>
        <w:numPr>
          <w:ilvl w:val="0"/>
          <w:numId w:val="36"/>
        </w:numPr>
        <w:shd w:val="clear" w:color="auto" w:fill="FFFFFF"/>
        <w:rPr>
          <w:color w:val="222222"/>
        </w:rPr>
      </w:pPr>
      <w:r w:rsidRPr="00791701">
        <w:rPr>
          <w:color w:val="222222"/>
        </w:rPr>
        <w:t>Impact on audit duration and audit planning e.g. where more time might be required due to the use of ICT;</w:t>
      </w:r>
    </w:p>
    <w:p w14:paraId="26AAA601" w14:textId="3CBEC719" w:rsidR="00E306B4" w:rsidRPr="00791701" w:rsidRDefault="00F00097" w:rsidP="00393E81">
      <w:pPr>
        <w:pStyle w:val="PargrafodaLista"/>
        <w:numPr>
          <w:ilvl w:val="0"/>
          <w:numId w:val="36"/>
        </w:numPr>
        <w:shd w:val="clear" w:color="auto" w:fill="FFFFFF"/>
        <w:rPr>
          <w:color w:val="222222"/>
        </w:rPr>
      </w:pPr>
      <w:r w:rsidRPr="00791701">
        <w:rPr>
          <w:color w:val="222222"/>
        </w:rPr>
        <w:t>The type of the related FSSC audit</w:t>
      </w:r>
    </w:p>
    <w:p w14:paraId="25294A6C" w14:textId="77777777" w:rsidR="00462055" w:rsidRPr="00791701" w:rsidRDefault="00462055" w:rsidP="00FB772A">
      <w:r w:rsidRPr="00791701">
        <w:t>When agreeing to utilize remote auditing techniques with a client it is important to consider both general and specific information security considerations to ensure the security of client information and to manage expectations. As part of the preparation for the use of ICT, all certification legal and customer requirements related to confidentiality, security and data protection shall be identified and actions taken by both client and BSI country to ensure their effective implementation. This implies that both the auditor/BSI and the auditee agree to the use of ICT and with the measures taken to fulfil these requirements.</w:t>
      </w:r>
    </w:p>
    <w:p w14:paraId="1E6FFE15" w14:textId="77777777" w:rsidR="00462055" w:rsidRPr="00791701" w:rsidRDefault="00462055" w:rsidP="00FB772A">
      <w:pPr>
        <w:autoSpaceDE w:val="0"/>
        <w:autoSpaceDN w:val="0"/>
        <w:adjustRightInd w:val="0"/>
      </w:pPr>
      <w:r w:rsidRPr="00791701">
        <w:t xml:space="preserve">The following points must be considered as a minimum: </w:t>
      </w:r>
    </w:p>
    <w:p w14:paraId="4973362F" w14:textId="77777777" w:rsidR="00462055" w:rsidRPr="00791701" w:rsidRDefault="00462055" w:rsidP="00393E81">
      <w:pPr>
        <w:pStyle w:val="PargrafodaLista"/>
        <w:numPr>
          <w:ilvl w:val="0"/>
          <w:numId w:val="39"/>
        </w:numPr>
        <w:autoSpaceDE w:val="0"/>
        <w:autoSpaceDN w:val="0"/>
        <w:adjustRightInd w:val="0"/>
      </w:pPr>
      <w:r w:rsidRPr="00791701">
        <w:t>All certification personnel are required to discard all information (excepted those that constitute certification records) collected during the planning and execution of the remote audit, once it has been completed;</w:t>
      </w:r>
    </w:p>
    <w:p w14:paraId="63F278A5" w14:textId="77777777" w:rsidR="00462055" w:rsidRPr="00791701" w:rsidRDefault="00462055" w:rsidP="00393E81">
      <w:pPr>
        <w:pStyle w:val="PargrafodaLista"/>
        <w:numPr>
          <w:ilvl w:val="0"/>
          <w:numId w:val="39"/>
        </w:numPr>
        <w:autoSpaceDE w:val="0"/>
        <w:autoSpaceDN w:val="0"/>
        <w:adjustRightInd w:val="0"/>
      </w:pPr>
      <w:r w:rsidRPr="00791701">
        <w:t>During the remote audit, no unauthorized recording (voice and /or video) is allowed;</w:t>
      </w:r>
    </w:p>
    <w:p w14:paraId="680B4E65" w14:textId="77777777" w:rsidR="00462055" w:rsidRPr="00791701" w:rsidRDefault="00462055" w:rsidP="00393E81">
      <w:pPr>
        <w:pStyle w:val="PargrafodaLista"/>
        <w:numPr>
          <w:ilvl w:val="0"/>
          <w:numId w:val="39"/>
        </w:numPr>
        <w:autoSpaceDE w:val="0"/>
        <w:autoSpaceDN w:val="0"/>
        <w:adjustRightInd w:val="0"/>
      </w:pPr>
      <w:r w:rsidRPr="00791701">
        <w:t xml:space="preserve">If recording is authorized, all recorded information (voice and /or video) shall only be used as evidence for supporting the raising of certification findings and conclusions. </w:t>
      </w:r>
    </w:p>
    <w:p w14:paraId="0032C9D7" w14:textId="77777777" w:rsidR="004665CF" w:rsidRPr="00791701" w:rsidRDefault="004665CF" w:rsidP="00FB772A">
      <w:r w:rsidRPr="00791701">
        <w:t>The ICT means to be used shall be tested with the certified organization before the planned remote audit to confirm that the ICT is appropriate, suitable and effective. Feasibility also depends on the online connection quality. In all instances where ICT utilized is not functioning properly or preventing/hampering a robust audit, the audit shall be aborted, and suitable follow-up actions determined along with the FSSC Global Scheme Manager.</w:t>
      </w:r>
    </w:p>
    <w:p w14:paraId="24DFF027" w14:textId="77777777" w:rsidR="004D6D21" w:rsidRPr="00791701" w:rsidRDefault="004D6D21" w:rsidP="00FB772A">
      <w:pPr>
        <w:rPr>
          <w:color w:val="000000" w:themeColor="text1"/>
        </w:rPr>
      </w:pPr>
      <w:r w:rsidRPr="00791701">
        <w:t xml:space="preserve">When using the ICT Audit Approach, the related audit duration will be calculated as per FSSC scheme rules, however where rounding is applied, durations shall </w:t>
      </w:r>
      <w:r w:rsidRPr="00791701">
        <w:rPr>
          <w:b/>
        </w:rPr>
        <w:t>ONLY be rounded upwards</w:t>
      </w:r>
      <w:r w:rsidRPr="00791701">
        <w:t xml:space="preserve"> to the nearest half day taking into account that additional time might be required to conduct the remote audit. This mandatory requirement to round upwards may result in the ICT Audit approach duration calculation being </w:t>
      </w:r>
      <w:r w:rsidRPr="00791701">
        <w:rPr>
          <w:color w:val="000000" w:themeColor="text1"/>
        </w:rPr>
        <w:t xml:space="preserve">different from the regular FSSC onsite audit. Total  on site audit duration does not include </w:t>
      </w:r>
      <w:r w:rsidRPr="00791701">
        <w:rPr>
          <w:color w:val="000000" w:themeColor="text1"/>
        </w:rPr>
        <w:lastRenderedPageBreak/>
        <w:t>preparation activities or reporting, and additional time is required for these activities as per the FSSC Scheme Rules.</w:t>
      </w:r>
    </w:p>
    <w:p w14:paraId="3E0CDB44" w14:textId="77777777" w:rsidR="004D6D21" w:rsidRPr="00791701" w:rsidRDefault="004D6D21" w:rsidP="00FB772A">
      <w:pPr>
        <w:rPr>
          <w:rFonts w:cs="Open Sans"/>
          <w:color w:val="000000" w:themeColor="text1"/>
        </w:rPr>
      </w:pPr>
      <w:r w:rsidRPr="00791701">
        <w:rPr>
          <w:rFonts w:cs="Open Sans"/>
          <w:color w:val="000000" w:themeColor="text1"/>
        </w:rPr>
        <w:t>The remote audit component will typically be 0.5 - 1 day and the onsite verification audit the remainder of the total duration of the regular annual audit. The onsite audit component cannot be less than 1 day and shall at least be 50% of the total audit duration.  When determining the amount of time spent onsite and remotely, the outcome of the assessment and the historical performance of the organization (including complaints and recalls) shall be taken into consideration. For example, if the assessment demonstrated that a remote audit is possible, but the historical performance of the organization has been of concern, then the proportion of time spent onsite is expected to be increased.</w:t>
      </w:r>
    </w:p>
    <w:p w14:paraId="37386D8B" w14:textId="77777777" w:rsidR="00FF7479" w:rsidRPr="00791701" w:rsidRDefault="00FF7479" w:rsidP="00FB772A">
      <w:pPr>
        <w:rPr>
          <w:color w:val="000000" w:themeColor="text1"/>
        </w:rPr>
      </w:pPr>
      <w:r w:rsidRPr="00791701">
        <w:rPr>
          <w:color w:val="000000" w:themeColor="text1"/>
        </w:rPr>
        <w:t xml:space="preserve">If during the remote audit, time is consumed on issues such as network downtime, unexpected interruptions or delays, accessibility problems or other ICT challenges, this time shall not be counted as audit time and shall be documented on the report as a deviation from audit plan, and the report shall also include the time added to comply with the minimum required audit duration. </w:t>
      </w:r>
    </w:p>
    <w:p w14:paraId="01598527" w14:textId="77777777" w:rsidR="000E6D5E" w:rsidRPr="00791701" w:rsidRDefault="000E6D5E" w:rsidP="00FB772A">
      <w:r w:rsidRPr="00791701">
        <w:rPr>
          <w:rFonts w:cs="Open Sans"/>
          <w:color w:val="000000" w:themeColor="text1"/>
        </w:rPr>
        <w:t>It is recommended that the remote and the onsite audit take place as close together as possible, but in all cases the maximum timeline for completion of the audit (remote + onsite) shall not exceed 30 calendar days.</w:t>
      </w:r>
    </w:p>
    <w:p w14:paraId="6255DD17" w14:textId="77777777" w:rsidR="000E6D5E" w:rsidRPr="00791701" w:rsidRDefault="000E6D5E" w:rsidP="00FB772A">
      <w:r w:rsidRPr="00791701">
        <w:t>In the case of serious events, the timeline may be extended to a maximum of 90 calendar days, based on a clear and documented concession process and risk assessment by BSI. The risk assessment shall consider the elements of IAF ID3 as a minimum and the extension is only allowed where the efficiency and integrity of the audit will not be compromised. Where concessions are granted by BSI and the 90 days timeline is applied, the risk assessment shall be uploaded to the FSSC portal as part of the audit documentation.</w:t>
      </w:r>
    </w:p>
    <w:p w14:paraId="04459E7B" w14:textId="77777777" w:rsidR="00017048" w:rsidRPr="00791701" w:rsidRDefault="00017048" w:rsidP="00FB772A">
      <w:r w:rsidRPr="00791701">
        <w:t>The ICT audit approach can be applied either in extraordinary situations or normal circumstances and  may be applied for the following audits:</w:t>
      </w:r>
    </w:p>
    <w:p w14:paraId="7DDD98A4" w14:textId="77777777" w:rsidR="00017048" w:rsidRPr="00791701" w:rsidRDefault="00017048" w:rsidP="00393E81">
      <w:pPr>
        <w:pStyle w:val="PargrafodaLista"/>
        <w:numPr>
          <w:ilvl w:val="0"/>
          <w:numId w:val="37"/>
        </w:numPr>
      </w:pPr>
      <w:r w:rsidRPr="00791701">
        <w:t>Stage 01;</w:t>
      </w:r>
    </w:p>
    <w:p w14:paraId="3935C21E" w14:textId="77777777" w:rsidR="00017048" w:rsidRPr="00791701" w:rsidRDefault="00017048" w:rsidP="00393E81">
      <w:pPr>
        <w:pStyle w:val="PargrafodaLista"/>
        <w:numPr>
          <w:ilvl w:val="0"/>
          <w:numId w:val="37"/>
        </w:numPr>
      </w:pPr>
      <w:r w:rsidRPr="00791701">
        <w:t>Surveillance;</w:t>
      </w:r>
    </w:p>
    <w:p w14:paraId="5E64BA29" w14:textId="77777777" w:rsidR="00017048" w:rsidRPr="00791701" w:rsidRDefault="00017048" w:rsidP="00393E81">
      <w:pPr>
        <w:pStyle w:val="PargrafodaLista"/>
        <w:numPr>
          <w:ilvl w:val="0"/>
          <w:numId w:val="37"/>
        </w:numPr>
      </w:pPr>
      <w:r w:rsidRPr="00791701">
        <w:t>Re-certification;</w:t>
      </w:r>
    </w:p>
    <w:p w14:paraId="594698C0" w14:textId="77777777" w:rsidR="00017048" w:rsidRPr="00791701" w:rsidRDefault="00017048" w:rsidP="00393E81">
      <w:pPr>
        <w:pStyle w:val="PargrafodaLista"/>
        <w:numPr>
          <w:ilvl w:val="0"/>
          <w:numId w:val="37"/>
        </w:numPr>
      </w:pPr>
      <w:r w:rsidRPr="00791701">
        <w:t xml:space="preserve">Head Office (where the corporate functions are controlled separately);  </w:t>
      </w:r>
    </w:p>
    <w:p w14:paraId="045EE023" w14:textId="171E4D0B" w:rsidR="00017048" w:rsidRPr="00791701" w:rsidRDefault="00017048" w:rsidP="00FB772A">
      <w:pPr>
        <w:pStyle w:val="Default"/>
        <w:adjustRightInd/>
        <w:spacing w:after="120"/>
        <w:jc w:val="both"/>
        <w:rPr>
          <w:sz w:val="22"/>
          <w:szCs w:val="22"/>
          <w:lang w:val="en-US"/>
        </w:rPr>
      </w:pPr>
      <w:r w:rsidRPr="00791701">
        <w:rPr>
          <w:color w:val="000000" w:themeColor="text1"/>
          <w:sz w:val="22"/>
          <w:szCs w:val="22"/>
          <w:vertAlign w:val="superscript"/>
          <w:lang w:val="en-US"/>
        </w:rPr>
        <w:t>(Note)</w:t>
      </w:r>
      <w:r w:rsidRPr="00791701">
        <w:rPr>
          <w:color w:val="000000" w:themeColor="text1"/>
          <w:sz w:val="22"/>
          <w:szCs w:val="22"/>
          <w:lang w:val="en-US"/>
        </w:rPr>
        <w:t xml:space="preserve">: </w:t>
      </w:r>
      <w:r w:rsidRPr="00791701">
        <w:rPr>
          <w:sz w:val="22"/>
          <w:szCs w:val="22"/>
          <w:lang w:val="en-US"/>
        </w:rPr>
        <w:t xml:space="preserve">In the year where an unannounced audit is due, the ICT audit approach may be used, whilst still applying the requirements of </w:t>
      </w:r>
      <w:r w:rsidR="00D64321" w:rsidRPr="00791701">
        <w:rPr>
          <w:sz w:val="22"/>
          <w:szCs w:val="22"/>
          <w:lang w:val="en-US"/>
        </w:rPr>
        <w:t>FSSC V5</w:t>
      </w:r>
      <w:r w:rsidRPr="00791701">
        <w:rPr>
          <w:sz w:val="22"/>
          <w:szCs w:val="22"/>
          <w:lang w:val="en-US"/>
        </w:rPr>
        <w:t xml:space="preserve">. The prerequisite would be that the onsite part of the shall be conducted </w:t>
      </w:r>
      <w:r w:rsidRPr="00791701">
        <w:rPr>
          <w:b/>
          <w:sz w:val="22"/>
          <w:szCs w:val="22"/>
          <w:lang w:val="en-US"/>
        </w:rPr>
        <w:t>first</w:t>
      </w:r>
      <w:r w:rsidRPr="00791701">
        <w:rPr>
          <w:sz w:val="22"/>
          <w:szCs w:val="22"/>
          <w:lang w:val="en-US"/>
        </w:rPr>
        <w:t>, followed directly by the remote audit with a maximum period of 48 hours between the two audit components.</w:t>
      </w:r>
    </w:p>
    <w:p w14:paraId="08449AA6" w14:textId="3813242B" w:rsidR="006037A5" w:rsidRPr="00791701" w:rsidRDefault="006037A5" w:rsidP="00FB772A">
      <w:r w:rsidRPr="00791701">
        <w:t>The remote audit includes a document review and interviews with key personnel</w:t>
      </w:r>
      <w:r w:rsidR="00D64321" w:rsidRPr="00791701">
        <w:t xml:space="preserve"> </w:t>
      </w:r>
      <w:r w:rsidRPr="00791701">
        <w:t>which includes (</w:t>
      </w:r>
      <w:r w:rsidRPr="00791701">
        <w:rPr>
          <w:b/>
          <w:bCs/>
        </w:rPr>
        <w:t>as mandatory</w:t>
      </w:r>
      <w:r w:rsidRPr="00791701">
        <w:t xml:space="preserve">) review at least following key FSMS elements: </w:t>
      </w:r>
    </w:p>
    <w:p w14:paraId="4AED8362" w14:textId="77777777" w:rsidR="006037A5" w:rsidRPr="00791701" w:rsidRDefault="006037A5" w:rsidP="00393E81">
      <w:pPr>
        <w:pStyle w:val="PargrafodaLista"/>
        <w:numPr>
          <w:ilvl w:val="0"/>
          <w:numId w:val="40"/>
        </w:numPr>
      </w:pPr>
      <w:r w:rsidRPr="00791701">
        <w:t>Document/procedure reviews;</w:t>
      </w:r>
    </w:p>
    <w:p w14:paraId="14D61F78" w14:textId="77777777" w:rsidR="006037A5" w:rsidRPr="00791701" w:rsidRDefault="006037A5" w:rsidP="00393E81">
      <w:pPr>
        <w:pStyle w:val="PargrafodaLista"/>
        <w:numPr>
          <w:ilvl w:val="0"/>
          <w:numId w:val="40"/>
        </w:numPr>
      </w:pPr>
      <w:r w:rsidRPr="00791701">
        <w:t>HACCP plans;</w:t>
      </w:r>
    </w:p>
    <w:p w14:paraId="75820267" w14:textId="77777777" w:rsidR="006037A5" w:rsidRPr="00791701" w:rsidRDefault="006037A5" w:rsidP="00393E81">
      <w:pPr>
        <w:pStyle w:val="PargrafodaLista"/>
        <w:numPr>
          <w:ilvl w:val="0"/>
          <w:numId w:val="40"/>
        </w:numPr>
      </w:pPr>
      <w:r w:rsidRPr="00791701">
        <w:t>Key changes since the last audit (where applicable);</w:t>
      </w:r>
    </w:p>
    <w:p w14:paraId="17A31205" w14:textId="77777777" w:rsidR="006037A5" w:rsidRPr="00791701" w:rsidRDefault="006037A5" w:rsidP="00393E81">
      <w:pPr>
        <w:pStyle w:val="PargrafodaLista"/>
        <w:numPr>
          <w:ilvl w:val="0"/>
          <w:numId w:val="40"/>
        </w:numPr>
      </w:pPr>
      <w:r w:rsidRPr="00791701">
        <w:t>Product recalls and significant complaints;</w:t>
      </w:r>
    </w:p>
    <w:p w14:paraId="65F7132B" w14:textId="77777777" w:rsidR="006037A5" w:rsidRPr="00791701" w:rsidRDefault="006037A5" w:rsidP="00393E81">
      <w:pPr>
        <w:pStyle w:val="PargrafodaLista"/>
        <w:numPr>
          <w:ilvl w:val="0"/>
          <w:numId w:val="40"/>
        </w:numPr>
      </w:pPr>
      <w:r w:rsidRPr="00791701">
        <w:t>Status with regard to FSMS objectives and key process performance;</w:t>
      </w:r>
    </w:p>
    <w:p w14:paraId="52A75227" w14:textId="77777777" w:rsidR="006037A5" w:rsidRPr="00791701" w:rsidRDefault="006037A5" w:rsidP="00393E81">
      <w:pPr>
        <w:pStyle w:val="PargrafodaLista"/>
        <w:numPr>
          <w:ilvl w:val="0"/>
          <w:numId w:val="40"/>
        </w:numPr>
      </w:pPr>
      <w:r w:rsidRPr="00791701">
        <w:t>Management review;</w:t>
      </w:r>
    </w:p>
    <w:p w14:paraId="780793D5" w14:textId="77777777" w:rsidR="006037A5" w:rsidRPr="00791701" w:rsidRDefault="006037A5" w:rsidP="00393E81">
      <w:pPr>
        <w:pStyle w:val="PargrafodaLista"/>
        <w:numPr>
          <w:ilvl w:val="0"/>
          <w:numId w:val="40"/>
        </w:numPr>
      </w:pPr>
      <w:r w:rsidRPr="00791701">
        <w:lastRenderedPageBreak/>
        <w:t>internal audits;</w:t>
      </w:r>
    </w:p>
    <w:p w14:paraId="55BF4146" w14:textId="77777777" w:rsidR="006037A5" w:rsidRPr="00791701" w:rsidRDefault="006037A5" w:rsidP="00393E81">
      <w:pPr>
        <w:pStyle w:val="PargrafodaLista"/>
        <w:numPr>
          <w:ilvl w:val="0"/>
          <w:numId w:val="40"/>
        </w:numPr>
        <w:rPr>
          <w:color w:val="000000" w:themeColor="text1"/>
        </w:rPr>
      </w:pPr>
      <w:r w:rsidRPr="00791701">
        <w:t xml:space="preserve">Interviews </w:t>
      </w:r>
      <w:r w:rsidRPr="00791701">
        <w:rPr>
          <w:color w:val="000000" w:themeColor="text1"/>
        </w:rPr>
        <w:t>with management and key personnel.</w:t>
      </w:r>
    </w:p>
    <w:p w14:paraId="6E9660BA" w14:textId="77777777" w:rsidR="00375674" w:rsidRPr="00791701" w:rsidRDefault="00375674" w:rsidP="00FB772A">
      <w:pPr>
        <w:rPr>
          <w:color w:val="000000" w:themeColor="text1"/>
        </w:rPr>
      </w:pPr>
      <w:r w:rsidRPr="00791701">
        <w:rPr>
          <w:color w:val="000000" w:themeColor="text1"/>
        </w:rPr>
        <w:t>The onsite audit serves as the verification audit for Food Safety Management System (FSMS) implementation with a focus on the production processes and environment as well as the remainder of the clauses not covered as part of the remote audit.</w:t>
      </w:r>
    </w:p>
    <w:p w14:paraId="1A09AA59" w14:textId="77777777" w:rsidR="00375674" w:rsidRPr="00791701" w:rsidRDefault="00375674" w:rsidP="00FB772A">
      <w:pPr>
        <w:rPr>
          <w:color w:val="000000" w:themeColor="text1"/>
        </w:rPr>
      </w:pPr>
      <w:r w:rsidRPr="00791701">
        <w:rPr>
          <w:color w:val="000000" w:themeColor="text1"/>
        </w:rPr>
        <w:t xml:space="preserve">The onsite audit shall include as a minimum inspection/physical verification of PRPs, the traceability test and implementation of the FSMS.   The latter includes, but is not limited to, the HACCP system, for example the effective operation of PRPs, verification of the process flow diagram, OPRP and CCP monitoring and verification.  It might be necessary to review parts of the remote audit again to ensure implementation of requirements.  </w:t>
      </w:r>
    </w:p>
    <w:p w14:paraId="7FD8C5A9" w14:textId="77777777" w:rsidR="00375674" w:rsidRPr="00791701" w:rsidRDefault="00375674" w:rsidP="00FB772A">
      <w:pPr>
        <w:rPr>
          <w:color w:val="000000" w:themeColor="text1"/>
        </w:rPr>
      </w:pPr>
      <w:r w:rsidRPr="00791701">
        <w:rPr>
          <w:color w:val="000000" w:themeColor="text1"/>
        </w:rPr>
        <w:t>All the requirements of the Scheme shall be covered between the remote audit and the onsite audit components and be clearly reflected in the audit plans, audit program and the final audit report.</w:t>
      </w:r>
    </w:p>
    <w:p w14:paraId="6F377A0C" w14:textId="5B2E0C98" w:rsidR="00403E8A" w:rsidRPr="00791701" w:rsidRDefault="00403E8A" w:rsidP="00FB772A">
      <w:pPr>
        <w:rPr>
          <w:color w:val="000000" w:themeColor="text1"/>
        </w:rPr>
      </w:pPr>
      <w:r w:rsidRPr="00791701">
        <w:rPr>
          <w:color w:val="000000" w:themeColor="text1"/>
          <w:lang w:val="en-GB"/>
        </w:rPr>
        <w:t>Any nonconformities identified during the audit (remote and onsite) shall be addressed in line with the Scheme requirements</w:t>
      </w:r>
      <w:r w:rsidR="00D64321" w:rsidRPr="00791701">
        <w:rPr>
          <w:color w:val="000000" w:themeColor="text1"/>
          <w:lang w:val="en-GB"/>
        </w:rPr>
        <w:t>.</w:t>
      </w:r>
    </w:p>
    <w:p w14:paraId="3E5200E4" w14:textId="77777777" w:rsidR="00403E8A" w:rsidRPr="00791701" w:rsidRDefault="00403E8A" w:rsidP="00393E81">
      <w:pPr>
        <w:pStyle w:val="PargrafodaLista"/>
        <w:numPr>
          <w:ilvl w:val="0"/>
          <w:numId w:val="41"/>
        </w:numPr>
        <w:autoSpaceDE w:val="0"/>
        <w:autoSpaceDN w:val="0"/>
        <w:adjustRightInd w:val="0"/>
        <w:rPr>
          <w:color w:val="000000" w:themeColor="text1"/>
          <w:lang w:val="en-AU"/>
        </w:rPr>
      </w:pPr>
      <w:r w:rsidRPr="00791701">
        <w:rPr>
          <w:color w:val="000000" w:themeColor="text1"/>
          <w:lang w:val="en-AU"/>
        </w:rPr>
        <w:t>Where the audit (remote + on-site) is completed within 30 calendar days, one nonconformity report is completed and the timeline for nonconformity closure starts at the end of the on-site audit. Any nonconformities identified during the course of the audit shall be communicated to the organization in a timely manner. BSI shall provide a provisional NC BSI Sheet to the organization at the end of the remote audit.</w:t>
      </w:r>
    </w:p>
    <w:p w14:paraId="6AF8FF45" w14:textId="77777777" w:rsidR="00403E8A" w:rsidRPr="00791701" w:rsidRDefault="00403E8A" w:rsidP="00393E81">
      <w:pPr>
        <w:pStyle w:val="PargrafodaLista"/>
        <w:numPr>
          <w:ilvl w:val="0"/>
          <w:numId w:val="41"/>
        </w:numPr>
        <w:autoSpaceDE w:val="0"/>
        <w:autoSpaceDN w:val="0"/>
        <w:adjustRightInd w:val="0"/>
        <w:rPr>
          <w:color w:val="000000" w:themeColor="text1"/>
          <w:lang w:val="en-AU"/>
        </w:rPr>
      </w:pPr>
      <w:r w:rsidRPr="00791701">
        <w:rPr>
          <w:color w:val="000000" w:themeColor="text1"/>
          <w:lang w:val="en-AU"/>
        </w:rPr>
        <w:t>In the case of a serious event and where the 30 calendar days for audit completion is exceeded (</w:t>
      </w:r>
      <w:r w:rsidRPr="00791701">
        <w:t>based on a documented concession process and risk assessment by BSI</w:t>
      </w:r>
      <w:r w:rsidRPr="00791701">
        <w:rPr>
          <w:color w:val="000000" w:themeColor="text1"/>
          <w:lang w:val="en-AU"/>
        </w:rPr>
        <w:t>) any nonconformities identified as part of the remote audit shall be recorded and a copy of the nonconformity BSI NC Sheet shall be left with the certified organization at the end of the remote audit. The timeline for closure of these nonconformities starts at the end of the remote audit. The timeline for closure of NCs identified at the on-site audit starts at the end of the on-site audit.</w:t>
      </w:r>
    </w:p>
    <w:p w14:paraId="6D65EF1A" w14:textId="77777777" w:rsidR="00403E8A" w:rsidRPr="00791701" w:rsidRDefault="00403E8A" w:rsidP="00393E81">
      <w:pPr>
        <w:pStyle w:val="PargrafodaLista"/>
        <w:numPr>
          <w:ilvl w:val="0"/>
          <w:numId w:val="41"/>
        </w:numPr>
        <w:autoSpaceDE w:val="0"/>
        <w:autoSpaceDN w:val="0"/>
        <w:adjustRightInd w:val="0"/>
        <w:rPr>
          <w:color w:val="000000" w:themeColor="text1"/>
          <w:lang w:val="en-AU"/>
        </w:rPr>
      </w:pPr>
      <w:r w:rsidRPr="00791701">
        <w:rPr>
          <w:color w:val="000000" w:themeColor="text1"/>
          <w:lang w:val="en-AU"/>
        </w:rPr>
        <w:t>Where a critical nonconformity is identified at any time during the audit (remote or on-site), the certificate shall be suspended, and a full new on-site audit will be required to lift the suspension within 6 months.</w:t>
      </w:r>
    </w:p>
    <w:p w14:paraId="09B24F18" w14:textId="77777777" w:rsidR="00FB772A" w:rsidRPr="00791701" w:rsidRDefault="00FB772A" w:rsidP="00D64321">
      <w:pPr>
        <w:rPr>
          <w:color w:val="000000" w:themeColor="text1"/>
        </w:rPr>
      </w:pPr>
      <w:r w:rsidRPr="00791701">
        <w:rPr>
          <w:color w:val="000000" w:themeColor="text1"/>
        </w:rPr>
        <w:t xml:space="preserve">One audit report shall be produced covering both the remote and the onsite audit components. </w:t>
      </w:r>
    </w:p>
    <w:p w14:paraId="18910FE8" w14:textId="21282F1C" w:rsidR="00FB772A" w:rsidRPr="00791701" w:rsidRDefault="00FB772A" w:rsidP="00D64321">
      <w:pPr>
        <w:rPr>
          <w:color w:val="000000" w:themeColor="text1"/>
        </w:rPr>
      </w:pPr>
      <w:r w:rsidRPr="00791701">
        <w:rPr>
          <w:color w:val="000000" w:themeColor="text1"/>
        </w:rPr>
        <w:t>The audit report shall clearly identify the extent to which any ICT has been used in carrying out the audit and the effectiveness of ICT in achieving the audit objectives. The audit report shall include all summarized information, findings and nonconformity details of both the remote and onsite audit, covering all Scheme normative requirements and meeting the requirements.  The report shall also reference the dates and the duration of the onsite and remote audits and the auditor/s involved in both parts.  The requirements assessed during the remote audit shall be identified by placing a “</w:t>
      </w:r>
      <w:r w:rsidRPr="00791701">
        <w:rPr>
          <w:b/>
          <w:bCs/>
          <w:color w:val="000000" w:themeColor="text1"/>
        </w:rPr>
        <w:t>R</w:t>
      </w:r>
      <w:r w:rsidRPr="00791701">
        <w:rPr>
          <w:color w:val="000000" w:themeColor="text1"/>
        </w:rPr>
        <w:t>” at the beginning of the information.</w:t>
      </w:r>
    </w:p>
    <w:p w14:paraId="6DF9383A" w14:textId="775BE9B0" w:rsidR="004A2A6A" w:rsidRPr="00791701" w:rsidRDefault="004A2A6A" w:rsidP="00393E81">
      <w:pPr>
        <w:pStyle w:val="Ttulo3"/>
        <w:numPr>
          <w:ilvl w:val="2"/>
          <w:numId w:val="42"/>
        </w:numPr>
        <w:spacing w:before="360"/>
      </w:pPr>
      <w:bookmarkStart w:id="64" w:name="_Toc136600820"/>
      <w:r w:rsidRPr="00791701">
        <w:t xml:space="preserve">Full </w:t>
      </w:r>
      <w:r w:rsidR="00C517FA" w:rsidRPr="00791701">
        <w:t>r</w:t>
      </w:r>
      <w:r w:rsidRPr="00791701">
        <w:t xml:space="preserve">emote </w:t>
      </w:r>
      <w:r w:rsidR="00C517FA" w:rsidRPr="00791701">
        <w:t>a</w:t>
      </w:r>
      <w:r w:rsidRPr="00791701">
        <w:t>udit</w:t>
      </w:r>
      <w:bookmarkEnd w:id="64"/>
    </w:p>
    <w:p w14:paraId="16460AA4" w14:textId="6826AAE0" w:rsidR="00F2678B" w:rsidRPr="00791701" w:rsidRDefault="00F2678B" w:rsidP="00F2678B">
      <w:r w:rsidRPr="00791701">
        <w:t xml:space="preserve">The FSSC 22000 full remote option is an </w:t>
      </w:r>
      <w:r w:rsidRPr="00791701">
        <w:rPr>
          <w:b/>
          <w:bCs/>
        </w:rPr>
        <w:t>accredited, non-GFSI recognized, voluntary option that can only be utilized where access to the premises of the certified organization is not possible as a direct result of a serious event</w:t>
      </w:r>
      <w:r w:rsidRPr="00791701">
        <w:t xml:space="preserve">, supported by a risk </w:t>
      </w:r>
      <w:r w:rsidR="00C005E6" w:rsidRPr="00791701">
        <w:t xml:space="preserve">and feasibility </w:t>
      </w:r>
      <w:r w:rsidRPr="00791701">
        <w:t xml:space="preserve">assessment. Mutual </w:t>
      </w:r>
      <w:r w:rsidRPr="00791701">
        <w:lastRenderedPageBreak/>
        <w:t>agreement between BSI and the certified organization is required prior to conducting the full remote audit.</w:t>
      </w:r>
    </w:p>
    <w:p w14:paraId="5A2C83A1" w14:textId="77777777" w:rsidR="00DF6126" w:rsidRPr="00791701" w:rsidRDefault="00DF6126" w:rsidP="00DF6126">
      <w:r w:rsidRPr="00791701">
        <w:t>BSI shall conduct an assessment to evaluate the risk of continued certification and review the planned audits when on-site auditing is not possible. A full remote audit may also be considered as an option when planning the audits and where this audit methodology is supported by the feasibility and risk assessments.</w:t>
      </w:r>
    </w:p>
    <w:p w14:paraId="03E08D84" w14:textId="5F67675E" w:rsidR="007E455D" w:rsidRPr="00791701" w:rsidRDefault="007E455D" w:rsidP="007E455D">
      <w:pPr>
        <w:shd w:val="clear" w:color="auto" w:fill="FFFFFF"/>
      </w:pPr>
      <w:r w:rsidRPr="00791701">
        <w:t xml:space="preserve">In the first instance BSI shall conduct a risk assessment to determine the impact of the serious event on the current certification status of the certified organization. The full remote audit option can only be utilized when the risk of maintaining certification is determined as being low. </w:t>
      </w:r>
    </w:p>
    <w:p w14:paraId="58A1A1EC" w14:textId="77777777" w:rsidR="007E455D" w:rsidRPr="00791701" w:rsidRDefault="007E455D" w:rsidP="007E455D">
      <w:pPr>
        <w:shd w:val="clear" w:color="auto" w:fill="FFFFFF"/>
      </w:pPr>
      <w:r w:rsidRPr="00791701">
        <w:t>Secondly, BSI shall conduct a feasibility assessment to determine, in conjunction with the certified organization, whether a full remote audit is a viable option and to determine if the full audit objectives can be achieved through the use of ICT.</w:t>
      </w:r>
    </w:p>
    <w:p w14:paraId="2D224240" w14:textId="29379D6F" w:rsidR="007E455D" w:rsidRPr="00791701" w:rsidRDefault="007E455D" w:rsidP="007E455D">
      <w:pPr>
        <w:shd w:val="clear" w:color="auto" w:fill="FFFFFF"/>
      </w:pPr>
      <w:r w:rsidRPr="00791701">
        <w:t>The following is considered when conducting the feasibility assessment through the PF1414</w:t>
      </w:r>
      <w:r w:rsidR="00C005E6" w:rsidRPr="00791701">
        <w:t>, which you will be required to filled</w:t>
      </w:r>
      <w:r w:rsidRPr="00791701">
        <w:t>:</w:t>
      </w:r>
    </w:p>
    <w:p w14:paraId="16544FAB" w14:textId="77777777" w:rsidR="007E455D" w:rsidRPr="00791701" w:rsidRDefault="007E455D" w:rsidP="00393E81">
      <w:pPr>
        <w:pStyle w:val="PargrafodaLista"/>
        <w:numPr>
          <w:ilvl w:val="0"/>
          <w:numId w:val="43"/>
        </w:numPr>
        <w:shd w:val="clear" w:color="auto" w:fill="FFFFFF"/>
      </w:pPr>
      <w:r w:rsidRPr="00791701">
        <w:t xml:space="preserve">Maturity of the certified organization’s FSMS and performance history; </w:t>
      </w:r>
    </w:p>
    <w:p w14:paraId="3B81125C" w14:textId="77777777" w:rsidR="007E455D" w:rsidRPr="00791701" w:rsidRDefault="007E455D" w:rsidP="00393E81">
      <w:pPr>
        <w:pStyle w:val="PargrafodaLista"/>
        <w:numPr>
          <w:ilvl w:val="0"/>
          <w:numId w:val="43"/>
        </w:numPr>
        <w:shd w:val="clear" w:color="auto" w:fill="FFFFFF"/>
      </w:pPr>
      <w:r w:rsidRPr="00791701">
        <w:t xml:space="preserve">Whether the certified organization permits and can accommodate remote auditing (i.e. availability of records in electronic format or document reader) including specific data protection and security measures;  </w:t>
      </w:r>
    </w:p>
    <w:p w14:paraId="61AA38F3" w14:textId="77777777" w:rsidR="007E455D" w:rsidRPr="00791701" w:rsidRDefault="007E455D" w:rsidP="00393E81">
      <w:pPr>
        <w:pStyle w:val="PargrafodaLista"/>
        <w:numPr>
          <w:ilvl w:val="0"/>
          <w:numId w:val="43"/>
        </w:numPr>
        <w:shd w:val="clear" w:color="auto" w:fill="FFFFFF"/>
      </w:pPr>
      <w:r w:rsidRPr="00791701">
        <w:t xml:space="preserve">The ICT tools to be utilized; </w:t>
      </w:r>
    </w:p>
    <w:p w14:paraId="5A57A0D6" w14:textId="77777777" w:rsidR="007E455D" w:rsidRPr="00791701" w:rsidRDefault="007E455D" w:rsidP="00393E81">
      <w:pPr>
        <w:pStyle w:val="PargrafodaLista"/>
        <w:numPr>
          <w:ilvl w:val="0"/>
          <w:numId w:val="43"/>
        </w:numPr>
        <w:shd w:val="clear" w:color="auto" w:fill="FFFFFF"/>
      </w:pPr>
      <w:r w:rsidRPr="00791701">
        <w:t xml:space="preserve">Whether the certified organization and/or BSI have the ability to provide representative/s capable of communicating in the same language. </w:t>
      </w:r>
    </w:p>
    <w:p w14:paraId="6EC2146C" w14:textId="77777777" w:rsidR="007E455D" w:rsidRPr="00791701" w:rsidRDefault="007E455D" w:rsidP="00393E81">
      <w:pPr>
        <w:pStyle w:val="PargrafodaLista"/>
        <w:numPr>
          <w:ilvl w:val="0"/>
          <w:numId w:val="43"/>
        </w:numPr>
        <w:shd w:val="clear" w:color="auto" w:fill="FFFFFF"/>
      </w:pPr>
      <w:r w:rsidRPr="00791701">
        <w:t>Whether BSI and the certified organization have the capability and ability to conduct the remote audit in the chosen medium/forum of the remote audit covering all parts of the audit, including the production audit.</w:t>
      </w:r>
    </w:p>
    <w:p w14:paraId="2696558B" w14:textId="77777777" w:rsidR="007E455D" w:rsidRPr="00791701" w:rsidRDefault="007E455D" w:rsidP="00393E81">
      <w:pPr>
        <w:pStyle w:val="PargrafodaLista"/>
        <w:numPr>
          <w:ilvl w:val="0"/>
          <w:numId w:val="43"/>
        </w:numPr>
        <w:shd w:val="clear" w:color="auto" w:fill="FFFFFF"/>
      </w:pPr>
      <w:r w:rsidRPr="00791701">
        <w:t>Impact on audit duration and audit planning e.g. where more time might be required due to the use of ICT</w:t>
      </w:r>
    </w:p>
    <w:p w14:paraId="705C74F5" w14:textId="77777777" w:rsidR="007E455D" w:rsidRPr="00791701" w:rsidRDefault="007E455D" w:rsidP="00393E81">
      <w:pPr>
        <w:pStyle w:val="PargrafodaLista"/>
        <w:numPr>
          <w:ilvl w:val="0"/>
          <w:numId w:val="43"/>
        </w:numPr>
      </w:pPr>
      <w:r w:rsidRPr="00791701">
        <w:t xml:space="preserve">The feasibility of the audit should be determined to provide confidence that the audit objectives can be achieved. The determination of feasibility should take into consideration factors such as the availability of the following: </w:t>
      </w:r>
    </w:p>
    <w:p w14:paraId="25FFD570" w14:textId="77777777" w:rsidR="007E455D" w:rsidRPr="00791701" w:rsidRDefault="007E455D" w:rsidP="00393E81">
      <w:pPr>
        <w:pStyle w:val="PargrafodaLista"/>
        <w:numPr>
          <w:ilvl w:val="1"/>
          <w:numId w:val="43"/>
        </w:numPr>
      </w:pPr>
      <w:r w:rsidRPr="00791701">
        <w:t xml:space="preserve">Sufficient and appropriate information for planning and conducting the audit; </w:t>
      </w:r>
    </w:p>
    <w:p w14:paraId="62ABFC08" w14:textId="77777777" w:rsidR="007E455D" w:rsidRPr="00791701" w:rsidRDefault="007E455D" w:rsidP="00393E81">
      <w:pPr>
        <w:pStyle w:val="PargrafodaLista"/>
        <w:numPr>
          <w:ilvl w:val="1"/>
          <w:numId w:val="43"/>
        </w:numPr>
      </w:pPr>
      <w:r w:rsidRPr="00791701">
        <w:t xml:space="preserve">Adequate cooperation from the auditee; </w:t>
      </w:r>
    </w:p>
    <w:p w14:paraId="7AF0B0A5" w14:textId="77777777" w:rsidR="007E455D" w:rsidRPr="00791701" w:rsidRDefault="007E455D" w:rsidP="00393E81">
      <w:pPr>
        <w:pStyle w:val="PargrafodaLista"/>
        <w:numPr>
          <w:ilvl w:val="1"/>
          <w:numId w:val="43"/>
        </w:numPr>
      </w:pPr>
      <w:r w:rsidRPr="00791701">
        <w:t xml:space="preserve">Adequate time and resources for conducting the audit </w:t>
      </w:r>
    </w:p>
    <w:p w14:paraId="4B111732" w14:textId="00C7C73F" w:rsidR="00C91A5F" w:rsidRPr="00791701" w:rsidRDefault="00C91A5F" w:rsidP="00C91A5F">
      <w:pPr>
        <w:autoSpaceDE w:val="0"/>
        <w:autoSpaceDN w:val="0"/>
        <w:adjustRightInd w:val="0"/>
      </w:pPr>
      <w:r w:rsidRPr="00791701">
        <w:t xml:space="preserve">For a full remote audit to be conducted, the site needs to be operational with production taking place. In the event that the site has closed and/or no production is taking place, the full remote audit option cannot be applied. </w:t>
      </w:r>
    </w:p>
    <w:p w14:paraId="4F83519D" w14:textId="77777777" w:rsidR="002545D3" w:rsidRPr="00791701" w:rsidRDefault="002545D3" w:rsidP="002545D3">
      <w:pPr>
        <w:autoSpaceDE w:val="0"/>
        <w:autoSpaceDN w:val="0"/>
        <w:adjustRightInd w:val="0"/>
      </w:pPr>
      <w:r w:rsidRPr="00791701">
        <w:t>BSI shall ensure that ICT is used to optimize the efficiency and effectiveness of the audit/assessment, while supporting and maintaining the integrity of the audit process.</w:t>
      </w:r>
    </w:p>
    <w:p w14:paraId="7BDECAFC" w14:textId="77777777" w:rsidR="002545D3" w:rsidRPr="00791701" w:rsidRDefault="002545D3" w:rsidP="002545D3">
      <w:pPr>
        <w:autoSpaceDE w:val="0"/>
        <w:autoSpaceDN w:val="0"/>
        <w:adjustRightInd w:val="0"/>
        <w:rPr>
          <w:color w:val="000000" w:themeColor="text1"/>
        </w:rPr>
      </w:pPr>
      <w:r w:rsidRPr="00791701">
        <w:t xml:space="preserve">The use of ICT shall </w:t>
      </w:r>
      <w:r w:rsidRPr="00791701">
        <w:rPr>
          <w:color w:val="000000" w:themeColor="text1"/>
        </w:rPr>
        <w:t xml:space="preserve">be mutually agreed between the auditee and BSI in accordance with information and data security measures and regulations before ICT is used. Video and/or audio recordings, </w:t>
      </w:r>
      <w:r w:rsidRPr="00791701">
        <w:rPr>
          <w:color w:val="000000" w:themeColor="text1"/>
        </w:rPr>
        <w:lastRenderedPageBreak/>
        <w:t>screenshots, and storage of evidence shall also be mutually agreed and the BSI shall keep record of these agreements.</w:t>
      </w:r>
    </w:p>
    <w:p w14:paraId="2D1E3111" w14:textId="77777777" w:rsidR="002545D3" w:rsidRPr="00791701" w:rsidRDefault="002545D3" w:rsidP="002545D3">
      <w:pPr>
        <w:autoSpaceDE w:val="0"/>
        <w:autoSpaceDN w:val="0"/>
        <w:adjustRightInd w:val="0"/>
        <w:rPr>
          <w:color w:val="000000" w:themeColor="text1"/>
        </w:rPr>
      </w:pPr>
      <w:r w:rsidRPr="00791701">
        <w:rPr>
          <w:color w:val="000000" w:themeColor="text1"/>
        </w:rPr>
        <w:t xml:space="preserve">In all instances where ICT utilized is not functioning properly or preventing/hampering a robust audit, the audit shall be aborted, and suitable follow-up actions determined in line with the audit schedule and Scheme requirements along with the FSSC Global Scheme Manager. </w:t>
      </w:r>
    </w:p>
    <w:p w14:paraId="63BCAC2C" w14:textId="77777777" w:rsidR="007C377F" w:rsidRPr="00791701" w:rsidRDefault="007C377F" w:rsidP="007C377F">
      <w:pPr>
        <w:rPr>
          <w:color w:val="000000" w:themeColor="text1"/>
        </w:rPr>
      </w:pPr>
      <w:r w:rsidRPr="00791701">
        <w:rPr>
          <w:color w:val="000000" w:themeColor="text1"/>
        </w:rPr>
        <w:t xml:space="preserve">The ICT means to be used shall be tested with the certified organization before the planned remote audit to confirm that the ICT is appropriate, suitable and effective (considering all parts of the audit including but not limited to its use in the production site). Feasibility also depends on the online connection quality. </w:t>
      </w:r>
    </w:p>
    <w:p w14:paraId="11F4DF10" w14:textId="77777777" w:rsidR="00A3646A" w:rsidRPr="00791701" w:rsidRDefault="00A3646A" w:rsidP="00A3646A">
      <w:r w:rsidRPr="00791701">
        <w:rPr>
          <w:color w:val="000000" w:themeColor="text1"/>
        </w:rPr>
        <w:t xml:space="preserve">The total audit duration based on the FSSC scheme rules shall be met. Where rounding is applied, durations shall be rounded upwards to the nearest half day taking into account that additional time might be required to conduct the remote audit. There </w:t>
      </w:r>
      <w:r w:rsidRPr="00791701">
        <w:t xml:space="preserve">is a need for effective planning for the remote audit to ensure that it effectively achieves stated objectives and minimum audit time. As a result, more time might be needed for the planning process. </w:t>
      </w:r>
    </w:p>
    <w:p w14:paraId="5A0353D3" w14:textId="77777777" w:rsidR="00764A5B" w:rsidRPr="00791701" w:rsidRDefault="00764A5B" w:rsidP="00764A5B">
      <w:pPr>
        <w:pStyle w:val="Default"/>
        <w:spacing w:after="120"/>
        <w:jc w:val="both"/>
        <w:rPr>
          <w:sz w:val="22"/>
          <w:szCs w:val="22"/>
        </w:rPr>
      </w:pPr>
      <w:r w:rsidRPr="00791701">
        <w:rPr>
          <w:sz w:val="22"/>
          <w:szCs w:val="22"/>
        </w:rPr>
        <w:t>The full remote audit option is only applicable in the following cases when linked to a serious event:</w:t>
      </w:r>
    </w:p>
    <w:p w14:paraId="4CB3BE83" w14:textId="2E60CAC9" w:rsidR="00764A5B" w:rsidRPr="00791701" w:rsidRDefault="00764A5B" w:rsidP="00393E81">
      <w:pPr>
        <w:pStyle w:val="Default"/>
        <w:numPr>
          <w:ilvl w:val="0"/>
          <w:numId w:val="44"/>
        </w:numPr>
        <w:spacing w:after="120"/>
        <w:jc w:val="both"/>
        <w:rPr>
          <w:sz w:val="22"/>
          <w:szCs w:val="22"/>
        </w:rPr>
      </w:pPr>
      <w:r w:rsidRPr="00791701">
        <w:rPr>
          <w:sz w:val="22"/>
          <w:szCs w:val="22"/>
        </w:rPr>
        <w:t xml:space="preserve">Where the annual, announced FSSC 22000 surveillance or recertification audits are impacted as a result of a serious event and cannot take place on-site; </w:t>
      </w:r>
    </w:p>
    <w:p w14:paraId="26A080E8" w14:textId="77777777" w:rsidR="00764A5B" w:rsidRPr="00791701" w:rsidRDefault="00764A5B" w:rsidP="00393E81">
      <w:pPr>
        <w:pStyle w:val="Default"/>
        <w:numPr>
          <w:ilvl w:val="0"/>
          <w:numId w:val="44"/>
        </w:numPr>
        <w:spacing w:after="120"/>
        <w:jc w:val="both"/>
        <w:rPr>
          <w:sz w:val="22"/>
          <w:szCs w:val="22"/>
          <w:lang w:val="en-US"/>
        </w:rPr>
      </w:pPr>
      <w:r w:rsidRPr="00791701">
        <w:rPr>
          <w:sz w:val="22"/>
          <w:szCs w:val="22"/>
        </w:rPr>
        <w:t xml:space="preserve">Transition (from another Scheme to FSSC) audits; </w:t>
      </w:r>
    </w:p>
    <w:p w14:paraId="767E0B89" w14:textId="77777777" w:rsidR="00764A5B" w:rsidRPr="00791701" w:rsidRDefault="00764A5B" w:rsidP="00393E81">
      <w:pPr>
        <w:pStyle w:val="Default"/>
        <w:numPr>
          <w:ilvl w:val="0"/>
          <w:numId w:val="44"/>
        </w:numPr>
        <w:spacing w:after="120"/>
        <w:jc w:val="both"/>
        <w:rPr>
          <w:sz w:val="22"/>
          <w:szCs w:val="22"/>
          <w:lang w:val="en-US"/>
        </w:rPr>
      </w:pPr>
      <w:r w:rsidRPr="00791701">
        <w:rPr>
          <w:sz w:val="22"/>
          <w:szCs w:val="22"/>
        </w:rPr>
        <w:t>Where follow-up audits to close out nonconformities cannot take place – this will be dependent on the nature of the nonconformity, the suitability of the ICT and BSI shall in all instances be able to justify the effectiveness of the methods used. Critical nonconformities require an on-site follow-up audit in all instances</w:t>
      </w:r>
      <w:r w:rsidRPr="00791701">
        <w:rPr>
          <w:sz w:val="22"/>
          <w:szCs w:val="22"/>
          <w:lang w:val="en-GB"/>
        </w:rPr>
        <w:t>;</w:t>
      </w:r>
      <w:r w:rsidRPr="00791701">
        <w:rPr>
          <w:sz w:val="22"/>
          <w:szCs w:val="22"/>
        </w:rPr>
        <w:t xml:space="preserve"> </w:t>
      </w:r>
    </w:p>
    <w:p w14:paraId="5C8D7D01" w14:textId="77777777" w:rsidR="00764A5B" w:rsidRPr="00791701" w:rsidRDefault="00764A5B" w:rsidP="00393E81">
      <w:pPr>
        <w:pStyle w:val="Default"/>
        <w:numPr>
          <w:ilvl w:val="0"/>
          <w:numId w:val="44"/>
        </w:numPr>
        <w:spacing w:after="120"/>
        <w:jc w:val="both"/>
        <w:rPr>
          <w:sz w:val="22"/>
          <w:szCs w:val="22"/>
          <w:lang w:val="en-US"/>
        </w:rPr>
      </w:pPr>
      <w:r w:rsidRPr="00791701">
        <w:rPr>
          <w:sz w:val="22"/>
          <w:szCs w:val="22"/>
        </w:rPr>
        <w:t>Special audit based on the outcome of the serious event risk assessment.</w:t>
      </w:r>
    </w:p>
    <w:p w14:paraId="4B0B9C80" w14:textId="77777777" w:rsidR="003A493C" w:rsidRPr="00791701" w:rsidRDefault="003A493C" w:rsidP="003A493C">
      <w:pPr>
        <w:autoSpaceDE w:val="0"/>
        <w:autoSpaceDN w:val="0"/>
        <w:adjustRightInd w:val="0"/>
      </w:pPr>
      <w:r w:rsidRPr="00791701">
        <w:t xml:space="preserve">Remote audit activities follow the same principles and format of the on-site audit activities and includes a full audit against the Scheme requirements. Use of remote technology shall ensure that adequate controls are in place to ensure a true representation of the site and a robust audit. </w:t>
      </w:r>
    </w:p>
    <w:p w14:paraId="177FCABF" w14:textId="77777777" w:rsidR="003A493C" w:rsidRPr="00791701" w:rsidRDefault="003A493C" w:rsidP="003A493C">
      <w:pPr>
        <w:pStyle w:val="Default"/>
        <w:spacing w:after="120"/>
        <w:jc w:val="both"/>
        <w:rPr>
          <w:sz w:val="22"/>
          <w:szCs w:val="22"/>
          <w:lang w:val="en-US"/>
        </w:rPr>
      </w:pPr>
      <w:r w:rsidRPr="00791701">
        <w:rPr>
          <w:sz w:val="22"/>
          <w:szCs w:val="22"/>
          <w:lang w:val="en-US"/>
        </w:rPr>
        <w:t xml:space="preserve">All Full Remote Audits shall include: </w:t>
      </w:r>
    </w:p>
    <w:p w14:paraId="1C91B89D"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Opening meeting;</w:t>
      </w:r>
    </w:p>
    <w:p w14:paraId="1D640D7E"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Document review;</w:t>
      </w:r>
    </w:p>
    <w:p w14:paraId="226665EE"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Interviews;</w:t>
      </w:r>
    </w:p>
    <w:p w14:paraId="4D61160E"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On Site facilities/infrastructure, manufacturing (and support) processes and storage;</w:t>
      </w:r>
    </w:p>
    <w:p w14:paraId="2097F293"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Intermediate conclusions meeting (between the audit team and/or with client) as appropriate</w:t>
      </w:r>
    </w:p>
    <w:p w14:paraId="0041C2EE"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Closing meeting</w:t>
      </w:r>
    </w:p>
    <w:p w14:paraId="75DFC98C" w14:textId="77777777" w:rsidR="003A493C" w:rsidRPr="00791701" w:rsidRDefault="003A493C" w:rsidP="003A493C">
      <w:r w:rsidRPr="00791701">
        <w:t xml:space="preserve">It is therefore likely that different types and combinations of ICT will be used during the same audit, that must be reviewed and agreed on as part of the feasibility and risk assessment and audit planning process. </w:t>
      </w:r>
    </w:p>
    <w:p w14:paraId="653246F0" w14:textId="77777777" w:rsidR="000C2B64" w:rsidRPr="00791701" w:rsidRDefault="00811567" w:rsidP="00D911F6">
      <w:r w:rsidRPr="00791701">
        <w:t xml:space="preserve">Remote audit activities follow the same principles of the on-site audit activities and where nonconformities are identified, these are documented, graded and addressed as defined in the Scheme requirements. </w:t>
      </w:r>
    </w:p>
    <w:p w14:paraId="69218FB0" w14:textId="294C0A42" w:rsidR="00D911F6" w:rsidRPr="00791701" w:rsidRDefault="00D911F6" w:rsidP="00D911F6">
      <w:r w:rsidRPr="00791701">
        <w:t xml:space="preserve">The Audit report shall comply with the FSSC Scheme requirements and clearly indicate that the audit was conducted as a full remote audit. An overview shall be included in the executive summary of the </w:t>
      </w:r>
      <w:r w:rsidRPr="00791701">
        <w:lastRenderedPageBreak/>
        <w:t xml:space="preserve">report providing details of the serious event and the extent to which ICT was used, including different methodologies applied. </w:t>
      </w:r>
    </w:p>
    <w:p w14:paraId="19C059FD" w14:textId="77777777" w:rsidR="000C2B64" w:rsidRPr="00791701" w:rsidRDefault="00D911F6" w:rsidP="000C2B64">
      <w:r w:rsidRPr="00791701">
        <w:t>The audit report template to be used when ICT Audit Approach is applied are the same used for the regular on site audit</w:t>
      </w:r>
      <w:r w:rsidR="000C2B64" w:rsidRPr="00791701">
        <w:t xml:space="preserve">. </w:t>
      </w:r>
    </w:p>
    <w:p w14:paraId="120472DB" w14:textId="3BCF4615" w:rsidR="000C2B64" w:rsidRPr="00791701" w:rsidRDefault="000C2B64" w:rsidP="000C2B64">
      <w:r w:rsidRPr="00791701">
        <w:t xml:space="preserve">As part of the certification decision process, BSI shall review the audit program and take into consideration the need for an on-site special audit and any changes required to the audit program based on risk and the outcome of the audit. It remains the responsibility BSI to ensure a proper and robust audit process and make an informed certification decision. </w:t>
      </w:r>
    </w:p>
    <w:p w14:paraId="4F6A8D57" w14:textId="19F95121" w:rsidR="00D911F6" w:rsidRPr="00791701" w:rsidRDefault="000C2B64" w:rsidP="000C2B64">
      <w:r w:rsidRPr="00791701">
        <w:t xml:space="preserve">Where the outcome of the remote audit is to maintain (re-) certification, the certificate shall be updated to reference that a Full Remote Audit was conducted. Following an on-site audit (full on-site or via the ICT Audit approach), the certificate shall be updated and the reference to Full Remote Audit removed.) </w:t>
      </w:r>
    </w:p>
    <w:p w14:paraId="5F738F7F" w14:textId="77777777" w:rsidR="00F34AD1" w:rsidRPr="00791701" w:rsidRDefault="00F34AD1" w:rsidP="00F34AD1">
      <w:pPr>
        <w:pStyle w:val="Ttulo1"/>
      </w:pPr>
      <w:bookmarkStart w:id="65" w:name="_Toc64015148"/>
      <w:bookmarkStart w:id="66" w:name="_Toc136600821"/>
      <w:r w:rsidRPr="00791701">
        <w:t>Managing audits</w:t>
      </w:r>
      <w:bookmarkEnd w:id="65"/>
      <w:bookmarkEnd w:id="66"/>
    </w:p>
    <w:p w14:paraId="6F54D5B9" w14:textId="5A131192" w:rsidR="00F34AD1" w:rsidRPr="00791701" w:rsidRDefault="00F34AD1" w:rsidP="00F34AD1">
      <w:pPr>
        <w:pStyle w:val="Ttulo2"/>
      </w:pPr>
      <w:bookmarkStart w:id="67" w:name="_Toc64015149"/>
      <w:bookmarkStart w:id="68" w:name="_Toc136600822"/>
      <w:r w:rsidRPr="00791701">
        <w:t>Head office functions</w:t>
      </w:r>
      <w:bookmarkEnd w:id="67"/>
      <w:bookmarkEnd w:id="68"/>
    </w:p>
    <w:p w14:paraId="24980B33" w14:textId="77777777" w:rsidR="00F34AD1" w:rsidRPr="00791701" w:rsidRDefault="00F34AD1" w:rsidP="00F34AD1">
      <w:pPr>
        <w:autoSpaceDE w:val="0"/>
        <w:autoSpaceDN w:val="0"/>
        <w:adjustRightInd w:val="0"/>
        <w:spacing w:before="120"/>
        <w:rPr>
          <w:lang w:val="en-AU"/>
        </w:rPr>
      </w:pPr>
      <w:bookmarkStart w:id="69" w:name="_Hlk15480214"/>
      <w:r w:rsidRPr="00791701">
        <w:rPr>
          <w:lang w:val="en-AU"/>
        </w:rPr>
        <w:t xml:space="preserve">In all cases where functions pertinent to the certification are controlled by a head office (such as procurement, supplier approval, quality assurance etc.), those functions shall be audited, interviewing the personnel described in the food safety management system as having the (delegated) authority and responsibility for these functions. The functions at the head office shall be audited separately where they are not part of a site being assessed. </w:t>
      </w:r>
    </w:p>
    <w:p w14:paraId="77F27A11" w14:textId="77777777" w:rsidR="00F34AD1" w:rsidRPr="00791701" w:rsidRDefault="00F34AD1" w:rsidP="00393E81">
      <w:pPr>
        <w:numPr>
          <w:ilvl w:val="1"/>
          <w:numId w:val="60"/>
        </w:numPr>
        <w:autoSpaceDE w:val="0"/>
        <w:autoSpaceDN w:val="0"/>
        <w:adjustRightInd w:val="0"/>
        <w:spacing w:before="120"/>
        <w:rPr>
          <w:lang w:val="en-AU"/>
        </w:rPr>
      </w:pPr>
      <w:r w:rsidRPr="00791701">
        <w:rPr>
          <w:lang w:val="en-AU"/>
        </w:rPr>
        <w:t xml:space="preserve">Every site belonging to the group shall have a: separate audit, separate report and separate certificate </w:t>
      </w:r>
    </w:p>
    <w:p w14:paraId="2C41D683" w14:textId="77777777" w:rsidR="00F34AD1" w:rsidRPr="00791701" w:rsidRDefault="00F34AD1" w:rsidP="00393E81">
      <w:pPr>
        <w:numPr>
          <w:ilvl w:val="1"/>
          <w:numId w:val="60"/>
        </w:numPr>
        <w:autoSpaceDE w:val="0"/>
        <w:autoSpaceDN w:val="0"/>
        <w:adjustRightInd w:val="0"/>
        <w:spacing w:before="120"/>
        <w:rPr>
          <w:lang w:val="en-AU"/>
        </w:rPr>
      </w:pPr>
      <w:r w:rsidRPr="00791701">
        <w:rPr>
          <w:lang w:val="en-AU"/>
        </w:rPr>
        <w:t xml:space="preserve">The head office audit shall be carried out prior to the site audit(s). The subsequent audit at the site(s) shall include a confirmation that the requirements set out by head office are appropriately incorporated into site specific documents and implemented in practice. </w:t>
      </w:r>
    </w:p>
    <w:p w14:paraId="74CF2EA3" w14:textId="77777777" w:rsidR="00F34AD1" w:rsidRPr="00791701" w:rsidRDefault="00F34AD1" w:rsidP="00393E81">
      <w:pPr>
        <w:numPr>
          <w:ilvl w:val="1"/>
          <w:numId w:val="60"/>
        </w:numPr>
        <w:autoSpaceDE w:val="0"/>
        <w:autoSpaceDN w:val="0"/>
        <w:adjustRightInd w:val="0"/>
        <w:spacing w:before="120"/>
        <w:rPr>
          <w:lang w:val="en-AU"/>
        </w:rPr>
      </w:pPr>
      <w:r w:rsidRPr="00791701">
        <w:rPr>
          <w:lang w:val="en-AU"/>
        </w:rPr>
        <w:t xml:space="preserve">The site audit reports and certificates shall show which FSMS functions and/or processes have been audited at the Head Office. </w:t>
      </w:r>
    </w:p>
    <w:p w14:paraId="4B3D1541" w14:textId="77777777" w:rsidR="00F34AD1" w:rsidRPr="00791701" w:rsidRDefault="00F34AD1" w:rsidP="00393E81">
      <w:pPr>
        <w:numPr>
          <w:ilvl w:val="1"/>
          <w:numId w:val="60"/>
        </w:numPr>
        <w:autoSpaceDE w:val="0"/>
        <w:autoSpaceDN w:val="0"/>
        <w:adjustRightInd w:val="0"/>
        <w:spacing w:before="120"/>
        <w:rPr>
          <w:lang w:val="en-AU"/>
        </w:rPr>
      </w:pPr>
      <w:r w:rsidRPr="00791701">
        <w:rPr>
          <w:lang w:val="en-AU"/>
        </w:rPr>
        <w:t xml:space="preserve">All individual sites shall be audited within a time frame of 12 months from the audit of the head office. </w:t>
      </w:r>
    </w:p>
    <w:p w14:paraId="01654A24" w14:textId="77777777" w:rsidR="00F34AD1" w:rsidRPr="00791701" w:rsidRDefault="00F34AD1" w:rsidP="00393E81">
      <w:pPr>
        <w:numPr>
          <w:ilvl w:val="1"/>
          <w:numId w:val="60"/>
        </w:numPr>
        <w:autoSpaceDE w:val="0"/>
        <w:autoSpaceDN w:val="0"/>
        <w:adjustRightInd w:val="0"/>
        <w:spacing w:before="120"/>
        <w:rPr>
          <w:color w:val="000000" w:themeColor="text1"/>
        </w:rPr>
      </w:pPr>
      <w:r w:rsidRPr="00791701">
        <w:rPr>
          <w:lang w:val="en-AU"/>
        </w:rPr>
        <w:t>The Head Office cannot receive a separate certificate. The Head Office is mentioned on the site certificate.</w:t>
      </w:r>
    </w:p>
    <w:bookmarkEnd w:id="69"/>
    <w:p w14:paraId="25D9ED4B" w14:textId="77777777" w:rsidR="00F34AD1" w:rsidRPr="00791701" w:rsidRDefault="00F34AD1" w:rsidP="00F34AD1">
      <w:pPr>
        <w:spacing w:before="120"/>
      </w:pPr>
      <w:r w:rsidRPr="00791701">
        <w:t xml:space="preserve">At each site audit, the implementation of the corrective actions shall be verified and reported. In the event where non-conformities are raised in a head office audit, these are assumed to have an impact on the equivalent procedures applicable to all sites. Corrective actions shall therefore address the communication across all certified sites within the group and appropriate actions for impacted sites. Such nonconformities and corrective actions shall be clearly identified in the relevant section of the site audit report. </w:t>
      </w:r>
    </w:p>
    <w:p w14:paraId="0690941D" w14:textId="77777777" w:rsidR="00F34AD1" w:rsidRPr="00791701" w:rsidRDefault="00F34AD1" w:rsidP="00F34AD1">
      <w:pPr>
        <w:pStyle w:val="Ttulo2"/>
      </w:pPr>
      <w:bookmarkStart w:id="70" w:name="_Toc64015150"/>
      <w:bookmarkStart w:id="71" w:name="_Toc136600823"/>
      <w:r w:rsidRPr="00791701">
        <w:t>Off-site activities</w:t>
      </w:r>
      <w:bookmarkEnd w:id="70"/>
      <w:bookmarkEnd w:id="71"/>
    </w:p>
    <w:p w14:paraId="738ED747" w14:textId="77777777" w:rsidR="00F34AD1" w:rsidRPr="00791701" w:rsidRDefault="00F34AD1" w:rsidP="00F34AD1">
      <w:bookmarkStart w:id="72" w:name="_Hlk15480233"/>
      <w:r w:rsidRPr="00791701">
        <w:t>Where one manufacturing or service process is split across more than one physical address, all locations may be covered in one audit, considering that the different addresses are:</w:t>
      </w:r>
    </w:p>
    <w:p w14:paraId="49E5A838" w14:textId="77777777" w:rsidR="00F34AD1" w:rsidRPr="00791701" w:rsidRDefault="00F34AD1" w:rsidP="00393E81">
      <w:pPr>
        <w:pStyle w:val="PargrafodaLista"/>
        <w:numPr>
          <w:ilvl w:val="0"/>
          <w:numId w:val="56"/>
        </w:numPr>
      </w:pPr>
      <w:r w:rsidRPr="00791701">
        <w:t>part of the same legal entity;</w:t>
      </w:r>
    </w:p>
    <w:p w14:paraId="0A7335B4" w14:textId="77777777" w:rsidR="00F34AD1" w:rsidRPr="00791701" w:rsidRDefault="00F34AD1" w:rsidP="00393E81">
      <w:pPr>
        <w:pStyle w:val="PargrafodaLista"/>
        <w:numPr>
          <w:ilvl w:val="0"/>
          <w:numId w:val="55"/>
        </w:numPr>
      </w:pPr>
      <w:r w:rsidRPr="00791701">
        <w:lastRenderedPageBreak/>
        <w:t>under the same FSMS;</w:t>
      </w:r>
    </w:p>
    <w:p w14:paraId="00DFE734" w14:textId="77777777" w:rsidR="00F34AD1" w:rsidRPr="00791701" w:rsidRDefault="00F34AD1" w:rsidP="00393E81">
      <w:pPr>
        <w:pStyle w:val="PargrafodaLista"/>
        <w:numPr>
          <w:ilvl w:val="0"/>
          <w:numId w:val="55"/>
        </w:numPr>
      </w:pPr>
      <w:r w:rsidRPr="00791701">
        <w:t xml:space="preserve">the sole receiver/customer of each other. </w:t>
      </w:r>
    </w:p>
    <w:p w14:paraId="28B55AD5" w14:textId="77777777" w:rsidR="00F34AD1" w:rsidRPr="00791701" w:rsidRDefault="00F34AD1" w:rsidP="00F34AD1">
      <w:r w:rsidRPr="00791701">
        <w:t xml:space="preserve">Storage facilities at another location shall also be included in the same audit considering they meet the requirements mentioned above. </w:t>
      </w:r>
    </w:p>
    <w:p w14:paraId="506A65E9" w14:textId="77777777" w:rsidR="00F34AD1" w:rsidRPr="00791701" w:rsidRDefault="00F34AD1" w:rsidP="00F34AD1">
      <w:r w:rsidRPr="00791701">
        <w:t xml:space="preserve">The certificate scope statement shall show the audited locations with activities per location. </w:t>
      </w:r>
    </w:p>
    <w:p w14:paraId="1CD47A65" w14:textId="317EAB28" w:rsidR="00F34AD1" w:rsidRPr="00791701" w:rsidRDefault="00F34AD1" w:rsidP="00F34AD1">
      <w:r w:rsidRPr="00791701">
        <w:t>The audit report shall include all relevant requirements at all locations and allow audit findings to be identified as site specific.</w:t>
      </w:r>
    </w:p>
    <w:p w14:paraId="416E232B" w14:textId="77777777" w:rsidR="00F9402E" w:rsidRPr="00791701" w:rsidRDefault="00F9402E" w:rsidP="00F9402E">
      <w:bookmarkStart w:id="73" w:name="_Toc64015151"/>
      <w:bookmarkStart w:id="74" w:name="_Hlk15480251"/>
      <w:bookmarkEnd w:id="72"/>
      <w:r w:rsidRPr="00791701">
        <w:t>Cross docking is considered as an offsite activity provided that:</w:t>
      </w:r>
    </w:p>
    <w:p w14:paraId="39480156" w14:textId="77777777" w:rsidR="00F9402E" w:rsidRPr="00791701" w:rsidRDefault="00F9402E" w:rsidP="00393E81">
      <w:pPr>
        <w:pStyle w:val="PargrafodaLista"/>
        <w:numPr>
          <w:ilvl w:val="0"/>
          <w:numId w:val="64"/>
        </w:numPr>
      </w:pPr>
      <w:r w:rsidRPr="00791701">
        <w:t>part of the same legal entity;</w:t>
      </w:r>
    </w:p>
    <w:p w14:paraId="1A681C7B" w14:textId="25CC8A11" w:rsidR="00F9402E" w:rsidRPr="00791701" w:rsidRDefault="00F9402E" w:rsidP="00393E81">
      <w:pPr>
        <w:pStyle w:val="PargrafodaLista"/>
        <w:numPr>
          <w:ilvl w:val="0"/>
          <w:numId w:val="55"/>
        </w:numPr>
      </w:pPr>
      <w:r w:rsidRPr="00791701">
        <w:t>under the same FSMS.</w:t>
      </w:r>
    </w:p>
    <w:p w14:paraId="1E682F4A" w14:textId="77777777" w:rsidR="00F34AD1" w:rsidRPr="00791701" w:rsidRDefault="00F34AD1" w:rsidP="00F34AD1">
      <w:pPr>
        <w:pStyle w:val="Ttulo2"/>
      </w:pPr>
      <w:bookmarkStart w:id="75" w:name="_Toc136600824"/>
      <w:r w:rsidRPr="00791701">
        <w:t>Multi-site certification</w:t>
      </w:r>
      <w:bookmarkEnd w:id="73"/>
      <w:bookmarkEnd w:id="75"/>
    </w:p>
    <w:bookmarkEnd w:id="74"/>
    <w:p w14:paraId="1DEADF02"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 xml:space="preserve">A multi-site organization is an organization having an identified central function (hereafter referred to as a central office – but not necessarily the headquarters of the organization) at which certain FSMS activities are planned, controlled or managed, and a network of sites at which such activities are fully or partially carried out. </w:t>
      </w:r>
    </w:p>
    <w:p w14:paraId="567A213F"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Examples of possible multi-site organizations are:</w:t>
      </w:r>
    </w:p>
    <w:p w14:paraId="265A5FB4" w14:textId="77777777" w:rsidR="00F34AD1" w:rsidRPr="00791701" w:rsidRDefault="00F34AD1" w:rsidP="00393E81">
      <w:pPr>
        <w:pStyle w:val="PargrafodaLista"/>
        <w:numPr>
          <w:ilvl w:val="0"/>
          <w:numId w:val="62"/>
        </w:numPr>
        <w:autoSpaceDE w:val="0"/>
        <w:autoSpaceDN w:val="0"/>
        <w:adjustRightInd w:val="0"/>
        <w:spacing w:before="120"/>
        <w:rPr>
          <w:color w:val="000000" w:themeColor="text1"/>
          <w:lang w:val="en-AU"/>
        </w:rPr>
      </w:pPr>
      <w:r w:rsidRPr="00791701">
        <w:rPr>
          <w:color w:val="000000" w:themeColor="text1"/>
          <w:lang w:val="en-AU"/>
        </w:rPr>
        <w:t>organizations operating with franchises;</w:t>
      </w:r>
    </w:p>
    <w:p w14:paraId="741652DB" w14:textId="77777777" w:rsidR="00F34AD1" w:rsidRPr="00791701" w:rsidRDefault="00F34AD1" w:rsidP="00393E81">
      <w:pPr>
        <w:pStyle w:val="PargrafodaLista"/>
        <w:numPr>
          <w:ilvl w:val="0"/>
          <w:numId w:val="62"/>
        </w:numPr>
        <w:autoSpaceDE w:val="0"/>
        <w:autoSpaceDN w:val="0"/>
        <w:adjustRightInd w:val="0"/>
        <w:spacing w:before="120"/>
        <w:rPr>
          <w:color w:val="000000" w:themeColor="text1"/>
          <w:lang w:val="en-AU"/>
        </w:rPr>
      </w:pPr>
      <w:r w:rsidRPr="00791701">
        <w:rPr>
          <w:color w:val="000000" w:themeColor="text1"/>
          <w:lang w:val="en-AU"/>
        </w:rPr>
        <w:t>a manufacturing company with one or more production sites and a network of sales offices;</w:t>
      </w:r>
    </w:p>
    <w:p w14:paraId="17758CEE" w14:textId="77777777" w:rsidR="00F34AD1" w:rsidRPr="00791701" w:rsidRDefault="00F34AD1" w:rsidP="00393E81">
      <w:pPr>
        <w:pStyle w:val="PargrafodaLista"/>
        <w:numPr>
          <w:ilvl w:val="0"/>
          <w:numId w:val="62"/>
        </w:numPr>
        <w:autoSpaceDE w:val="0"/>
        <w:autoSpaceDN w:val="0"/>
        <w:adjustRightInd w:val="0"/>
        <w:spacing w:before="120"/>
        <w:rPr>
          <w:color w:val="000000" w:themeColor="text1"/>
          <w:lang w:val="en-AU"/>
        </w:rPr>
      </w:pPr>
      <w:r w:rsidRPr="00791701">
        <w:rPr>
          <w:color w:val="000000" w:themeColor="text1"/>
          <w:lang w:val="en-AU"/>
        </w:rPr>
        <w:t>service organizations with multiple sites offering a similar service;</w:t>
      </w:r>
    </w:p>
    <w:p w14:paraId="13AC3332" w14:textId="77777777" w:rsidR="00F34AD1" w:rsidRPr="00791701" w:rsidRDefault="00F34AD1" w:rsidP="00393E81">
      <w:pPr>
        <w:pStyle w:val="PargrafodaLista"/>
        <w:numPr>
          <w:ilvl w:val="0"/>
          <w:numId w:val="62"/>
        </w:numPr>
        <w:autoSpaceDE w:val="0"/>
        <w:autoSpaceDN w:val="0"/>
        <w:adjustRightInd w:val="0"/>
        <w:spacing w:before="120"/>
        <w:rPr>
          <w:color w:val="000000" w:themeColor="text1"/>
          <w:lang w:val="en-AU"/>
        </w:rPr>
      </w:pPr>
      <w:r w:rsidRPr="00791701">
        <w:rPr>
          <w:color w:val="000000" w:themeColor="text1"/>
          <w:lang w:val="en-AU"/>
        </w:rPr>
        <w:t>organizations with multiple branches.</w:t>
      </w:r>
    </w:p>
    <w:p w14:paraId="5034C97F"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BSI can certify a multi-site organization under one management system, providing that the following conditions apply:</w:t>
      </w:r>
    </w:p>
    <w:p w14:paraId="14230028" w14:textId="77777777" w:rsidR="00F34AD1" w:rsidRPr="00791701" w:rsidRDefault="00F34AD1" w:rsidP="00393E81">
      <w:pPr>
        <w:pStyle w:val="PargrafodaLista"/>
        <w:numPr>
          <w:ilvl w:val="0"/>
          <w:numId w:val="63"/>
        </w:numPr>
        <w:autoSpaceDE w:val="0"/>
        <w:autoSpaceDN w:val="0"/>
        <w:adjustRightInd w:val="0"/>
        <w:spacing w:before="120"/>
        <w:rPr>
          <w:color w:val="000000" w:themeColor="text1"/>
          <w:lang w:val="en-AU"/>
        </w:rPr>
      </w:pPr>
      <w:r w:rsidRPr="00791701">
        <w:rPr>
          <w:color w:val="000000" w:themeColor="text1"/>
          <w:lang w:val="en-AU"/>
        </w:rPr>
        <w:t>all sites are operating under one centrally controlled and administered FSMS;</w:t>
      </w:r>
    </w:p>
    <w:p w14:paraId="1DC9AB0B" w14:textId="77777777" w:rsidR="00F34AD1" w:rsidRPr="00791701" w:rsidRDefault="00F34AD1" w:rsidP="00393E81">
      <w:pPr>
        <w:pStyle w:val="PargrafodaLista"/>
        <w:numPr>
          <w:ilvl w:val="0"/>
          <w:numId w:val="63"/>
        </w:numPr>
        <w:autoSpaceDE w:val="0"/>
        <w:autoSpaceDN w:val="0"/>
        <w:adjustRightInd w:val="0"/>
        <w:spacing w:before="120"/>
        <w:rPr>
          <w:color w:val="000000" w:themeColor="text1"/>
          <w:lang w:val="en-AU"/>
        </w:rPr>
      </w:pPr>
      <w:r w:rsidRPr="00791701">
        <w:rPr>
          <w:color w:val="000000" w:themeColor="text1"/>
          <w:lang w:val="en-AU"/>
        </w:rPr>
        <w:t>an internal audit has been conducted on each site within one year prior to certification;</w:t>
      </w:r>
    </w:p>
    <w:p w14:paraId="5CB3746D" w14:textId="77777777" w:rsidR="00F34AD1" w:rsidRPr="00791701" w:rsidRDefault="00F34AD1" w:rsidP="00393E81">
      <w:pPr>
        <w:pStyle w:val="PargrafodaLista"/>
        <w:numPr>
          <w:ilvl w:val="0"/>
          <w:numId w:val="63"/>
        </w:numPr>
        <w:autoSpaceDE w:val="0"/>
        <w:autoSpaceDN w:val="0"/>
        <w:adjustRightInd w:val="0"/>
        <w:spacing w:before="120"/>
        <w:rPr>
          <w:color w:val="000000" w:themeColor="text1"/>
          <w:lang w:val="en-AU"/>
        </w:rPr>
      </w:pPr>
      <w:r w:rsidRPr="00791701">
        <w:rPr>
          <w:color w:val="000000" w:themeColor="text1"/>
          <w:lang w:val="en-AU"/>
        </w:rPr>
        <w:t>audit findings of the individual sites shall be considered indicative of the entire system and correction shall be implemented accordingly.</w:t>
      </w:r>
    </w:p>
    <w:p w14:paraId="6B86529C"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 xml:space="preserve">Multi-site certification (including sampling) is only allowed for category G (Transport and storage). </w:t>
      </w:r>
    </w:p>
    <w:p w14:paraId="1B1C22C9"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A multi-site organization need not be a unique legal entity, but all sites shall have a legal or contractual link with the central function of the organization and be subject to a single management system, which is laid down, established and subject to continuous surveillance and internal audits by the central function.</w:t>
      </w:r>
    </w:p>
    <w:p w14:paraId="216F3317"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The central function shall be audited at least annually and before the BSI audits of the (sampled) sites. If necessary, a small number of the sample sites may be audited prior to the audit of the central function.</w:t>
      </w:r>
    </w:p>
    <w:p w14:paraId="4207CA6E"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One audit report may be produced for the multi-site organization, including the central function information and specific information about each site audited. The summary sections of the audit report shall clearly reflect what was audited at each site with supporting objective evidence.</w:t>
      </w:r>
    </w:p>
    <w:p w14:paraId="3FEDA5F8"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lastRenderedPageBreak/>
        <w:t>Alternatively, separate reports may be produced for the Central function and each of the sites, respectively.</w:t>
      </w:r>
    </w:p>
    <w:p w14:paraId="1B04E3ED" w14:textId="1DFDDEA5"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The certificate shall be a group certificate.</w:t>
      </w:r>
    </w:p>
    <w:p w14:paraId="64F29E3D" w14:textId="59F51701" w:rsidR="00F34AD1" w:rsidRPr="00791701" w:rsidRDefault="00F34AD1" w:rsidP="00F34AD1">
      <w:pPr>
        <w:pStyle w:val="Ttulo3"/>
        <w:spacing w:before="360"/>
      </w:pPr>
      <w:bookmarkStart w:id="76" w:name="_Toc64015153"/>
      <w:bookmarkStart w:id="77" w:name="_Toc136600825"/>
      <w:r w:rsidRPr="00791701">
        <w:t>Requirements for the central function</w:t>
      </w:r>
      <w:bookmarkEnd w:id="76"/>
      <w:bookmarkEnd w:id="77"/>
    </w:p>
    <w:p w14:paraId="4AAD760E"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The central function shall hold the contract with BSI and request to include multi-site sampling as part of the application process should they wish to include it.</w:t>
      </w:r>
    </w:p>
    <w:p w14:paraId="7B96E680"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It is the responsibility of the central function to ensure management commitment to the FSMS and have sufficient resources and technical capacity in place to support the system and the internal audit program. The central function shall be impartial from the sites (e.g. have different/ dedicated employees, governance, management etc.). The central function shall take responsibility for coordinating, addressing, and closing out of nonconformities raised at site level in conjunction with the relevant sites. Failure of the central function or any of the sites to meet the Scheme requirements, shall result in the whole organization, including the central function and all sites, not gaining certification.</w:t>
      </w:r>
    </w:p>
    <w:p w14:paraId="6715C086"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Where certification has previously been in place, this shall initiate the BSI process to suspend or withdraw the certification.</w:t>
      </w:r>
    </w:p>
    <w:p w14:paraId="4887B09E" w14:textId="77777777" w:rsidR="00F34AD1" w:rsidRPr="00791701" w:rsidRDefault="00F34AD1" w:rsidP="00F34AD1">
      <w:pPr>
        <w:pStyle w:val="Ttulo3"/>
        <w:spacing w:before="360"/>
      </w:pPr>
      <w:bookmarkStart w:id="78" w:name="_Toc64015154"/>
      <w:bookmarkStart w:id="79" w:name="_Toc136600826"/>
      <w:r w:rsidRPr="00791701">
        <w:t>Nonconformity management (for multi-sites)</w:t>
      </w:r>
      <w:bookmarkEnd w:id="78"/>
      <w:bookmarkEnd w:id="79"/>
    </w:p>
    <w:p w14:paraId="188F725F"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Nonconformities raised at multi-site organizations shall follow the same scheme requirements established on this manual and:</w:t>
      </w:r>
    </w:p>
    <w:p w14:paraId="5223593D"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t>When nonconformities are found at any individual site, either through the organization’s internal auditing or from auditing by BSI, investigation shall take place to determine whether the other sites may be affected. Therefore, BSI shall require the organization to review the nonconformities to determine whether or not they indicate an overall system deficiency applicable to other sites. If they are found to do so, corrective action shall be performed and verified both at the central function and at the individual affected sites. If they are found not to do so, the organization shall be able to demonstrate to BSI the justification for limiting its follow-up corrective action.</w:t>
      </w:r>
    </w:p>
    <w:p w14:paraId="312351E0"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t xml:space="preserve">BSI shall require evidence of these actions and increase its sampling frequency and/or the size of sample until it is satisfied that control is reestablished. At the time of the decision-making process, if any site has a major nonconformity, certification shall be denied to the whole multi-site organization of listed sites pending satisfactory corrective action. </w:t>
      </w:r>
    </w:p>
    <w:p w14:paraId="3308DA9D"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t>It shall not be admissible that, to overcome the obstacle raised by the existence of a nonconformity at a single site, the organization seeks to exclude from the scope the "problematic" site during the certification process.</w:t>
      </w:r>
    </w:p>
    <w:p w14:paraId="75B78383"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rPr>
          <w:color w:val="000000" w:themeColor="text1"/>
          <w:lang w:val="en-AU"/>
        </w:rPr>
        <w:t>Where a critical nonconformity is identified, the certificate of the multi-site organization shall be suspended within 3 working days of issuing the critical nonconformity, regardless of whether or not all the site audits have been completed;</w:t>
      </w:r>
    </w:p>
    <w:p w14:paraId="1C3D2790" w14:textId="5BB655A4"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rPr>
          <w:color w:val="000000" w:themeColor="text1"/>
          <w:lang w:val="en-AU"/>
        </w:rPr>
        <w:t>Where a major nonconformity is identified and the audit takes more than 30 calendar days to complete (central function and site audits), the organization shall provide a corrective action plan including any temporary measures or controls necessary to mitigate the risk until the nonconformity can be closed.</w:t>
      </w:r>
    </w:p>
    <w:p w14:paraId="7123733C"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rPr>
          <w:color w:val="000000" w:themeColor="text1"/>
          <w:lang w:val="en-AU"/>
        </w:rPr>
        <w:lastRenderedPageBreak/>
        <w:t>The timeline for closure of nonconformities start at the end of the audit after completion of the central function audit and all the site audits.</w:t>
      </w:r>
    </w:p>
    <w:p w14:paraId="7808C047" w14:textId="77777777" w:rsidR="00F34AD1" w:rsidRPr="00791701" w:rsidRDefault="00F34AD1" w:rsidP="00F34AD1">
      <w:pPr>
        <w:pStyle w:val="Ttulo2"/>
      </w:pPr>
      <w:bookmarkStart w:id="80" w:name="_Toc64015155"/>
      <w:bookmarkStart w:id="81" w:name="_Toc136600827"/>
      <w:r w:rsidRPr="00791701">
        <w:t>Unannounced audits</w:t>
      </w:r>
      <w:bookmarkEnd w:id="80"/>
      <w:bookmarkEnd w:id="81"/>
    </w:p>
    <w:p w14:paraId="02C54AD3" w14:textId="43CA1651" w:rsidR="00F34AD1" w:rsidRPr="00791701" w:rsidRDefault="00F34AD1" w:rsidP="00F34AD1">
      <w:pPr>
        <w:pStyle w:val="Ttulo3"/>
        <w:spacing w:before="360"/>
      </w:pPr>
      <w:bookmarkStart w:id="82" w:name="_Toc64015156"/>
      <w:bookmarkStart w:id="83" w:name="_Toc136600828"/>
      <w:r w:rsidRPr="00791701">
        <w:t>Frequency</w:t>
      </w:r>
      <w:bookmarkEnd w:id="82"/>
      <w:bookmarkEnd w:id="83"/>
      <w:r w:rsidRPr="00791701">
        <w:t xml:space="preserve"> </w:t>
      </w:r>
    </w:p>
    <w:p w14:paraId="65D42AD6" w14:textId="77777777" w:rsidR="00F34AD1" w:rsidRPr="00791701" w:rsidRDefault="00F34AD1" w:rsidP="00F34AD1">
      <w:bookmarkStart w:id="84" w:name="_Hlk16767113"/>
      <w:r w:rsidRPr="00791701">
        <w:t xml:space="preserve">BSI shall ensure that for each certified organization at least one surveillance audit is undertaken as an unannounced audit after the initial certification audit and within each three (3) year period thereafter. </w:t>
      </w:r>
    </w:p>
    <w:p w14:paraId="1371A459" w14:textId="77777777" w:rsidR="00F34AD1" w:rsidRPr="00791701" w:rsidRDefault="00F34AD1" w:rsidP="00F34AD1">
      <w:r w:rsidRPr="00791701">
        <w:t>The certified organization can voluntarily choose to replace all surveillance audits by unannounced annual surveillance audits. Recertification audits may be conducted unannounced at the request of the certified organization. When this situation applies, the PF1124 (FSSC v5.1 unannounced audit form &amp; blackout dates) shall be completed by the certified organization.</w:t>
      </w:r>
    </w:p>
    <w:p w14:paraId="09BAA767" w14:textId="77777777" w:rsidR="00F34AD1" w:rsidRPr="00791701" w:rsidRDefault="00F34AD1" w:rsidP="00F34AD1">
      <w:r w:rsidRPr="00791701">
        <w:t xml:space="preserve">The initial certification audit (stage 1 and stage 2) cannot be performed unannounced. </w:t>
      </w:r>
    </w:p>
    <w:p w14:paraId="0A452261" w14:textId="4CA8FE10" w:rsidR="001D25F2" w:rsidRPr="00791701" w:rsidRDefault="001D25F2" w:rsidP="001D25F2">
      <w:pPr>
        <w:pStyle w:val="Ttulo3"/>
        <w:spacing w:before="360"/>
      </w:pPr>
      <w:bookmarkStart w:id="85" w:name="_Toc136600829"/>
      <w:r w:rsidRPr="00791701">
        <w:t xml:space="preserve">Unannounced </w:t>
      </w:r>
      <w:r w:rsidR="005A2731" w:rsidRPr="00791701">
        <w:t>a</w:t>
      </w:r>
      <w:r w:rsidRPr="00791701">
        <w:t xml:space="preserve">udit </w:t>
      </w:r>
      <w:r w:rsidR="005A2731" w:rsidRPr="00791701">
        <w:t>e</w:t>
      </w:r>
      <w:r w:rsidRPr="00791701">
        <w:t>xecution</w:t>
      </w:r>
      <w:bookmarkEnd w:id="85"/>
      <w:r w:rsidRPr="00791701">
        <w:t xml:space="preserve"> </w:t>
      </w:r>
    </w:p>
    <w:p w14:paraId="1944978A" w14:textId="77777777" w:rsidR="001D25F2" w:rsidRPr="00791701" w:rsidRDefault="001D25F2" w:rsidP="001D25F2">
      <w:pPr>
        <w:pStyle w:val="BSINumbersList"/>
        <w:numPr>
          <w:ilvl w:val="0"/>
          <w:numId w:val="0"/>
        </w:numPr>
        <w:spacing w:before="0"/>
      </w:pPr>
      <w:r w:rsidRPr="00791701">
        <w:rPr>
          <w:color w:val="FF0000"/>
        </w:rPr>
        <w:t>1)</w:t>
      </w:r>
      <w:r w:rsidRPr="00791701">
        <w:t xml:space="preserve">  Your organization will not be notified in advance of the date of the unannounced audit and the audit plan will not be shared until the opening meeting. </w:t>
      </w:r>
    </w:p>
    <w:p w14:paraId="77765ABA" w14:textId="77777777" w:rsidR="001D25F2" w:rsidRPr="00791701" w:rsidRDefault="001D25F2" w:rsidP="001D25F2">
      <w:pPr>
        <w:pStyle w:val="BSINumbersList"/>
        <w:numPr>
          <w:ilvl w:val="0"/>
          <w:numId w:val="0"/>
        </w:numPr>
        <w:spacing w:before="0"/>
      </w:pPr>
      <w:r w:rsidRPr="00791701">
        <w:rPr>
          <w:color w:val="FF0000"/>
        </w:rPr>
        <w:t>2)</w:t>
      </w:r>
      <w:r w:rsidRPr="00791701">
        <w:t xml:space="preserve"> The unannounced audit takes place during normal operational working hours including night shifts when required.</w:t>
      </w:r>
    </w:p>
    <w:p w14:paraId="12838A5C" w14:textId="77777777" w:rsidR="001D25F2" w:rsidRPr="00791701" w:rsidRDefault="001D25F2" w:rsidP="001D25F2">
      <w:pPr>
        <w:pStyle w:val="BSINumbersList"/>
        <w:numPr>
          <w:ilvl w:val="0"/>
          <w:numId w:val="0"/>
        </w:numPr>
        <w:spacing w:before="0"/>
      </w:pPr>
      <w:r w:rsidRPr="00791701">
        <w:rPr>
          <w:color w:val="FF0000"/>
        </w:rPr>
        <w:t xml:space="preserve">3) </w:t>
      </w:r>
      <w:r w:rsidRPr="00791701">
        <w:t xml:space="preserve">Blackout days may be agreed in advance. </w:t>
      </w:r>
    </w:p>
    <w:p w14:paraId="5B5F9767" w14:textId="77777777" w:rsidR="001D25F2" w:rsidRPr="00791701" w:rsidRDefault="001D25F2" w:rsidP="001D25F2">
      <w:pPr>
        <w:pStyle w:val="BSINumbersList"/>
        <w:numPr>
          <w:ilvl w:val="0"/>
          <w:numId w:val="0"/>
        </w:numPr>
        <w:spacing w:before="0"/>
      </w:pPr>
      <w:r w:rsidRPr="00791701">
        <w:rPr>
          <w:color w:val="FF0000"/>
        </w:rPr>
        <w:t>4)</w:t>
      </w:r>
      <w:r w:rsidRPr="00791701">
        <w:t xml:space="preserve"> The audit will start with an inspection of the production facilities commencing within 1 hour after the auditor has arrived on site. In case of multiple buildings at the site the auditor shall, based on the risks, decide which buildings/facilities shall be inspected in which order. </w:t>
      </w:r>
    </w:p>
    <w:p w14:paraId="7D403C28" w14:textId="77777777" w:rsidR="001D25F2" w:rsidRPr="00791701" w:rsidRDefault="001D25F2" w:rsidP="001D25F2">
      <w:pPr>
        <w:pStyle w:val="BSINumbersList"/>
        <w:numPr>
          <w:ilvl w:val="0"/>
          <w:numId w:val="0"/>
        </w:numPr>
        <w:spacing w:before="0"/>
      </w:pPr>
      <w:r w:rsidRPr="00791701">
        <w:rPr>
          <w:color w:val="FF0000"/>
        </w:rPr>
        <w:t>5)</w:t>
      </w:r>
      <w:r w:rsidRPr="00791701">
        <w:t xml:space="preserve"> All Scheme requirements shall be assessed including production or service processes in operation. Where parts of the audit plan cannot be audited, an (announced) follow-up audit shall be scheduled within 4 weeks. </w:t>
      </w:r>
    </w:p>
    <w:p w14:paraId="2450C065" w14:textId="77777777" w:rsidR="001D25F2" w:rsidRPr="00791701" w:rsidRDefault="001D25F2" w:rsidP="001D25F2">
      <w:pPr>
        <w:pStyle w:val="BSINumbersList"/>
        <w:numPr>
          <w:ilvl w:val="0"/>
          <w:numId w:val="0"/>
        </w:numPr>
        <w:spacing w:before="0"/>
      </w:pPr>
      <w:r w:rsidRPr="00791701">
        <w:rPr>
          <w:color w:val="FF0000"/>
        </w:rPr>
        <w:t>6)</w:t>
      </w:r>
      <w:r w:rsidRPr="00791701">
        <w:t xml:space="preserve"> If the certified organization refuses to participate in the unannounced audit, the certificate shall be suspended immediately, and BSI will withdraw the certificate if the unannounced audit is not conducted within a six-month timeframe from the date refusal. </w:t>
      </w:r>
    </w:p>
    <w:p w14:paraId="48F1B1E4" w14:textId="77777777" w:rsidR="001D25F2" w:rsidRPr="00791701" w:rsidRDefault="001D25F2" w:rsidP="001D25F2">
      <w:pPr>
        <w:pStyle w:val="BSINumbersList"/>
        <w:numPr>
          <w:ilvl w:val="0"/>
          <w:numId w:val="0"/>
        </w:numPr>
        <w:spacing w:before="0"/>
      </w:pPr>
      <w:r w:rsidRPr="00791701">
        <w:rPr>
          <w:color w:val="FF0000"/>
        </w:rPr>
        <w:t>7)</w:t>
      </w:r>
      <w:r w:rsidRPr="00791701">
        <w:t xml:space="preserve"> The audit of separate Head offices controlling certain FSMS processes pertinent to certification separate to the site(s) shall be announced . Where Head Office activities are part of a site audit, they shall be unannounced. </w:t>
      </w:r>
    </w:p>
    <w:p w14:paraId="7B425170" w14:textId="77777777" w:rsidR="001D25F2" w:rsidRPr="00791701" w:rsidRDefault="001D25F2" w:rsidP="001D25F2">
      <w:pPr>
        <w:pStyle w:val="BSINumbersList"/>
        <w:numPr>
          <w:ilvl w:val="0"/>
          <w:numId w:val="0"/>
        </w:numPr>
        <w:spacing w:before="0"/>
      </w:pPr>
      <w:r w:rsidRPr="00791701">
        <w:rPr>
          <w:color w:val="FF0000"/>
        </w:rPr>
        <w:t>8)</w:t>
      </w:r>
      <w:r w:rsidRPr="00791701">
        <w:t xml:space="preserve"> Secondary sites (off-site activities) and off-site storage, warehouses and distribution facilities shall also be audited during the unannounced audit.</w:t>
      </w:r>
    </w:p>
    <w:p w14:paraId="00F91CEE" w14:textId="095244F3" w:rsidR="00F34AD1" w:rsidRPr="00791701" w:rsidRDefault="00F34AD1" w:rsidP="00322FB7">
      <w:pPr>
        <w:pStyle w:val="Ttulo3"/>
        <w:spacing w:before="360"/>
      </w:pPr>
      <w:bookmarkStart w:id="86" w:name="_Toc64015158"/>
      <w:bookmarkStart w:id="87" w:name="_Toc136600830"/>
      <w:bookmarkEnd w:id="84"/>
      <w:r w:rsidRPr="00791701">
        <w:t>Actions if organization refuses to participate in the unannounced audit</w:t>
      </w:r>
      <w:bookmarkEnd w:id="86"/>
      <w:bookmarkEnd w:id="87"/>
    </w:p>
    <w:p w14:paraId="6FD785AA" w14:textId="77777777" w:rsidR="00F34AD1" w:rsidRPr="00791701" w:rsidRDefault="00F34AD1" w:rsidP="00F34AD1">
      <w:r w:rsidRPr="00791701">
        <w:t>If the certified organization refuses to participate in the unannounced audit, the certificate shall be suspended and BSI shall withdraw the certificate if the unannounced audit is not conducted within a six-month timeframe from the date refusal.</w:t>
      </w:r>
    </w:p>
    <w:p w14:paraId="3A2FB53C" w14:textId="77777777" w:rsidR="00F34AD1" w:rsidRPr="00791701" w:rsidRDefault="00F34AD1" w:rsidP="00F34AD1">
      <w:pPr>
        <w:pStyle w:val="Ttulo2"/>
      </w:pPr>
      <w:bookmarkStart w:id="88" w:name="_Toc64015159"/>
      <w:bookmarkStart w:id="89" w:name="_Toc136600831"/>
      <w:r w:rsidRPr="00791701">
        <w:lastRenderedPageBreak/>
        <w:t>Additional scheme / combined &amp; integrated audit</w:t>
      </w:r>
      <w:bookmarkEnd w:id="88"/>
      <w:bookmarkEnd w:id="89"/>
    </w:p>
    <w:p w14:paraId="53488228" w14:textId="77777777" w:rsidR="00F34AD1" w:rsidRPr="00791701" w:rsidRDefault="00F34AD1" w:rsidP="00F34AD1">
      <w:pPr>
        <w:rPr>
          <w:color w:val="000000" w:themeColor="text1"/>
        </w:rPr>
      </w:pPr>
      <w:bookmarkStart w:id="90" w:name="_Hlk15480292"/>
      <w:r w:rsidRPr="00791701">
        <w:t xml:space="preserve">Where the FSSC 22000 audit is undertaken in combination with other food safety audits as a combined audit, the duration shall be increased on the top of the FSSC 22000. </w:t>
      </w:r>
      <w:r w:rsidRPr="00791701">
        <w:rPr>
          <w:color w:val="000000" w:themeColor="text1"/>
        </w:rPr>
        <w:t xml:space="preserve">The minimum FSSC audit duration shall always be respected. </w:t>
      </w:r>
    </w:p>
    <w:p w14:paraId="1FB61DB0" w14:textId="30753F3C" w:rsidR="00F34AD1" w:rsidRPr="00791701" w:rsidRDefault="00F34AD1" w:rsidP="00F34AD1">
      <w:r w:rsidRPr="00791701">
        <w:rPr>
          <w:color w:val="000000" w:themeColor="text1"/>
        </w:rPr>
        <w:t>T</w:t>
      </w:r>
      <w:r w:rsidRPr="00791701">
        <w:t xml:space="preserve">he audit time stated in the report shall be of the total combined audit and match with the audit plan, with the contract review approved and also with the FSSC SMO(s) in PG. Total audit duration is then longer than for FSSC 22000 alone. This is considered as an increase in audit duration and the reason for this shall be justified in the contract review form. </w:t>
      </w:r>
      <w:bookmarkEnd w:id="90"/>
      <w:r w:rsidRPr="00791701">
        <w:t>A separate report shall be created for each specific scheme.</w:t>
      </w:r>
    </w:p>
    <w:p w14:paraId="3D661E13" w14:textId="77777777" w:rsidR="00F34AD1" w:rsidRPr="00791701" w:rsidRDefault="00F34AD1" w:rsidP="00F34AD1">
      <w:pPr>
        <w:pStyle w:val="Ttulo2"/>
      </w:pPr>
      <w:bookmarkStart w:id="91" w:name="_Toc64015161"/>
      <w:bookmarkStart w:id="92" w:name="_Hlk15480332"/>
      <w:bookmarkStart w:id="93" w:name="_Toc136600832"/>
      <w:r w:rsidRPr="00791701">
        <w:t>Transfer of certification</w:t>
      </w:r>
      <w:bookmarkEnd w:id="91"/>
      <w:bookmarkEnd w:id="93"/>
    </w:p>
    <w:p w14:paraId="119C8FFA" w14:textId="77777777" w:rsidR="00F34AD1" w:rsidRPr="00791701" w:rsidRDefault="00F34AD1" w:rsidP="00F34AD1">
      <w:pPr>
        <w:rPr>
          <w:color w:val="000000" w:themeColor="text1"/>
        </w:rPr>
      </w:pPr>
      <w:bookmarkStart w:id="94" w:name="_Hlk18062993"/>
      <w:r w:rsidRPr="00791701">
        <w:t xml:space="preserve">BSI shall follow the requirements </w:t>
      </w:r>
      <w:r w:rsidRPr="00791701">
        <w:rPr>
          <w:color w:val="000000" w:themeColor="text1"/>
        </w:rPr>
        <w:t xml:space="preserve">of GP031 (Transfer of Certification to BSI _ that takes into consideration IAF MD 2) for all FSSC 22000 transfers of certification. </w:t>
      </w:r>
    </w:p>
    <w:bookmarkEnd w:id="94"/>
    <w:p w14:paraId="3E4C31D4" w14:textId="77777777" w:rsidR="00F34AD1" w:rsidRPr="00791701" w:rsidRDefault="00F34AD1" w:rsidP="00F34AD1">
      <w:pPr>
        <w:rPr>
          <w:color w:val="000000" w:themeColor="text1"/>
        </w:rPr>
      </w:pPr>
      <w:r w:rsidRPr="00791701">
        <w:rPr>
          <w:color w:val="000000" w:themeColor="text1"/>
        </w:rPr>
        <w:t>It is not allowed perform transfer review process prior to the contract review stage have been successful concluded.</w:t>
      </w:r>
    </w:p>
    <w:p w14:paraId="41DF05A5" w14:textId="287BA4D8" w:rsidR="00F34AD1" w:rsidRPr="00791701" w:rsidRDefault="00F34AD1" w:rsidP="00F34AD1">
      <w:pPr>
        <w:rPr>
          <w:b/>
          <w:color w:val="000000" w:themeColor="text1"/>
          <w:u w:val="single"/>
        </w:rPr>
      </w:pPr>
      <w:r w:rsidRPr="00791701">
        <w:rPr>
          <w:color w:val="000000" w:themeColor="text1"/>
        </w:rPr>
        <w:t xml:space="preserve">The programme of on-going surveillance or recertification shall be based on the previous certification cycle. The next “on cycle” audit can just be planned and delivered for clients that have successful completed the transfer process, hosting a BSI certificate. </w:t>
      </w:r>
      <w:r w:rsidRPr="00791701">
        <w:rPr>
          <w:b/>
          <w:color w:val="000000" w:themeColor="text1"/>
          <w:u w:val="single"/>
        </w:rPr>
        <w:t>CAV or Recertification cannot be delivered for clients that do not hold an active BSI certificate.</w:t>
      </w:r>
    </w:p>
    <w:p w14:paraId="4E1CDB6F" w14:textId="77777777" w:rsidR="00875F83" w:rsidRPr="00791701" w:rsidRDefault="00875F83" w:rsidP="00875F83">
      <w:pPr>
        <w:pStyle w:val="Default"/>
        <w:adjustRightInd/>
        <w:spacing w:after="120"/>
        <w:jc w:val="both"/>
        <w:rPr>
          <w:color w:val="000000" w:themeColor="text1"/>
          <w:sz w:val="22"/>
          <w:szCs w:val="22"/>
          <w:u w:val="single"/>
          <w:lang w:val="en-GB"/>
        </w:rPr>
      </w:pPr>
      <w:r w:rsidRPr="00791701">
        <w:rPr>
          <w:color w:val="000000" w:themeColor="text1"/>
          <w:sz w:val="22"/>
          <w:szCs w:val="22"/>
          <w:lang w:val="en-GB"/>
        </w:rPr>
        <w:t xml:space="preserve">When a certificate is transferred from a CB to BSI, </w:t>
      </w:r>
      <w:r w:rsidRPr="00791701">
        <w:rPr>
          <w:color w:val="000000" w:themeColor="text1"/>
          <w:sz w:val="22"/>
          <w:szCs w:val="22"/>
          <w:u w:val="single"/>
          <w:lang w:val="en-GB"/>
        </w:rPr>
        <w:t>the decision date linked to the transfer becomes the new initial certification date linked to BSI.</w:t>
      </w:r>
    </w:p>
    <w:p w14:paraId="1C001D93" w14:textId="77777777" w:rsidR="00F34AD1" w:rsidRPr="00791701" w:rsidRDefault="00F34AD1" w:rsidP="00F34AD1">
      <w:pPr>
        <w:pStyle w:val="Ttulo2"/>
      </w:pPr>
      <w:bookmarkStart w:id="95" w:name="_Toc64015162"/>
      <w:bookmarkStart w:id="96" w:name="_Hlk15480370"/>
      <w:bookmarkStart w:id="97" w:name="_Toc136600833"/>
      <w:bookmarkEnd w:id="92"/>
      <w:r w:rsidRPr="00791701">
        <w:t>Transition audits</w:t>
      </w:r>
      <w:bookmarkEnd w:id="95"/>
      <w:bookmarkEnd w:id="97"/>
    </w:p>
    <w:p w14:paraId="4B7B45D3" w14:textId="77777777" w:rsidR="00F34AD1" w:rsidRPr="00791701" w:rsidRDefault="00F34AD1" w:rsidP="00F34AD1">
      <w:bookmarkStart w:id="98" w:name="_Hlk15480362"/>
      <w:bookmarkEnd w:id="96"/>
      <w:r w:rsidRPr="00791701">
        <w:t xml:space="preserve">Transition audits are allowed from ISO 22000 and GFSI recognized certification programs with equivalent scopes.  </w:t>
      </w:r>
    </w:p>
    <w:p w14:paraId="53329D0C" w14:textId="77777777" w:rsidR="00F34AD1" w:rsidRPr="00791701" w:rsidRDefault="00F34AD1" w:rsidP="00F34AD1">
      <w:r w:rsidRPr="00791701">
        <w:t>Transition audits are the start of a new certification cycle and shall therefore be a stage 2 audit.</w:t>
      </w:r>
    </w:p>
    <w:p w14:paraId="57BFB6B1" w14:textId="77777777" w:rsidR="00F34AD1" w:rsidRPr="00791701" w:rsidRDefault="00F34AD1" w:rsidP="00F34AD1">
      <w:r w:rsidRPr="00791701">
        <w:t>The FSSC 22000 certificate issued shall have a validity of 3 years.</w:t>
      </w:r>
    </w:p>
    <w:p w14:paraId="70D07C44" w14:textId="77777777" w:rsidR="00F34AD1" w:rsidRPr="00791701" w:rsidRDefault="00F34AD1" w:rsidP="00F34AD1">
      <w:r w:rsidRPr="00791701">
        <w:t xml:space="preserve">Transition audits are only allowed from a valid certificate issued by BSI. </w:t>
      </w:r>
      <w:r w:rsidRPr="00791701">
        <w:rPr>
          <w:bCs/>
        </w:rPr>
        <w:t>A transition audit CANNOT be performed from a certificate issued by another CB.</w:t>
      </w:r>
      <w:r w:rsidRPr="00791701">
        <w:t xml:space="preserve"> For this case, clients shall be first transferred and have their BSI certificate issued. Only after that, the transition audit can be performed provided that the certificate is not expired and if the intended scope falls into one of the FSSC 22000 categories that BSI is accredited for.</w:t>
      </w:r>
    </w:p>
    <w:p w14:paraId="1C5D27C2" w14:textId="77777777" w:rsidR="00F34AD1" w:rsidRPr="00791701" w:rsidRDefault="00F34AD1" w:rsidP="00F34AD1">
      <w:pPr>
        <w:pStyle w:val="Ttulo2"/>
      </w:pPr>
      <w:bookmarkStart w:id="99" w:name="_Toc64015164"/>
      <w:bookmarkStart w:id="100" w:name="_Hlk16769225"/>
      <w:bookmarkStart w:id="101" w:name="_Toc136600834"/>
      <w:bookmarkEnd w:id="98"/>
      <w:r w:rsidRPr="00791701">
        <w:t>Extension and reduction of scope</w:t>
      </w:r>
      <w:bookmarkEnd w:id="99"/>
      <w:bookmarkEnd w:id="101"/>
    </w:p>
    <w:p w14:paraId="3CCAF3E0" w14:textId="77777777" w:rsidR="00F34AD1" w:rsidRPr="00791701" w:rsidRDefault="00F34AD1" w:rsidP="00F34AD1">
      <w:pPr>
        <w:spacing w:before="120"/>
      </w:pPr>
      <w:r w:rsidRPr="00791701">
        <w:rPr>
          <w:b/>
          <w:u w:val="single"/>
        </w:rPr>
        <w:t>Extension of scope</w:t>
      </w:r>
      <w:r w:rsidRPr="00791701">
        <w:rPr>
          <w:b/>
        </w:rPr>
        <w:t>:</w:t>
      </w:r>
      <w:r w:rsidRPr="00791701">
        <w:t xml:space="preserve"> BSI shall, in response to an application for expanding the scope of a certification already granted, undertake a review* of the application and determine any audit activities necessary to decide whether or not the extension may be granted. This may be conducted in conjunction with a surveillance audit or with a re-certification or separate from the audit cycle being conducted as special audit.</w:t>
      </w:r>
    </w:p>
    <w:p w14:paraId="50FAAD45" w14:textId="69C7826E" w:rsidR="00F34AD1" w:rsidRPr="00791701" w:rsidRDefault="00F34AD1" w:rsidP="00F34AD1">
      <w:pPr>
        <w:spacing w:before="120"/>
      </w:pPr>
      <w:r w:rsidRPr="00791701">
        <w:lastRenderedPageBreak/>
        <w:t>(* This review shall be performed by an approved FSSC contract reviewer only).</w:t>
      </w:r>
    </w:p>
    <w:p w14:paraId="3BD60230" w14:textId="77777777" w:rsidR="00F34AD1" w:rsidRPr="00791701" w:rsidRDefault="00F34AD1" w:rsidP="00F34AD1">
      <w:pPr>
        <w:spacing w:before="120"/>
        <w:rPr>
          <w:b/>
        </w:rPr>
      </w:pPr>
      <w:r w:rsidRPr="00791701">
        <w:rPr>
          <w:b/>
          <w:u w:val="single"/>
        </w:rPr>
        <w:t>Reduction of scope</w:t>
      </w:r>
      <w:r w:rsidRPr="00791701">
        <w:rPr>
          <w:b/>
        </w:rPr>
        <w:t xml:space="preserve">: </w:t>
      </w:r>
    </w:p>
    <w:p w14:paraId="1C1EC847" w14:textId="77777777" w:rsidR="00F34AD1" w:rsidRPr="00791701" w:rsidRDefault="00F34AD1" w:rsidP="00393E81">
      <w:pPr>
        <w:pStyle w:val="PargrafodaLista"/>
        <w:numPr>
          <w:ilvl w:val="0"/>
          <w:numId w:val="57"/>
        </w:numPr>
        <w:spacing w:before="120"/>
      </w:pPr>
      <w:r w:rsidRPr="00791701">
        <w:t xml:space="preserve">Where during an assessment the assessor identifies that the client has ceased to perform a referenced activity and that this activity should be removed from the scope of certification, the assessment team leader shall advise this via audit report. It should be clear from the documentation provided which elements of the scope are being removed. </w:t>
      </w:r>
    </w:p>
    <w:bookmarkEnd w:id="100"/>
    <w:p w14:paraId="63F6014A" w14:textId="77777777" w:rsidR="00F34AD1" w:rsidRPr="00791701" w:rsidRDefault="00F34AD1" w:rsidP="00393E81">
      <w:pPr>
        <w:pStyle w:val="BSI111111"/>
        <w:numPr>
          <w:ilvl w:val="0"/>
          <w:numId w:val="57"/>
        </w:numPr>
        <w:spacing w:before="120"/>
        <w:jc w:val="both"/>
      </w:pPr>
      <w:r w:rsidRPr="00791701">
        <w:t xml:space="preserve">When BSI has evidence that a client holds a certificate where scope exceeds the capability or capacity to meet scheme requirements, BSI shall reduce the certification scope accordingly. </w:t>
      </w:r>
    </w:p>
    <w:p w14:paraId="6F9C683E" w14:textId="77777777" w:rsidR="00F34AD1" w:rsidRPr="00791701" w:rsidRDefault="00F34AD1" w:rsidP="00F34AD1">
      <w:pPr>
        <w:spacing w:before="120"/>
      </w:pPr>
      <w:r w:rsidRPr="00791701">
        <w:t>BSI shall not exclude activities, processes, products or services from the scope of certification when those activities, processes, products or services can have an influence on the food safety of the end products as defined in the scope of certification.</w:t>
      </w:r>
    </w:p>
    <w:p w14:paraId="5E581619" w14:textId="77777777" w:rsidR="00F34AD1" w:rsidRPr="00791701" w:rsidRDefault="00F34AD1" w:rsidP="00F34AD1">
      <w:pPr>
        <w:spacing w:before="120"/>
      </w:pPr>
      <w:r w:rsidRPr="00791701">
        <w:t>Any reduction in durations or visit cycles shall be reviewed and approved by an approved FSSC 22000 contract reviewer only.</w:t>
      </w:r>
    </w:p>
    <w:p w14:paraId="7454956B" w14:textId="77777777" w:rsidR="00F34AD1" w:rsidRPr="00791701" w:rsidRDefault="00F34AD1" w:rsidP="00F34AD1">
      <w:pPr>
        <w:pStyle w:val="Ttulo2"/>
      </w:pPr>
      <w:bookmarkStart w:id="102" w:name="_Toc64015165"/>
      <w:bookmarkStart w:id="103" w:name="_Toc136600835"/>
      <w:r w:rsidRPr="00791701">
        <w:t>Follow up audits</w:t>
      </w:r>
      <w:bookmarkEnd w:id="102"/>
      <w:bookmarkEnd w:id="103"/>
    </w:p>
    <w:p w14:paraId="6BF52FFE" w14:textId="77777777" w:rsidR="00F34AD1" w:rsidRPr="00791701" w:rsidRDefault="00F34AD1" w:rsidP="00F34AD1">
      <w:pPr>
        <w:shd w:val="clear" w:color="auto" w:fill="FFFFFF"/>
        <w:spacing w:before="120" w:line="270" w:lineRule="atLeast"/>
        <w:rPr>
          <w:iCs/>
          <w:color w:val="000000" w:themeColor="text1"/>
          <w:lang w:eastAsia="en-US"/>
        </w:rPr>
      </w:pPr>
      <w:r w:rsidRPr="00791701">
        <w:rPr>
          <w:color w:val="000000" w:themeColor="text1"/>
          <w:lang w:eastAsia="en-US"/>
        </w:rPr>
        <w:t>Definition of follow up audits: </w:t>
      </w:r>
      <w:r w:rsidRPr="00791701">
        <w:rPr>
          <w:iCs/>
          <w:color w:val="000000" w:themeColor="text1"/>
          <w:lang w:eastAsia="en-US"/>
        </w:rPr>
        <w:t>An additional audit to a regular audit for which an extra visit is required when the audit could not be completed in the planned time and/or the audit plan could not be realized completely or when on-site investigation of a (major) NC is required. As a follow-up is part of a regular audit, it shall be completed within a short time-frame from the main audit.</w:t>
      </w:r>
    </w:p>
    <w:p w14:paraId="383F0282" w14:textId="77777777" w:rsidR="00F34AD1" w:rsidRPr="00791701" w:rsidRDefault="00F34AD1" w:rsidP="00F34AD1">
      <w:pPr>
        <w:shd w:val="clear" w:color="auto" w:fill="FFFFFF"/>
        <w:spacing w:before="120" w:line="270" w:lineRule="atLeast"/>
        <w:rPr>
          <w:color w:val="000000" w:themeColor="text1"/>
          <w:lang w:eastAsia="en-US"/>
        </w:rPr>
      </w:pPr>
      <w:r w:rsidRPr="00791701">
        <w:rPr>
          <w:color w:val="000000" w:themeColor="text1"/>
          <w:lang w:eastAsia="en-US"/>
        </w:rPr>
        <w:t>A follow-up audit is required in following situations:</w:t>
      </w:r>
    </w:p>
    <w:p w14:paraId="645009F8" w14:textId="77777777" w:rsidR="00F34AD1" w:rsidRPr="00791701" w:rsidRDefault="00F34AD1" w:rsidP="00393E81">
      <w:pPr>
        <w:pStyle w:val="PargrafodaLista"/>
        <w:numPr>
          <w:ilvl w:val="0"/>
          <w:numId w:val="58"/>
        </w:numPr>
        <w:shd w:val="clear" w:color="auto" w:fill="FFFFFF"/>
        <w:spacing w:before="120" w:line="270" w:lineRule="atLeast"/>
        <w:rPr>
          <w:color w:val="000000" w:themeColor="text1"/>
          <w:lang w:eastAsia="en-US"/>
        </w:rPr>
      </w:pPr>
      <w:r w:rsidRPr="00791701">
        <w:rPr>
          <w:color w:val="000000" w:themeColor="text1"/>
          <w:lang w:eastAsia="en-US"/>
        </w:rPr>
        <w:t>When not enough information can be obtained after an unannounced audit to take a certification decision. The missing parts shall be audited within 4 weeks (see PP 1286).</w:t>
      </w:r>
    </w:p>
    <w:p w14:paraId="6D9B59A4" w14:textId="77777777" w:rsidR="00F34AD1" w:rsidRPr="00791701" w:rsidRDefault="00F34AD1" w:rsidP="00393E81">
      <w:pPr>
        <w:pStyle w:val="PargrafodaLista"/>
        <w:numPr>
          <w:ilvl w:val="0"/>
          <w:numId w:val="58"/>
        </w:numPr>
        <w:shd w:val="clear" w:color="auto" w:fill="FFFFFF"/>
        <w:spacing w:before="120" w:line="270" w:lineRule="atLeast"/>
        <w:rPr>
          <w:color w:val="000000" w:themeColor="text1"/>
          <w:lang w:eastAsia="en-US"/>
        </w:rPr>
      </w:pPr>
      <w:r w:rsidRPr="00791701">
        <w:rPr>
          <w:color w:val="000000" w:themeColor="text1"/>
          <w:lang w:eastAsia="en-US"/>
        </w:rPr>
        <w:t>After a major non-conformity for verification of the corrective action plan to close the NC.  This follow-up shall be done within 28 calendar days from the last day of the audit.</w:t>
      </w:r>
    </w:p>
    <w:p w14:paraId="7BCACDA7" w14:textId="77777777" w:rsidR="00F34AD1" w:rsidRPr="00791701" w:rsidRDefault="00F34AD1" w:rsidP="00F34AD1">
      <w:pPr>
        <w:shd w:val="clear" w:color="auto" w:fill="FFFFFF"/>
        <w:spacing w:before="120" w:line="270" w:lineRule="atLeast"/>
        <w:rPr>
          <w:color w:val="000000" w:themeColor="text1"/>
          <w:lang w:eastAsia="en-US"/>
        </w:rPr>
      </w:pPr>
      <w:r w:rsidRPr="00791701">
        <w:rPr>
          <w:color w:val="000000" w:themeColor="text1"/>
          <w:lang w:eastAsia="en-US"/>
        </w:rPr>
        <w:t>For the above situations the follow-up audit is a part of a regular audit (initial, surveillance or re-certification) and has to be completed before a certification decision can be taken. The follow-up activities shall be documented in the report of that regular audit.</w:t>
      </w:r>
    </w:p>
    <w:p w14:paraId="2E408138" w14:textId="77777777" w:rsidR="00F34AD1" w:rsidRPr="00791701" w:rsidRDefault="00F34AD1" w:rsidP="00F34AD1">
      <w:pPr>
        <w:pStyle w:val="Ttulo2"/>
      </w:pPr>
      <w:bookmarkStart w:id="104" w:name="_Toc64015166"/>
      <w:bookmarkStart w:id="105" w:name="_Toc136600836"/>
      <w:r w:rsidRPr="00791701">
        <w:t>Special audits</w:t>
      </w:r>
      <w:bookmarkEnd w:id="104"/>
      <w:bookmarkEnd w:id="105"/>
    </w:p>
    <w:p w14:paraId="7BAA1D6D" w14:textId="77777777" w:rsidR="00F34AD1" w:rsidRPr="00791701" w:rsidRDefault="00F34AD1" w:rsidP="00F34AD1">
      <w:pPr>
        <w:spacing w:before="120" w:line="270" w:lineRule="atLeast"/>
        <w:rPr>
          <w:iCs/>
          <w:color w:val="000000" w:themeColor="text1"/>
          <w:lang w:eastAsia="en-US"/>
        </w:rPr>
      </w:pPr>
      <w:r w:rsidRPr="00791701">
        <w:rPr>
          <w:color w:val="000000" w:themeColor="text1"/>
          <w:lang w:eastAsia="en-US"/>
        </w:rPr>
        <w:t>Definition of special audits: </w:t>
      </w:r>
      <w:r w:rsidRPr="00791701">
        <w:rPr>
          <w:iCs/>
          <w:color w:val="000000" w:themeColor="text1"/>
          <w:lang w:eastAsia="en-US"/>
        </w:rPr>
        <w:t>Audits at certified organizations that are performed on top of the annual surveillance/recertification audits.</w:t>
      </w:r>
    </w:p>
    <w:p w14:paraId="4837E7DE" w14:textId="77777777" w:rsidR="00F34AD1" w:rsidRPr="00791701" w:rsidRDefault="00F34AD1" w:rsidP="00F34AD1">
      <w:pPr>
        <w:spacing w:before="120"/>
        <w:rPr>
          <w:color w:val="000000" w:themeColor="text1"/>
        </w:rPr>
      </w:pPr>
      <w:r w:rsidRPr="00791701">
        <w:rPr>
          <w:color w:val="000000" w:themeColor="text1"/>
        </w:rPr>
        <w:t xml:space="preserve">Additional special audits shall be performed on top of FSSC audit and never as a replacement of the annual surveillance/ recertification audits. </w:t>
      </w:r>
    </w:p>
    <w:p w14:paraId="23C70080" w14:textId="77777777" w:rsidR="00F34AD1" w:rsidRPr="00791701" w:rsidRDefault="00F34AD1" w:rsidP="00F34AD1">
      <w:pPr>
        <w:spacing w:before="120" w:line="270" w:lineRule="atLeast"/>
        <w:rPr>
          <w:color w:val="000000" w:themeColor="text1"/>
          <w:lang w:eastAsia="en-US"/>
        </w:rPr>
      </w:pPr>
      <w:r w:rsidRPr="00791701">
        <w:rPr>
          <w:color w:val="000000" w:themeColor="text1"/>
          <w:lang w:eastAsia="en-US"/>
        </w:rPr>
        <w:t>Reasons to conduct a special audit may be for example:</w:t>
      </w:r>
    </w:p>
    <w:p w14:paraId="246AE19A" w14:textId="77777777" w:rsidR="00F34AD1" w:rsidRPr="00791701" w:rsidRDefault="00F34AD1" w:rsidP="00393E81">
      <w:pPr>
        <w:pStyle w:val="PargrafodaLista"/>
        <w:numPr>
          <w:ilvl w:val="0"/>
          <w:numId w:val="59"/>
        </w:numPr>
        <w:spacing w:before="120" w:line="270" w:lineRule="atLeast"/>
        <w:rPr>
          <w:color w:val="000000" w:themeColor="text1"/>
          <w:lang w:eastAsia="en-US"/>
        </w:rPr>
      </w:pPr>
      <w:r w:rsidRPr="00791701">
        <w:rPr>
          <w:color w:val="000000" w:themeColor="text1"/>
          <w:lang w:eastAsia="en-US"/>
        </w:rPr>
        <w:t>Scope extension in between regular audits</w:t>
      </w:r>
    </w:p>
    <w:p w14:paraId="335DA624" w14:textId="77777777" w:rsidR="00F34AD1" w:rsidRPr="00791701" w:rsidRDefault="00F34AD1" w:rsidP="00393E81">
      <w:pPr>
        <w:pStyle w:val="PargrafodaLista"/>
        <w:numPr>
          <w:ilvl w:val="0"/>
          <w:numId w:val="59"/>
        </w:numPr>
        <w:spacing w:before="120" w:line="270" w:lineRule="atLeast"/>
        <w:rPr>
          <w:color w:val="000000" w:themeColor="text1"/>
          <w:lang w:eastAsia="en-US"/>
        </w:rPr>
      </w:pPr>
      <w:r w:rsidRPr="00791701">
        <w:rPr>
          <w:color w:val="000000" w:themeColor="text1"/>
          <w:lang w:eastAsia="en-US"/>
        </w:rPr>
        <w:t>Changes in the company (e.g. ownership)</w:t>
      </w:r>
    </w:p>
    <w:p w14:paraId="2ABB7AB6" w14:textId="77777777" w:rsidR="00F34AD1" w:rsidRPr="00791701" w:rsidRDefault="00F34AD1" w:rsidP="00393E81">
      <w:pPr>
        <w:pStyle w:val="PargrafodaLista"/>
        <w:numPr>
          <w:ilvl w:val="0"/>
          <w:numId w:val="59"/>
        </w:numPr>
        <w:spacing w:before="120" w:line="270" w:lineRule="atLeast"/>
        <w:rPr>
          <w:color w:val="000000" w:themeColor="text1"/>
          <w:lang w:eastAsia="en-US"/>
        </w:rPr>
      </w:pPr>
      <w:r w:rsidRPr="00791701">
        <w:rPr>
          <w:color w:val="000000" w:themeColor="text1"/>
          <w:lang w:eastAsia="en-US"/>
        </w:rPr>
        <w:t>Short notice audits (see also ISO/IEC 17021-1 9.6.4) to follow up on complaints, after a major recall etc.</w:t>
      </w:r>
    </w:p>
    <w:p w14:paraId="755F6477" w14:textId="77777777" w:rsidR="00F34AD1" w:rsidRPr="00791701" w:rsidRDefault="00F34AD1" w:rsidP="00393E81">
      <w:pPr>
        <w:pStyle w:val="PargrafodaLista"/>
        <w:numPr>
          <w:ilvl w:val="0"/>
          <w:numId w:val="59"/>
        </w:numPr>
        <w:spacing w:before="120" w:line="270" w:lineRule="atLeast"/>
        <w:rPr>
          <w:color w:val="000000" w:themeColor="text1"/>
          <w:lang w:eastAsia="en-US"/>
        </w:rPr>
      </w:pPr>
      <w:r w:rsidRPr="00791701">
        <w:rPr>
          <w:color w:val="000000" w:themeColor="text1"/>
          <w:lang w:eastAsia="en-US"/>
        </w:rPr>
        <w:lastRenderedPageBreak/>
        <w:t>To lift suspensions</w:t>
      </w:r>
    </w:p>
    <w:p w14:paraId="679E2CF4" w14:textId="77777777" w:rsidR="00F34AD1" w:rsidRPr="00791701" w:rsidRDefault="00F34AD1" w:rsidP="00F34AD1">
      <w:pPr>
        <w:spacing w:before="120" w:line="270" w:lineRule="atLeast"/>
        <w:rPr>
          <w:color w:val="000000" w:themeColor="text1"/>
          <w:lang w:eastAsia="en-US"/>
        </w:rPr>
      </w:pPr>
      <w:r w:rsidRPr="00791701">
        <w:rPr>
          <w:color w:val="000000" w:themeColor="text1"/>
          <w:lang w:eastAsia="en-US"/>
        </w:rPr>
        <w:t xml:space="preserve">Special audits may be conducted announced or unannounced and shall be reported separately from the regular audits. </w:t>
      </w:r>
    </w:p>
    <w:p w14:paraId="3A2F7311" w14:textId="77777777" w:rsidR="00F34AD1" w:rsidRPr="00791701" w:rsidRDefault="00F34AD1" w:rsidP="00F34AD1">
      <w:pPr>
        <w:spacing w:before="120" w:line="270" w:lineRule="atLeast"/>
        <w:rPr>
          <w:color w:val="000000" w:themeColor="text1"/>
          <w:lang w:eastAsia="en-US"/>
        </w:rPr>
      </w:pPr>
      <w:r w:rsidRPr="00791701">
        <w:rPr>
          <w:color w:val="000000" w:themeColor="text1"/>
          <w:lang w:eastAsia="en-US"/>
        </w:rPr>
        <w:t xml:space="preserve">The objective of a special audit is to assess whether the certificate is still valid. Therefore, a decision on the certification status shall be taken. This is a formal certification decision and shall be documented as such. A special audit can lead to a suspension or withdrawal of the certificate, or to an extension or reduction of the scope. </w:t>
      </w:r>
    </w:p>
    <w:p w14:paraId="495E38A1" w14:textId="77777777" w:rsidR="00F34AD1" w:rsidRPr="00791701" w:rsidRDefault="00F34AD1" w:rsidP="00F34AD1">
      <w:pPr>
        <w:spacing w:before="120"/>
        <w:jc w:val="left"/>
        <w:rPr>
          <w:color w:val="000000" w:themeColor="text1"/>
        </w:rPr>
      </w:pPr>
      <w:r w:rsidRPr="00791701">
        <w:rPr>
          <w:color w:val="000000" w:themeColor="text1"/>
        </w:rPr>
        <w:t>Special audits shall be recorded on PF1445 (FSSC Special Audit Report).</w:t>
      </w:r>
    </w:p>
    <w:p w14:paraId="3EAF5014" w14:textId="77777777" w:rsidR="00F34AD1" w:rsidRPr="00791701" w:rsidRDefault="00F34AD1" w:rsidP="00F34AD1">
      <w:pPr>
        <w:pStyle w:val="Ttulo2"/>
      </w:pPr>
      <w:bookmarkStart w:id="106" w:name="_Toc64015167"/>
      <w:bookmarkStart w:id="107" w:name="_Toc136600837"/>
      <w:r w:rsidRPr="00791701">
        <w:t>Short – notice audits</w:t>
      </w:r>
      <w:bookmarkEnd w:id="106"/>
      <w:bookmarkEnd w:id="107"/>
    </w:p>
    <w:p w14:paraId="669FF611" w14:textId="77777777" w:rsidR="00F34AD1" w:rsidRPr="00791701" w:rsidRDefault="00F34AD1" w:rsidP="00F34AD1">
      <w:pPr>
        <w:spacing w:before="120"/>
      </w:pPr>
      <w:r w:rsidRPr="00791701">
        <w:t xml:space="preserve">It may be necessary for BSI to conduct audits of certified clients at short notice or to complete an unannounced audit to investigate complaints, or in response to significant changes, or as a follow up for suspended clients. </w:t>
      </w:r>
    </w:p>
    <w:p w14:paraId="7968584B" w14:textId="1EAB0798" w:rsidR="00EA71DC" w:rsidRPr="00791701" w:rsidRDefault="00E56C04" w:rsidP="00322FB7">
      <w:pPr>
        <w:pStyle w:val="Ttulo1"/>
      </w:pPr>
      <w:bookmarkStart w:id="108" w:name="_Toc136600838"/>
      <w:r w:rsidRPr="00791701">
        <w:t>I</w:t>
      </w:r>
      <w:r w:rsidR="00EA71DC" w:rsidRPr="00791701">
        <w:t xml:space="preserve">mplementation of </w:t>
      </w:r>
      <w:r w:rsidR="00805857" w:rsidRPr="00791701">
        <w:t>FSSC</w:t>
      </w:r>
      <w:r w:rsidR="0019018E" w:rsidRPr="00791701">
        <w:t xml:space="preserve"> 22000</w:t>
      </w:r>
      <w:bookmarkEnd w:id="108"/>
    </w:p>
    <w:p w14:paraId="7968584C" w14:textId="7B090CE9" w:rsidR="00EA71DC" w:rsidRPr="00791701" w:rsidRDefault="005D7D57" w:rsidP="007F1F89">
      <w:pPr>
        <w:pStyle w:val="Ttulo2"/>
      </w:pPr>
      <w:r w:rsidRPr="00791701">
        <w:t xml:space="preserve">  </w:t>
      </w:r>
      <w:bookmarkStart w:id="109" w:name="_Toc136600839"/>
      <w:r w:rsidR="00EA71DC" w:rsidRPr="00791701">
        <w:t xml:space="preserve">Learn about the </w:t>
      </w:r>
      <w:r w:rsidR="00805857" w:rsidRPr="00791701">
        <w:t>FSSC</w:t>
      </w:r>
      <w:r w:rsidR="0078016E" w:rsidRPr="00791701">
        <w:t xml:space="preserve"> </w:t>
      </w:r>
      <w:r w:rsidR="0019018E" w:rsidRPr="00791701">
        <w:t>22000 Scheme</w:t>
      </w:r>
      <w:bookmarkEnd w:id="109"/>
    </w:p>
    <w:p w14:paraId="7968584D" w14:textId="00C66759" w:rsidR="00EA71DC" w:rsidRPr="00791701" w:rsidRDefault="00EA71DC" w:rsidP="004C0DC8">
      <w:r w:rsidRPr="00791701">
        <w:t xml:space="preserve">There are several ways to learn how to implement the </w:t>
      </w:r>
      <w:r w:rsidR="00805857" w:rsidRPr="00791701">
        <w:t>FSSC</w:t>
      </w:r>
      <w:r w:rsidR="0078016E" w:rsidRPr="00791701">
        <w:t xml:space="preserve"> </w:t>
      </w:r>
      <w:r w:rsidR="0019018E" w:rsidRPr="00791701">
        <w:t>22000 Scheme</w:t>
      </w:r>
      <w:r w:rsidRPr="00791701">
        <w:t xml:space="preserve"> within your food business. The following options are available:</w:t>
      </w:r>
    </w:p>
    <w:p w14:paraId="7968584E" w14:textId="6DE31042" w:rsidR="00EA71DC" w:rsidRPr="00791701" w:rsidRDefault="00D403FC" w:rsidP="004C0DC8">
      <w:pPr>
        <w:numPr>
          <w:ilvl w:val="0"/>
          <w:numId w:val="11"/>
        </w:numPr>
        <w:jc w:val="left"/>
      </w:pPr>
      <w:r w:rsidRPr="00791701">
        <w:t xml:space="preserve">Attend an FSSC </w:t>
      </w:r>
      <w:r w:rsidR="0019018E" w:rsidRPr="00791701">
        <w:t xml:space="preserve">22000 </w:t>
      </w:r>
      <w:r w:rsidRPr="00791701">
        <w:t xml:space="preserve">Training course </w:t>
      </w:r>
      <w:r w:rsidR="004F755F" w:rsidRPr="00791701">
        <w:t xml:space="preserve">available through the BSI Training </w:t>
      </w:r>
      <w:r w:rsidR="001B2C78" w:rsidRPr="00791701">
        <w:t>Academy</w:t>
      </w:r>
      <w:r w:rsidR="004F755F" w:rsidRPr="00791701">
        <w:t xml:space="preserve"> (refer to your local BSI office or website)</w:t>
      </w:r>
    </w:p>
    <w:p w14:paraId="79685850" w14:textId="29904750" w:rsidR="00F67511" w:rsidRPr="00791701" w:rsidRDefault="00EA71DC" w:rsidP="004C0DC8">
      <w:pPr>
        <w:numPr>
          <w:ilvl w:val="0"/>
          <w:numId w:val="11"/>
        </w:numPr>
        <w:jc w:val="left"/>
        <w:rPr>
          <w:sz w:val="20"/>
          <w:szCs w:val="20"/>
        </w:rPr>
      </w:pPr>
      <w:r w:rsidRPr="00791701">
        <w:t xml:space="preserve">Train yourself by downloading the </w:t>
      </w:r>
      <w:r w:rsidR="004F755F" w:rsidRPr="00791701">
        <w:t>necessary docu</w:t>
      </w:r>
      <w:r w:rsidR="00D70B0B" w:rsidRPr="00791701">
        <w:t>me</w:t>
      </w:r>
      <w:r w:rsidR="004F755F" w:rsidRPr="00791701">
        <w:t>nts from the FSSC</w:t>
      </w:r>
      <w:r w:rsidR="00D403FC" w:rsidRPr="00791701">
        <w:t xml:space="preserve"> </w:t>
      </w:r>
      <w:r w:rsidR="00DD5128" w:rsidRPr="00791701">
        <w:rPr>
          <w:color w:val="auto"/>
          <w:lang w:eastAsia="en-AU"/>
        </w:rPr>
        <w:t>w</w:t>
      </w:r>
      <w:r w:rsidR="00D403FC" w:rsidRPr="00791701">
        <w:rPr>
          <w:color w:val="auto"/>
          <w:lang w:eastAsia="en-AU"/>
        </w:rPr>
        <w:t>ebsite</w:t>
      </w:r>
      <w:r w:rsidR="00D70B0B" w:rsidRPr="00791701">
        <w:rPr>
          <w:color w:val="auto"/>
          <w:lang w:eastAsia="en-AU"/>
        </w:rPr>
        <w:t>.</w:t>
      </w:r>
    </w:p>
    <w:p w14:paraId="32F48A2B" w14:textId="73D6BAD9" w:rsidR="00681D3D" w:rsidRPr="00791701" w:rsidRDefault="00681D3D" w:rsidP="00322FB7">
      <w:pPr>
        <w:pStyle w:val="Ttulo2"/>
        <w:rPr>
          <w:sz w:val="20"/>
          <w:szCs w:val="20"/>
        </w:rPr>
      </w:pPr>
      <w:bookmarkStart w:id="110" w:name="_Toc136600840"/>
      <w:r w:rsidRPr="00791701">
        <w:t xml:space="preserve">FSSC 22000 </w:t>
      </w:r>
      <w:r w:rsidR="00B1194A" w:rsidRPr="00791701">
        <w:t>v</w:t>
      </w:r>
      <w:r w:rsidRPr="00791701">
        <w:t>5</w:t>
      </w:r>
      <w:r w:rsidR="00B4415D" w:rsidRPr="00791701">
        <w:t>.1</w:t>
      </w:r>
      <w:r w:rsidRPr="00791701">
        <w:t xml:space="preserve"> Documents</w:t>
      </w:r>
      <w:bookmarkEnd w:id="110"/>
    </w:p>
    <w:p w14:paraId="50BA92D0" w14:textId="3F26D602" w:rsidR="00681D3D" w:rsidRPr="00791701" w:rsidRDefault="00D70B0B" w:rsidP="00D875F2">
      <w:pPr>
        <w:jc w:val="left"/>
      </w:pPr>
      <w:r w:rsidRPr="00791701">
        <w:t xml:space="preserve">FSSC 22000 </w:t>
      </w:r>
      <w:r w:rsidR="00B1194A" w:rsidRPr="00791701">
        <w:t>v</w:t>
      </w:r>
      <w:r w:rsidRPr="00791701">
        <w:t>5</w:t>
      </w:r>
      <w:r w:rsidR="00B4415D" w:rsidRPr="00791701">
        <w:t>.1</w:t>
      </w:r>
      <w:r w:rsidRPr="00791701">
        <w:t xml:space="preserve"> scheme documents are available at </w:t>
      </w:r>
      <w:hyperlink r:id="rId21" w:history="1">
        <w:r w:rsidRPr="00791701">
          <w:rPr>
            <w:rStyle w:val="Hyperlink"/>
          </w:rPr>
          <w:t>FSSC Website</w:t>
        </w:r>
      </w:hyperlink>
      <w:r w:rsidRPr="00791701">
        <w:t>.</w:t>
      </w:r>
    </w:p>
    <w:p w14:paraId="79685851" w14:textId="1AA48526" w:rsidR="00EA71DC" w:rsidRPr="00791701" w:rsidRDefault="00805857" w:rsidP="003C612B">
      <w:pPr>
        <w:pStyle w:val="Ttulo2"/>
      </w:pPr>
      <w:bookmarkStart w:id="111" w:name="_Toc136600841"/>
      <w:r w:rsidRPr="00791701">
        <w:t>FSSC</w:t>
      </w:r>
      <w:r w:rsidR="00BA7C71" w:rsidRPr="00791701">
        <w:t xml:space="preserve"> </w:t>
      </w:r>
      <w:r w:rsidR="00EA71DC" w:rsidRPr="00791701">
        <w:t>Database</w:t>
      </w:r>
      <w:bookmarkEnd w:id="111"/>
    </w:p>
    <w:p w14:paraId="79685852" w14:textId="5867735C" w:rsidR="00EA71DC" w:rsidRPr="00791701" w:rsidRDefault="00535661" w:rsidP="00B201DE">
      <w:pPr>
        <w:pStyle w:val="SemEspaamento"/>
        <w:widowControl w:val="0"/>
        <w:spacing w:after="120"/>
        <w:jc w:val="both"/>
        <w:rPr>
          <w:lang w:val="en-US"/>
        </w:rPr>
      </w:pPr>
      <w:r w:rsidRPr="00791701">
        <w:rPr>
          <w:lang w:val="en-US"/>
        </w:rPr>
        <w:t>The F</w:t>
      </w:r>
      <w:r w:rsidR="004F755F" w:rsidRPr="00791701">
        <w:rPr>
          <w:lang w:val="en-US"/>
        </w:rPr>
        <w:t>SSC F</w:t>
      </w:r>
      <w:r w:rsidRPr="00791701">
        <w:rPr>
          <w:lang w:val="en-US"/>
        </w:rPr>
        <w:t xml:space="preserve">oundation maintains a Register of Certified </w:t>
      </w:r>
      <w:r w:rsidR="002B7219" w:rsidRPr="00791701">
        <w:rPr>
          <w:lang w:val="en-US"/>
        </w:rPr>
        <w:t>Site</w:t>
      </w:r>
      <w:r w:rsidRPr="00791701">
        <w:rPr>
          <w:lang w:val="en-US"/>
        </w:rPr>
        <w:t xml:space="preserve">s with the names and information of all certified sites. This register is publicly available on the </w:t>
      </w:r>
      <w:r w:rsidR="004F755F" w:rsidRPr="00791701">
        <w:rPr>
          <w:lang w:val="en-US"/>
        </w:rPr>
        <w:t xml:space="preserve">FSSC </w:t>
      </w:r>
      <w:r w:rsidRPr="00791701">
        <w:rPr>
          <w:lang w:val="en-US"/>
        </w:rPr>
        <w:t>website</w:t>
      </w:r>
      <w:r w:rsidR="004F755F" w:rsidRPr="00791701">
        <w:rPr>
          <w:lang w:val="en-US"/>
        </w:rPr>
        <w:t>.</w:t>
      </w:r>
    </w:p>
    <w:p w14:paraId="408B01C0" w14:textId="26B65E3F" w:rsidR="0039481C" w:rsidRPr="00791701" w:rsidRDefault="0039481C" w:rsidP="00B201DE">
      <w:r w:rsidRPr="00791701">
        <w:t>For all FSSC 22000 audit types, the required data and documentation shall be entered in the FSSC Portal at the latest 28 calendar days after the certification decision with a maximum of 2 months after the last day of the audit.</w:t>
      </w:r>
    </w:p>
    <w:p w14:paraId="797B442B" w14:textId="146DF44B" w:rsidR="001E6DE8" w:rsidRPr="00791701" w:rsidRDefault="001E6DE8" w:rsidP="001E6DE8">
      <w:pPr>
        <w:pStyle w:val="Ttulo3"/>
        <w:spacing w:before="360"/>
        <w:rPr>
          <w:lang w:eastAsia="en-US"/>
        </w:rPr>
      </w:pPr>
      <w:bookmarkStart w:id="112" w:name="_Toc136600842"/>
      <w:r w:rsidRPr="00791701">
        <w:rPr>
          <w:lang w:eastAsia="en-US"/>
        </w:rPr>
        <w:t>Data ownership</w:t>
      </w:r>
      <w:bookmarkEnd w:id="112"/>
    </w:p>
    <w:p w14:paraId="2D3FD14E" w14:textId="6152E4CF" w:rsidR="00572E5B" w:rsidRPr="00791701" w:rsidRDefault="00572E5B" w:rsidP="00572E5B">
      <w:pPr>
        <w:autoSpaceDE w:val="0"/>
        <w:autoSpaceDN w:val="0"/>
        <w:adjustRightInd w:val="0"/>
        <w:spacing w:after="0"/>
        <w:rPr>
          <w:color w:val="000000" w:themeColor="text1"/>
          <w:lang w:val="en-AU"/>
        </w:rPr>
      </w:pPr>
      <w:r w:rsidRPr="00791701">
        <w:rPr>
          <w:color w:val="000000" w:themeColor="text1"/>
          <w:lang w:val="en-AU"/>
        </w:rPr>
        <w:t>A (certified) organization is the owner of an audit report (regarding the decision about who the report may be shared with), whilst BSI is responsible for the report data and therefore holds the ownership of the audit report content.</w:t>
      </w:r>
      <w:r w:rsidRPr="00791701">
        <w:rPr>
          <w:color w:val="000000" w:themeColor="text1"/>
          <w:shd w:val="clear" w:color="auto" w:fill="FFFFFF"/>
        </w:rPr>
        <w:t xml:space="preserve"> </w:t>
      </w:r>
    </w:p>
    <w:p w14:paraId="044D6A71" w14:textId="77777777" w:rsidR="00572E5B" w:rsidRPr="00791701" w:rsidRDefault="00572E5B" w:rsidP="00572E5B">
      <w:pPr>
        <w:autoSpaceDE w:val="0"/>
        <w:autoSpaceDN w:val="0"/>
        <w:adjustRightInd w:val="0"/>
        <w:spacing w:after="0"/>
        <w:rPr>
          <w:color w:val="000000" w:themeColor="text1"/>
        </w:rPr>
      </w:pPr>
      <w:r w:rsidRPr="00791701">
        <w:rPr>
          <w:color w:val="000000" w:themeColor="text1"/>
          <w:lang w:val="en-AU"/>
        </w:rPr>
        <w:lastRenderedPageBreak/>
        <w:t>A (certified) organization is the certificate holder, not the owner. BSI is the data owner of the certificate data.</w:t>
      </w:r>
      <w:r w:rsidRPr="00791701">
        <w:rPr>
          <w:color w:val="000000" w:themeColor="text1"/>
        </w:rPr>
        <w:t xml:space="preserve"> </w:t>
      </w:r>
    </w:p>
    <w:p w14:paraId="42294C21" w14:textId="433A588B" w:rsidR="004521DB" w:rsidRPr="00791701" w:rsidRDefault="00DD198A" w:rsidP="004521DB">
      <w:pPr>
        <w:pStyle w:val="Ttulo3"/>
        <w:spacing w:before="360"/>
        <w:rPr>
          <w:lang w:eastAsia="en-US"/>
        </w:rPr>
      </w:pPr>
      <w:bookmarkStart w:id="113" w:name="_Toc136600843"/>
      <w:r w:rsidRPr="00791701">
        <w:rPr>
          <w:lang w:eastAsia="en-US"/>
        </w:rPr>
        <w:t>BSI Portal on FSSC Database</w:t>
      </w:r>
      <w:bookmarkEnd w:id="113"/>
    </w:p>
    <w:p w14:paraId="418355A2" w14:textId="64C88DDF" w:rsidR="00296DD2" w:rsidRPr="00791701" w:rsidRDefault="00296DD2" w:rsidP="00296DD2">
      <w:pPr>
        <w:autoSpaceDE w:val="0"/>
        <w:autoSpaceDN w:val="0"/>
        <w:adjustRightInd w:val="0"/>
        <w:spacing w:before="120"/>
        <w:rPr>
          <w:color w:val="000000" w:themeColor="text1"/>
          <w:lang w:val="en-AU"/>
        </w:rPr>
      </w:pPr>
      <w:r w:rsidRPr="00791701">
        <w:rPr>
          <w:color w:val="000000" w:themeColor="text1"/>
          <w:lang w:val="en-AU"/>
        </w:rPr>
        <w:t>a) When requested by the certified organization, BSI shall actively provide the Certified Organization access to the associated Organization Profile, Audit and Certification data registered in the CB Portal using the available functionality.</w:t>
      </w:r>
    </w:p>
    <w:p w14:paraId="76D0582E" w14:textId="59256DF0" w:rsidR="001E6DE8" w:rsidRPr="00791701" w:rsidRDefault="00296DD2" w:rsidP="00296DD2">
      <w:pPr>
        <w:autoSpaceDE w:val="0"/>
        <w:autoSpaceDN w:val="0"/>
        <w:adjustRightInd w:val="0"/>
        <w:spacing w:before="120"/>
        <w:rPr>
          <w:color w:val="000000" w:themeColor="text1"/>
        </w:rPr>
      </w:pPr>
      <w:r w:rsidRPr="00791701">
        <w:rPr>
          <w:color w:val="000000" w:themeColor="text1"/>
          <w:lang w:val="en-AU"/>
        </w:rPr>
        <w:t xml:space="preserve">b) </w:t>
      </w:r>
      <w:r w:rsidR="00A159CF" w:rsidRPr="00791701">
        <w:rPr>
          <w:color w:val="000000" w:themeColor="text1"/>
          <w:lang w:val="en-AU"/>
        </w:rPr>
        <w:t>The c</w:t>
      </w:r>
      <w:r w:rsidRPr="00791701">
        <w:rPr>
          <w:color w:val="000000" w:themeColor="text1"/>
          <w:lang w:val="en-AU"/>
        </w:rPr>
        <w:t xml:space="preserve">ertified </w:t>
      </w:r>
      <w:r w:rsidR="00A159CF" w:rsidRPr="00791701">
        <w:rPr>
          <w:color w:val="000000" w:themeColor="text1"/>
          <w:lang w:val="en-AU"/>
        </w:rPr>
        <w:t>o</w:t>
      </w:r>
      <w:r w:rsidRPr="00791701">
        <w:rPr>
          <w:color w:val="000000" w:themeColor="text1"/>
          <w:lang w:val="en-AU"/>
        </w:rPr>
        <w:t xml:space="preserve">rganization access </w:t>
      </w:r>
      <w:r w:rsidR="00A159CF" w:rsidRPr="00791701">
        <w:rPr>
          <w:color w:val="000000" w:themeColor="text1"/>
          <w:lang w:val="en-AU"/>
        </w:rPr>
        <w:t xml:space="preserve">will only be granted to </w:t>
      </w:r>
      <w:r w:rsidRPr="00791701">
        <w:rPr>
          <w:color w:val="000000" w:themeColor="text1"/>
          <w:lang w:val="en-AU"/>
        </w:rPr>
        <w:t>authorized individual(s).</w:t>
      </w:r>
    </w:p>
    <w:p w14:paraId="79685861" w14:textId="6052AA45" w:rsidR="005F4EC9" w:rsidRPr="00791701" w:rsidRDefault="004F755F" w:rsidP="003C612B">
      <w:pPr>
        <w:pStyle w:val="Ttulo1"/>
        <w:rPr>
          <w:lang w:eastAsia="en-AU"/>
        </w:rPr>
      </w:pPr>
      <w:bookmarkStart w:id="114" w:name="_Toc136600844"/>
      <w:r w:rsidRPr="00791701">
        <w:rPr>
          <w:lang w:eastAsia="en-AU"/>
        </w:rPr>
        <w:t>Certificate Suspension, Withdrawal or Scope R</w:t>
      </w:r>
      <w:r w:rsidR="005F4EC9" w:rsidRPr="00791701">
        <w:rPr>
          <w:lang w:eastAsia="en-AU"/>
        </w:rPr>
        <w:t>eduction</w:t>
      </w:r>
      <w:bookmarkEnd w:id="114"/>
    </w:p>
    <w:p w14:paraId="1A3E043F" w14:textId="77777777" w:rsidR="003E1F4A" w:rsidRPr="00791701" w:rsidRDefault="003E1F4A" w:rsidP="003E1F4A">
      <w:r w:rsidRPr="00791701">
        <w:rPr>
          <w:color w:val="FF0000"/>
        </w:rPr>
        <w:t xml:space="preserve">1) </w:t>
      </w:r>
      <w:r w:rsidRPr="00791701">
        <w:t xml:space="preserve">Suspension: BSI shall immediately suspend certification when a critical nonconformity is issued and/or there is evidence that their client is either unable or unwilling to establish and maintain conformity with Scheme requirements </w:t>
      </w:r>
    </w:p>
    <w:p w14:paraId="021BDA5F" w14:textId="77777777" w:rsidR="003E1F4A" w:rsidRPr="00791701" w:rsidRDefault="003E1F4A" w:rsidP="003E1F4A">
      <w:r w:rsidRPr="00791701">
        <w:rPr>
          <w:color w:val="FF0000"/>
        </w:rPr>
        <w:t xml:space="preserve">2) </w:t>
      </w:r>
      <w:r w:rsidRPr="00791701">
        <w:t xml:space="preserve">Withdrawal: BSI shall withdraw a certificate when: </w:t>
      </w:r>
    </w:p>
    <w:p w14:paraId="019F5600" w14:textId="77777777" w:rsidR="003E1F4A" w:rsidRPr="00791701" w:rsidRDefault="003E1F4A" w:rsidP="004B070B">
      <w:pPr>
        <w:pStyle w:val="PargrafodaLista"/>
        <w:numPr>
          <w:ilvl w:val="0"/>
          <w:numId w:val="26"/>
        </w:numPr>
        <w:rPr>
          <w:lang w:eastAsia="en-AU"/>
        </w:rPr>
      </w:pPr>
      <w:r w:rsidRPr="00791701">
        <w:t>the status of suspension cannot be lifted within six (6) months;</w:t>
      </w:r>
    </w:p>
    <w:p w14:paraId="1A70D275" w14:textId="7B68E17C" w:rsidR="003E1F4A" w:rsidRPr="00791701" w:rsidRDefault="003E1F4A" w:rsidP="004B070B">
      <w:pPr>
        <w:pStyle w:val="PargrafodaLista"/>
        <w:numPr>
          <w:ilvl w:val="0"/>
          <w:numId w:val="26"/>
        </w:numPr>
        <w:rPr>
          <w:lang w:eastAsia="en-AU"/>
        </w:rPr>
      </w:pPr>
      <w:r w:rsidRPr="00791701">
        <w:t>the organization ceases its FSSC 22000 certification activities;</w:t>
      </w:r>
    </w:p>
    <w:p w14:paraId="23F7888A" w14:textId="2AC6B1A3" w:rsidR="003E1F4A" w:rsidRPr="00791701" w:rsidRDefault="003E1F4A" w:rsidP="004B070B">
      <w:pPr>
        <w:pStyle w:val="BSISmallLettersList"/>
        <w:numPr>
          <w:ilvl w:val="0"/>
          <w:numId w:val="26"/>
        </w:numPr>
        <w:spacing w:before="0"/>
        <w:rPr>
          <w:rFonts w:ascii="Verdana" w:hAnsi="Verdana" w:cs="Verdana"/>
          <w:sz w:val="20"/>
          <w:szCs w:val="20"/>
          <w:lang w:eastAsia="en-AU"/>
        </w:rPr>
      </w:pPr>
      <w:r w:rsidRPr="00791701">
        <w:t xml:space="preserve">any other situation where the integrity of the certificate or audit process is severely compromised. </w:t>
      </w:r>
    </w:p>
    <w:p w14:paraId="7968586B" w14:textId="2AEAA5F8" w:rsidR="00E22F92" w:rsidRPr="00791701" w:rsidRDefault="003E1F4A" w:rsidP="003E1F4A">
      <w:pPr>
        <w:pStyle w:val="BSISmallLettersList"/>
        <w:numPr>
          <w:ilvl w:val="0"/>
          <w:numId w:val="0"/>
        </w:numPr>
        <w:spacing w:before="0"/>
        <w:rPr>
          <w:rFonts w:ascii="Verdana" w:hAnsi="Verdana" w:cs="Verdana"/>
          <w:sz w:val="20"/>
          <w:szCs w:val="20"/>
          <w:lang w:eastAsia="en-AU"/>
        </w:rPr>
      </w:pPr>
      <w:r w:rsidRPr="00791701">
        <w:rPr>
          <w:color w:val="FF0000"/>
        </w:rPr>
        <w:t xml:space="preserve">3) </w:t>
      </w:r>
      <w:r w:rsidRPr="00791701">
        <w:t>Scope reduction: When BSI has evidence that client holds a certificate whose scope exceeds their capability or capacity to meet scheme requirements, BSI shall reduce the certification scope accordingly. BSI shall not exclude activities, processes, products or services from the scope of certification when those activities, processes, products or services can have an influence on the food safety of the end products as defined in the scope of certification.</w:t>
      </w:r>
    </w:p>
    <w:p w14:paraId="7968586F" w14:textId="1AFD8831" w:rsidR="00731008" w:rsidRPr="00791701" w:rsidRDefault="00676FE3" w:rsidP="007F1F89">
      <w:pPr>
        <w:pStyle w:val="Ttulo2"/>
      </w:pPr>
      <w:bookmarkStart w:id="115" w:name="_Toc136600845"/>
      <w:r w:rsidRPr="00791701">
        <w:t>Action Upon Suspension, Withdrawal and Scope R</w:t>
      </w:r>
      <w:r w:rsidR="00731008" w:rsidRPr="00791701">
        <w:t>eduction</w:t>
      </w:r>
      <w:bookmarkEnd w:id="115"/>
    </w:p>
    <w:p w14:paraId="470137D5" w14:textId="77777777" w:rsidR="005C3BCF" w:rsidRPr="00791701" w:rsidRDefault="003E1F4A" w:rsidP="003E1F4A">
      <w:pPr>
        <w:pStyle w:val="Commarcadores"/>
        <w:numPr>
          <w:ilvl w:val="0"/>
          <w:numId w:val="0"/>
        </w:numPr>
        <w:spacing w:before="0"/>
      </w:pPr>
      <w:r w:rsidRPr="00791701">
        <w:t xml:space="preserve">1) In case of suspension or withdrawal, the organizations’ management system certification is invalid. </w:t>
      </w:r>
    </w:p>
    <w:p w14:paraId="7B077A53" w14:textId="77777777" w:rsidR="00E56248" w:rsidRPr="00791701" w:rsidRDefault="00E56248" w:rsidP="00E56248">
      <w:pPr>
        <w:pStyle w:val="Default"/>
        <w:jc w:val="both"/>
        <w:rPr>
          <w:color w:val="000000" w:themeColor="text1"/>
          <w:sz w:val="22"/>
          <w:szCs w:val="22"/>
        </w:rPr>
      </w:pPr>
      <w:r w:rsidRPr="00791701">
        <w:rPr>
          <w:color w:val="000000" w:themeColor="text1"/>
          <w:sz w:val="22"/>
          <w:szCs w:val="22"/>
          <w:lang w:val="en-US"/>
        </w:rPr>
        <w:t>BSI shall</w:t>
      </w:r>
      <w:r w:rsidRPr="00791701">
        <w:rPr>
          <w:color w:val="000000" w:themeColor="text1"/>
          <w:sz w:val="22"/>
          <w:szCs w:val="22"/>
        </w:rPr>
        <w:t xml:space="preserve"> complete the following actions within 3 working days after the certification decision has been made:</w:t>
      </w:r>
    </w:p>
    <w:p w14:paraId="344B9582" w14:textId="6593E379" w:rsidR="003E1F4A" w:rsidRPr="00791701" w:rsidRDefault="003E1F4A" w:rsidP="004B070B">
      <w:pPr>
        <w:pStyle w:val="Commarcadores"/>
        <w:numPr>
          <w:ilvl w:val="0"/>
          <w:numId w:val="27"/>
        </w:numPr>
        <w:spacing w:before="0"/>
      </w:pPr>
      <w:r w:rsidRPr="00791701">
        <w:t xml:space="preserve">change the status of the certified organization in the Portal and its own Register of certified organizations and shall take any other measures it deems appropriate; </w:t>
      </w:r>
    </w:p>
    <w:p w14:paraId="49ED7A09" w14:textId="2A6EFFDB" w:rsidR="003E1F4A" w:rsidRPr="00791701" w:rsidRDefault="003E1F4A" w:rsidP="004B070B">
      <w:pPr>
        <w:pStyle w:val="Commarcadores"/>
        <w:numPr>
          <w:ilvl w:val="0"/>
          <w:numId w:val="27"/>
        </w:numPr>
        <w:spacing w:before="0"/>
      </w:pPr>
      <w:r w:rsidRPr="00791701">
        <w:t xml:space="preserve">inform the organization in writing of the suspension or withdrawal decision within three (3) days after the decision was made; </w:t>
      </w:r>
    </w:p>
    <w:p w14:paraId="721B34C5" w14:textId="58805CBA" w:rsidR="003E1F4A" w:rsidRPr="00791701" w:rsidRDefault="003E1F4A" w:rsidP="004B070B">
      <w:pPr>
        <w:pStyle w:val="Commarcadores"/>
        <w:numPr>
          <w:ilvl w:val="0"/>
          <w:numId w:val="27"/>
        </w:numPr>
        <w:spacing w:before="0"/>
      </w:pPr>
      <w:r w:rsidRPr="00791701">
        <w:t>instruct the organization to take appropriate steps in order to inform its interested parties.</w:t>
      </w:r>
    </w:p>
    <w:p w14:paraId="40A01031" w14:textId="77777777" w:rsidR="00682CF9" w:rsidRPr="00791701" w:rsidRDefault="003E1F4A" w:rsidP="003E1F4A">
      <w:pPr>
        <w:pStyle w:val="Commarcadores"/>
        <w:numPr>
          <w:ilvl w:val="0"/>
          <w:numId w:val="0"/>
        </w:numPr>
        <w:spacing w:before="0"/>
      </w:pPr>
      <w:r w:rsidRPr="00791701">
        <w:t xml:space="preserve">2) In case of scope reduction, the organizations’ management system certification is invalid beyond the revised certification scope statement. </w:t>
      </w:r>
    </w:p>
    <w:p w14:paraId="15684C72" w14:textId="77777777" w:rsidR="00682CF9" w:rsidRPr="00791701" w:rsidRDefault="00682CF9" w:rsidP="00682CF9">
      <w:pPr>
        <w:pStyle w:val="Default"/>
        <w:jc w:val="both"/>
        <w:rPr>
          <w:color w:val="000000" w:themeColor="text1"/>
          <w:sz w:val="22"/>
          <w:szCs w:val="22"/>
        </w:rPr>
      </w:pPr>
      <w:r w:rsidRPr="00791701">
        <w:rPr>
          <w:color w:val="000000" w:themeColor="text1"/>
          <w:sz w:val="22"/>
          <w:szCs w:val="22"/>
          <w:lang w:val="en-US"/>
        </w:rPr>
        <w:t>BSI shall</w:t>
      </w:r>
      <w:r w:rsidRPr="00791701">
        <w:rPr>
          <w:color w:val="000000" w:themeColor="text1"/>
          <w:sz w:val="22"/>
          <w:szCs w:val="22"/>
        </w:rPr>
        <w:t xml:space="preserve"> complete the following actions within 3 working days after the certification decision has been made:</w:t>
      </w:r>
    </w:p>
    <w:p w14:paraId="4F9DFBCD" w14:textId="3448F3AF" w:rsidR="003E1F4A" w:rsidRPr="00791701" w:rsidRDefault="003E1F4A" w:rsidP="004B070B">
      <w:pPr>
        <w:pStyle w:val="Commarcadores"/>
        <w:numPr>
          <w:ilvl w:val="0"/>
          <w:numId w:val="28"/>
        </w:numPr>
        <w:spacing w:before="0"/>
      </w:pPr>
      <w:r w:rsidRPr="00791701">
        <w:t xml:space="preserve">change the scope of the certified organization in the FSSC 22000 database and its own Register of certified organizations and shall take any other measures it deems appropriate; </w:t>
      </w:r>
    </w:p>
    <w:p w14:paraId="5D2874C5" w14:textId="22E6F7B1" w:rsidR="003E1F4A" w:rsidRPr="00791701" w:rsidRDefault="003E1F4A" w:rsidP="004B070B">
      <w:pPr>
        <w:pStyle w:val="Commarcadores"/>
        <w:numPr>
          <w:ilvl w:val="0"/>
          <w:numId w:val="28"/>
        </w:numPr>
        <w:spacing w:before="0"/>
      </w:pPr>
      <w:r w:rsidRPr="00791701">
        <w:lastRenderedPageBreak/>
        <w:t xml:space="preserve">inform the organization in writing of the scope change within three (3) days after the decision of change; </w:t>
      </w:r>
    </w:p>
    <w:p w14:paraId="79685878" w14:textId="70197738" w:rsidR="00E22F92" w:rsidRPr="00791701" w:rsidRDefault="003E1F4A" w:rsidP="004B070B">
      <w:pPr>
        <w:pStyle w:val="Commarcadores"/>
        <w:numPr>
          <w:ilvl w:val="0"/>
          <w:numId w:val="28"/>
        </w:numPr>
        <w:spacing w:before="0"/>
        <w:rPr>
          <w:lang w:eastAsia="en-AU"/>
        </w:rPr>
      </w:pPr>
      <w:r w:rsidRPr="00791701">
        <w:t>instruct the organization to take appropriate steps in order to inform its interested parties.</w:t>
      </w:r>
    </w:p>
    <w:p w14:paraId="79685879" w14:textId="6BFF95DA" w:rsidR="00EA71DC" w:rsidRPr="00791701" w:rsidRDefault="00EA71DC" w:rsidP="00682CF9">
      <w:pPr>
        <w:pStyle w:val="Ttulo1"/>
      </w:pPr>
      <w:bookmarkStart w:id="116" w:name="_Toc251742668"/>
      <w:bookmarkStart w:id="117" w:name="_Toc136600846"/>
      <w:r w:rsidRPr="00791701">
        <w:t>Use of Mark</w:t>
      </w:r>
      <w:bookmarkEnd w:id="116"/>
      <w:r w:rsidR="000476F5" w:rsidRPr="00791701">
        <w:t>s (FSSC, ANAB and BSI)</w:t>
      </w:r>
      <w:bookmarkEnd w:id="117"/>
    </w:p>
    <w:p w14:paraId="49DEAE46" w14:textId="459F9436" w:rsidR="006F69F7" w:rsidRPr="00791701" w:rsidRDefault="000476F5" w:rsidP="004C0DC8">
      <w:pPr>
        <w:rPr>
          <w:lang w:val="en-GB"/>
        </w:rPr>
      </w:pPr>
      <w:r w:rsidRPr="00791701">
        <w:t xml:space="preserve">To acess </w:t>
      </w:r>
      <w:r w:rsidR="003674DD" w:rsidRPr="00791701">
        <w:t>FSSC</w:t>
      </w:r>
      <w:r w:rsidR="006F69F7" w:rsidRPr="00791701">
        <w:t xml:space="preserve"> logos</w:t>
      </w:r>
      <w:r w:rsidR="00F64A60" w:rsidRPr="00791701">
        <w:t>,</w:t>
      </w:r>
      <w:r w:rsidR="00236E48" w:rsidRPr="00791701">
        <w:t xml:space="preserve"> BSI Marks of Trust</w:t>
      </w:r>
      <w:r w:rsidR="00F64A60" w:rsidRPr="00791701">
        <w:t xml:space="preserve"> </w:t>
      </w:r>
      <w:r w:rsidR="004357D7" w:rsidRPr="00791701">
        <w:t xml:space="preserve">(assurance marks) </w:t>
      </w:r>
      <w:r w:rsidR="00F64A60" w:rsidRPr="00791701">
        <w:t>and ANAB logo</w:t>
      </w:r>
      <w:r w:rsidR="006F69F7" w:rsidRPr="00791701">
        <w:t xml:space="preserve"> please contact </w:t>
      </w:r>
      <w:hyperlink r:id="rId22" w:history="1">
        <w:r w:rsidR="006F69F7" w:rsidRPr="00791701">
          <w:rPr>
            <w:rStyle w:val="Hyperlink"/>
            <w:lang w:val="en-GB"/>
          </w:rPr>
          <w:t>food@bsigroup.com</w:t>
        </w:r>
      </w:hyperlink>
    </w:p>
    <w:p w14:paraId="7968587B" w14:textId="75766B02" w:rsidR="00EA71DC" w:rsidRPr="00791701" w:rsidRDefault="00354497" w:rsidP="003674DD">
      <w:pPr>
        <w:rPr>
          <w:lang w:val="en-GB"/>
        </w:rPr>
      </w:pPr>
      <w:r w:rsidRPr="00791701">
        <w:t>To access the insructions for use to promote your BSI certification a</w:t>
      </w:r>
      <w:r w:rsidR="004357D7" w:rsidRPr="00791701">
        <w:t>c</w:t>
      </w:r>
      <w:r w:rsidRPr="00791701">
        <w:t>cess</w:t>
      </w:r>
      <w:r w:rsidR="003674DD" w:rsidRPr="00791701">
        <w:t xml:space="preserve"> </w:t>
      </w:r>
      <w:hyperlink r:id="rId23" w:history="1">
        <w:r w:rsidR="003674DD" w:rsidRPr="00791701">
          <w:rPr>
            <w:rStyle w:val="Hyperlink"/>
            <w:lang w:val="en-GB"/>
          </w:rPr>
          <w:t>Guidelines for use</w:t>
        </w:r>
      </w:hyperlink>
      <w:r w:rsidR="003674DD" w:rsidRPr="00791701">
        <w:rPr>
          <w:lang w:val="en-GB"/>
        </w:rPr>
        <w:t xml:space="preserve"> related to ANAB and BSI Marks. </w:t>
      </w:r>
    </w:p>
    <w:p w14:paraId="1250F51B" w14:textId="32E85D69" w:rsidR="003674DD" w:rsidRPr="00791701" w:rsidRDefault="003674DD" w:rsidP="003674DD">
      <w:r w:rsidRPr="00791701">
        <w:rPr>
          <w:lang w:val="en-GB"/>
        </w:rPr>
        <w:t>For Guidance about FSSC logo use</w:t>
      </w:r>
      <w:r w:rsidR="004357D7" w:rsidRPr="00791701">
        <w:rPr>
          <w:lang w:val="en-GB"/>
        </w:rPr>
        <w:t>,</w:t>
      </w:r>
      <w:r w:rsidRPr="00791701">
        <w:rPr>
          <w:lang w:val="en-GB"/>
        </w:rPr>
        <w:t xml:space="preserve"> see section below</w:t>
      </w:r>
      <w:r w:rsidR="004357D7" w:rsidRPr="00791701">
        <w:rPr>
          <w:lang w:val="en-GB"/>
        </w:rPr>
        <w:t>.</w:t>
      </w:r>
    </w:p>
    <w:p w14:paraId="7968587E" w14:textId="77777777" w:rsidR="00EA71DC" w:rsidRPr="00791701" w:rsidRDefault="00EA71DC" w:rsidP="00682CF9">
      <w:pPr>
        <w:pStyle w:val="Ttulo2"/>
        <w:rPr>
          <w:lang w:eastAsia="en-US"/>
        </w:rPr>
      </w:pPr>
      <w:bookmarkStart w:id="118" w:name="_Toc136600847"/>
      <w:r w:rsidRPr="00791701">
        <w:rPr>
          <w:lang w:eastAsia="en-US"/>
        </w:rPr>
        <w:t xml:space="preserve">Use of the </w:t>
      </w:r>
      <w:r w:rsidR="00805857" w:rsidRPr="00791701">
        <w:rPr>
          <w:lang w:eastAsia="en-US"/>
        </w:rPr>
        <w:t>FSSC</w:t>
      </w:r>
      <w:r w:rsidR="005B312B" w:rsidRPr="00791701">
        <w:rPr>
          <w:lang w:eastAsia="en-US"/>
        </w:rPr>
        <w:t xml:space="preserve"> </w:t>
      </w:r>
      <w:r w:rsidRPr="00791701">
        <w:rPr>
          <w:lang w:eastAsia="en-US"/>
        </w:rPr>
        <w:t>Logo</w:t>
      </w:r>
      <w:bookmarkEnd w:id="118"/>
    </w:p>
    <w:p w14:paraId="2B4B47CF" w14:textId="7E80A481" w:rsidR="005C3BCF" w:rsidRPr="00791701" w:rsidRDefault="005C3BCF" w:rsidP="005C3BCF">
      <w:r w:rsidRPr="00791701">
        <w:t xml:space="preserve">Certified organizations can use the FSSC 22000 logo only for marketing activities such as organization's printed matter, website and another promotional material.  </w:t>
      </w:r>
    </w:p>
    <w:p w14:paraId="020E8733" w14:textId="36646CA8" w:rsidR="005C3BCF" w:rsidRPr="00791701" w:rsidRDefault="005C3BCF" w:rsidP="005C3BCF">
      <w:r w:rsidRPr="00791701">
        <w:t>In case of using the logo, the organization shall comply with the following specifications:</w:t>
      </w:r>
    </w:p>
    <w:p w14:paraId="08711993" w14:textId="77777777" w:rsidR="005C3BCF" w:rsidRPr="00791701" w:rsidRDefault="005C3BCF" w:rsidP="005C3BCF">
      <w:r w:rsidRPr="00791701">
        <w:rPr>
          <w:noProof/>
        </w:rPr>
        <w:drawing>
          <wp:inline distT="0" distB="0" distL="0" distR="0" wp14:anchorId="643DE2FA" wp14:editId="353980C4">
            <wp:extent cx="6479540" cy="105283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79540" cy="1052830"/>
                    </a:xfrm>
                    <a:prstGeom prst="rect">
                      <a:avLst/>
                    </a:prstGeom>
                  </pic:spPr>
                </pic:pic>
              </a:graphicData>
            </a:graphic>
          </wp:inline>
        </w:drawing>
      </w:r>
    </w:p>
    <w:p w14:paraId="75EEC681" w14:textId="77777777" w:rsidR="005C3BCF" w:rsidRPr="00791701" w:rsidRDefault="005C3BCF" w:rsidP="005C3BCF">
      <w:r w:rsidRPr="00791701">
        <w:t xml:space="preserve">Use of the logo in black and white is permitted when all other text and images are in black and white. </w:t>
      </w:r>
    </w:p>
    <w:p w14:paraId="64423E96" w14:textId="77777777" w:rsidR="005C3BCF" w:rsidRPr="00791701" w:rsidRDefault="005C3BCF" w:rsidP="005C3BCF">
      <w:r w:rsidRPr="00791701">
        <w:t xml:space="preserve">The certified organization is not allowed to use the FSSC 22000 logo, any statement or make reference to its certified status on:  </w:t>
      </w:r>
    </w:p>
    <w:p w14:paraId="522D8DFB" w14:textId="77777777" w:rsidR="005C3BCF" w:rsidRPr="00791701" w:rsidRDefault="005C3BCF" w:rsidP="004B070B">
      <w:pPr>
        <w:pStyle w:val="PargrafodaLista"/>
        <w:numPr>
          <w:ilvl w:val="0"/>
          <w:numId w:val="29"/>
        </w:numPr>
      </w:pPr>
      <w:r w:rsidRPr="00791701">
        <w:t xml:space="preserve">a product; </w:t>
      </w:r>
    </w:p>
    <w:p w14:paraId="434F672A" w14:textId="77777777" w:rsidR="005C3BCF" w:rsidRPr="00791701" w:rsidRDefault="005C3BCF" w:rsidP="004B070B">
      <w:pPr>
        <w:pStyle w:val="PargrafodaLista"/>
        <w:numPr>
          <w:ilvl w:val="0"/>
          <w:numId w:val="29"/>
        </w:numPr>
      </w:pPr>
      <w:r w:rsidRPr="00791701">
        <w:t>its labelling;</w:t>
      </w:r>
    </w:p>
    <w:p w14:paraId="6173A564" w14:textId="77777777" w:rsidR="005C3BCF" w:rsidRPr="00791701" w:rsidRDefault="005C3BCF" w:rsidP="004B070B">
      <w:pPr>
        <w:pStyle w:val="PargrafodaLista"/>
        <w:numPr>
          <w:ilvl w:val="0"/>
          <w:numId w:val="29"/>
        </w:numPr>
      </w:pPr>
      <w:r w:rsidRPr="00791701">
        <w:t xml:space="preserve">its packaging (primary, secondary or any other form); </w:t>
      </w:r>
    </w:p>
    <w:p w14:paraId="3FC42EA2" w14:textId="027C6FCF" w:rsidR="005C3BCF" w:rsidRPr="00791701" w:rsidRDefault="005C3BCF" w:rsidP="004B070B">
      <w:pPr>
        <w:pStyle w:val="PargrafodaLista"/>
        <w:numPr>
          <w:ilvl w:val="0"/>
          <w:numId w:val="29"/>
        </w:numPr>
      </w:pPr>
      <w:r w:rsidRPr="00791701">
        <w:t>in any other manner that implies FSSC 22000 approves a product, process or service.</w:t>
      </w:r>
    </w:p>
    <w:p w14:paraId="46D4B68F" w14:textId="77777777" w:rsidR="00AF0982" w:rsidRPr="00791701" w:rsidRDefault="00AF0982" w:rsidP="00AF0982">
      <w:pPr>
        <w:pStyle w:val="Ttulo2"/>
        <w:rPr>
          <w:lang w:val="en-GB"/>
        </w:rPr>
      </w:pPr>
      <w:bookmarkStart w:id="119" w:name="_Toc109134998"/>
      <w:bookmarkStart w:id="120" w:name="_Toc136600848"/>
      <w:r w:rsidRPr="00791701">
        <w:rPr>
          <w:rStyle w:val="Forte"/>
          <w:b/>
        </w:rPr>
        <w:t>Use of the FSSC logo by Certified Organizations</w:t>
      </w:r>
      <w:bookmarkEnd w:id="119"/>
      <w:bookmarkEnd w:id="120"/>
      <w:r w:rsidRPr="00791701">
        <w:rPr>
          <w:rStyle w:val="Forte"/>
          <w:b/>
        </w:rPr>
        <w:t> </w:t>
      </w:r>
    </w:p>
    <w:p w14:paraId="696C7944" w14:textId="77777777" w:rsidR="00AF0982" w:rsidRPr="00791701" w:rsidRDefault="00AF0982" w:rsidP="00393E81">
      <w:pPr>
        <w:numPr>
          <w:ilvl w:val="0"/>
          <w:numId w:val="65"/>
        </w:numPr>
        <w:shd w:val="clear" w:color="auto" w:fill="FFFFFF"/>
        <w:spacing w:before="100" w:beforeAutospacing="1" w:after="180"/>
        <w:ind w:left="1020"/>
        <w:rPr>
          <w:color w:val="000000" w:themeColor="text1"/>
        </w:rPr>
      </w:pPr>
      <w:r w:rsidRPr="00791701">
        <w:rPr>
          <w:color w:val="000000" w:themeColor="text1"/>
        </w:rPr>
        <w:t>The FSSC logo may be used on the organization’s printed matter, literature, business cards, website and promotional material subject to the design specifications.</w:t>
      </w:r>
    </w:p>
    <w:p w14:paraId="0175266F" w14:textId="77777777" w:rsidR="00AF0982" w:rsidRPr="00791701" w:rsidRDefault="00AF0982" w:rsidP="00393E81">
      <w:pPr>
        <w:numPr>
          <w:ilvl w:val="0"/>
          <w:numId w:val="65"/>
        </w:numPr>
        <w:shd w:val="clear" w:color="auto" w:fill="FFFFFF"/>
        <w:spacing w:before="100" w:beforeAutospacing="1" w:after="180"/>
        <w:ind w:left="1020"/>
        <w:rPr>
          <w:color w:val="000000" w:themeColor="text1"/>
        </w:rPr>
      </w:pPr>
      <w:r w:rsidRPr="00791701">
        <w:rPr>
          <w:color w:val="000000" w:themeColor="text1"/>
        </w:rPr>
        <w:t>The FSSC 22000 logo may </w:t>
      </w:r>
      <w:r w:rsidRPr="00791701">
        <w:rPr>
          <w:rStyle w:val="Forte"/>
          <w:color w:val="000000" w:themeColor="text1"/>
        </w:rPr>
        <w:t>NOT </w:t>
      </w:r>
      <w:r w:rsidRPr="00791701">
        <w:rPr>
          <w:color w:val="000000" w:themeColor="text1"/>
        </w:rPr>
        <w:t>be used either on a product, its labelling or its packaging, or in any other misleading manner, so as to suggest that the certification body has certified or approved any product, process or service of a certified organization. </w:t>
      </w:r>
    </w:p>
    <w:p w14:paraId="0650260D" w14:textId="77777777" w:rsidR="00AF0982" w:rsidRPr="00791701" w:rsidRDefault="00AF0982" w:rsidP="00393E81">
      <w:pPr>
        <w:numPr>
          <w:ilvl w:val="0"/>
          <w:numId w:val="65"/>
        </w:numPr>
        <w:shd w:val="clear" w:color="auto" w:fill="FFFFFF"/>
        <w:spacing w:before="100" w:beforeAutospacing="1" w:after="180"/>
        <w:ind w:left="1020"/>
        <w:rPr>
          <w:color w:val="000000" w:themeColor="text1"/>
        </w:rPr>
      </w:pPr>
      <w:r w:rsidRPr="00791701">
        <w:rPr>
          <w:color w:val="000000" w:themeColor="text1"/>
        </w:rPr>
        <w:lastRenderedPageBreak/>
        <w:t>Mentioning possession of an FSSC 22000 certificate or making any reference such as “Produced in an FSSC 22000 certified company” on a product label or packaging is </w:t>
      </w:r>
      <w:r w:rsidRPr="00791701">
        <w:rPr>
          <w:rStyle w:val="Forte"/>
          <w:color w:val="000000" w:themeColor="text1"/>
        </w:rPr>
        <w:t>not </w:t>
      </w:r>
      <w:r w:rsidRPr="00791701">
        <w:rPr>
          <w:color w:val="000000" w:themeColor="text1"/>
        </w:rPr>
        <w:t>allowed. </w:t>
      </w:r>
    </w:p>
    <w:p w14:paraId="4BD07D44" w14:textId="3EAEDB99" w:rsidR="00AF0982" w:rsidRPr="00791701" w:rsidRDefault="00C43F09" w:rsidP="00393E81">
      <w:pPr>
        <w:numPr>
          <w:ilvl w:val="0"/>
          <w:numId w:val="65"/>
        </w:numPr>
        <w:shd w:val="clear" w:color="auto" w:fill="FFFFFF"/>
        <w:spacing w:before="100" w:beforeAutospacing="1" w:after="180"/>
        <w:ind w:left="1020"/>
        <w:rPr>
          <w:color w:val="000000" w:themeColor="text1"/>
        </w:rPr>
      </w:pPr>
      <w:r w:rsidRPr="00791701">
        <w:rPr>
          <w:color w:val="000000" w:themeColor="text1"/>
        </w:rPr>
        <w:t>BSI</w:t>
      </w:r>
      <w:r w:rsidR="00AF0982" w:rsidRPr="00791701">
        <w:rPr>
          <w:color w:val="000000" w:themeColor="text1"/>
        </w:rPr>
        <w:t xml:space="preserve"> will audit the use of the FSSC 22000 logo by certified organizations during every surveillance and re-certification audit. Any non-conformance associated with the use of the logo will be required to be managed as per the Scheme requirements for nonconformity management.</w:t>
      </w:r>
    </w:p>
    <w:p w14:paraId="1ABB8ACB" w14:textId="77777777" w:rsidR="00AF0982" w:rsidRPr="00791701" w:rsidRDefault="00AF0982" w:rsidP="00AF0982">
      <w:pPr>
        <w:pStyle w:val="Ttulo2"/>
      </w:pPr>
      <w:bookmarkStart w:id="121" w:name="_Toc109135000"/>
      <w:bookmarkStart w:id="122" w:name="_Toc136600849"/>
      <w:r w:rsidRPr="00791701">
        <w:rPr>
          <w:rStyle w:val="Forte"/>
          <w:b/>
        </w:rPr>
        <w:t>Design of the FSSC Logo</w:t>
      </w:r>
      <w:bookmarkEnd w:id="121"/>
      <w:bookmarkEnd w:id="122"/>
    </w:p>
    <w:p w14:paraId="27C860EB" w14:textId="77777777" w:rsidR="00AF0982" w:rsidRPr="00791701" w:rsidRDefault="00AF0982" w:rsidP="00393E81">
      <w:pPr>
        <w:numPr>
          <w:ilvl w:val="0"/>
          <w:numId w:val="66"/>
        </w:numPr>
        <w:shd w:val="clear" w:color="auto" w:fill="FFFFFF"/>
        <w:spacing w:before="100" w:beforeAutospacing="1" w:after="180"/>
        <w:ind w:left="1020"/>
        <w:rPr>
          <w:color w:val="000000" w:themeColor="text1"/>
        </w:rPr>
      </w:pPr>
      <w:r w:rsidRPr="00791701">
        <w:rPr>
          <w:color w:val="000000" w:themeColor="text1"/>
        </w:rPr>
        <w:t>The FSSC 22000 logo shall be reproduced in the specified colors, as per the FSSC 22000 Additional Requirement 2.5.5, and in a size that makes all features of the logo clearly distinguishable. </w:t>
      </w:r>
    </w:p>
    <w:p w14:paraId="4D3AE2AC" w14:textId="77777777" w:rsidR="00AF0982" w:rsidRPr="00791701" w:rsidRDefault="00AF0982" w:rsidP="00393E81">
      <w:pPr>
        <w:numPr>
          <w:ilvl w:val="0"/>
          <w:numId w:val="66"/>
        </w:numPr>
        <w:shd w:val="clear" w:color="auto" w:fill="FFFFFF"/>
        <w:spacing w:before="100" w:beforeAutospacing="1" w:after="180"/>
        <w:ind w:left="1020"/>
        <w:rPr>
          <w:color w:val="000000" w:themeColor="text1"/>
        </w:rPr>
      </w:pPr>
      <w:r w:rsidRPr="00791701">
        <w:rPr>
          <w:color w:val="000000" w:themeColor="text1"/>
        </w:rPr>
        <w:t>Use of the logo in black and white is permitted when all other text and images are in black and white.  </w:t>
      </w:r>
    </w:p>
    <w:p w14:paraId="6716CF60" w14:textId="77777777" w:rsidR="00AF0982" w:rsidRPr="00791701" w:rsidRDefault="00AF0982" w:rsidP="00AF0982">
      <w:pPr>
        <w:pStyle w:val="Ttulo2"/>
      </w:pPr>
      <w:bookmarkStart w:id="123" w:name="_Toc109135001"/>
      <w:bookmarkStart w:id="124" w:name="_Toc136600850"/>
      <w:r w:rsidRPr="00791701">
        <w:rPr>
          <w:rStyle w:val="Forte"/>
          <w:b/>
        </w:rPr>
        <w:t>FAQ's</w:t>
      </w:r>
      <w:bookmarkEnd w:id="123"/>
      <w:r w:rsidRPr="00791701">
        <w:rPr>
          <w:rStyle w:val="Forte"/>
          <w:b/>
          <w:bCs/>
        </w:rPr>
        <w:t xml:space="preserve"> regarding FSSC logo</w:t>
      </w:r>
      <w:bookmarkEnd w:id="124"/>
    </w:p>
    <w:p w14:paraId="711E8F7B" w14:textId="77777777" w:rsidR="00AF0982" w:rsidRPr="00791701" w:rsidRDefault="00AF0982" w:rsidP="00AF0982">
      <w:pPr>
        <w:pStyle w:val="NormalWeb"/>
        <w:shd w:val="clear" w:color="auto" w:fill="FFFFFF"/>
        <w:spacing w:before="150" w:beforeAutospacing="0" w:after="0" w:afterAutospacing="0"/>
        <w:jc w:val="both"/>
        <w:rPr>
          <w:rFonts w:ascii="Tahoma" w:hAnsi="Tahoma" w:cs="Tahoma"/>
          <w:color w:val="000000" w:themeColor="text1"/>
          <w:sz w:val="22"/>
          <w:szCs w:val="22"/>
        </w:rPr>
      </w:pPr>
      <w:r w:rsidRPr="00791701">
        <w:rPr>
          <w:rFonts w:ascii="Tahoma" w:hAnsi="Tahoma" w:cs="Tahoma"/>
          <w:color w:val="000000" w:themeColor="text1"/>
          <w:sz w:val="22"/>
          <w:szCs w:val="22"/>
        </w:rPr>
        <w:t>In addition to the requirements laid out in Part 2, Section 2.5.5 of the Scheme, the below guidance has been established based on the most common enquires the Foundation receives on the use of the FSSC 22000 logo:</w:t>
      </w:r>
    </w:p>
    <w:p w14:paraId="3C735A52"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the FSSC 22000 logo be included on the product’s packaging (primary, secondary or tertiary) or label?</w:t>
      </w:r>
    </w:p>
    <w:p w14:paraId="305CC05A"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No</w:t>
      </w:r>
    </w:p>
    <w:p w14:paraId="714BF7E3"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a product’s packaging indicate “Manufactured in an FSSC 22000 Certified facility”?</w:t>
      </w:r>
    </w:p>
    <w:p w14:paraId="0A71AC57"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No</w:t>
      </w:r>
    </w:p>
    <w:p w14:paraId="45ED363C"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We are a certified organization; may we brand the clothing/uniform we issue our staff with the FSSC 22000 logo or indicate another related statement on the clothing/uniform?</w:t>
      </w:r>
    </w:p>
    <w:p w14:paraId="38467137"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No</w:t>
      </w:r>
    </w:p>
    <w:p w14:paraId="01722785"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we (CB) issue one of our certified organizations with a flag with the FSSC 22000 logo on it?</w:t>
      </w:r>
    </w:p>
    <w:p w14:paraId="1362D94F"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Yes, a flag may have the FSSC 22000 Logo present, as long as the CB is issuing the flag, and that all the requirements as laid out in the Scheme, Part 2, Section 2.5.5 are adhered to. The CB is responsible for ensuring the flags issued meet the Scheme requirements, and that it is only issued to their FSSC 22000 certified organizations.</w:t>
      </w:r>
    </w:p>
    <w:p w14:paraId="523763D2"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Many certified organizations are asking us whether it is possible to mention on the product’s packaging or label that they have been certified for FSSC 22000 by our CB. They will not use the logo, only the wording of the standard/schemes name. Is this allowed?</w:t>
      </w:r>
    </w:p>
    <w:p w14:paraId="31FD5681"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 </w:t>
      </w:r>
      <w:r w:rsidRPr="00791701">
        <w:rPr>
          <w:rFonts w:ascii="Tahoma" w:hAnsi="Tahoma" w:cs="Tahoma"/>
          <w:color w:val="000000" w:themeColor="text1"/>
          <w:sz w:val="22"/>
          <w:szCs w:val="22"/>
        </w:rPr>
        <w:t>No</w:t>
      </w:r>
    </w:p>
    <w:p w14:paraId="5EEC6189"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lastRenderedPageBreak/>
        <w:t>Question:</w:t>
      </w:r>
      <w:r w:rsidRPr="00791701">
        <w:rPr>
          <w:rFonts w:ascii="Tahoma" w:hAnsi="Tahoma" w:cs="Tahoma"/>
          <w:color w:val="000000" w:themeColor="text1"/>
          <w:sz w:val="22"/>
          <w:szCs w:val="22"/>
        </w:rPr>
        <w:t> May we use the FSSC 22000 logo on our training material or the delegate’s certificate?</w:t>
      </w:r>
    </w:p>
    <w:p w14:paraId="2D66BA55"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 </w:t>
      </w:r>
      <w:r w:rsidRPr="00791701">
        <w:rPr>
          <w:rFonts w:ascii="Tahoma" w:hAnsi="Tahoma" w:cs="Tahoma"/>
          <w:color w:val="000000" w:themeColor="text1"/>
          <w:sz w:val="22"/>
          <w:szCs w:val="22"/>
        </w:rPr>
        <w:t>The FSSC 22000 logo is not allowed to be used on training material or the certificate unless the training organization has a license with the Foundation. </w:t>
      </w:r>
    </w:p>
    <w:p w14:paraId="5907287E"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the FSSC 22000 logo be used on business cards?</w:t>
      </w:r>
    </w:p>
    <w:p w14:paraId="02A94CE8"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Yes</w:t>
      </w:r>
    </w:p>
    <w:p w14:paraId="33F81FAC"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Is a certified organization permitted to use the FSSC 22000 logo on the side of its vehicles or transport units?</w:t>
      </w:r>
    </w:p>
    <w:p w14:paraId="50E3D696"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No</w:t>
      </w:r>
    </w:p>
    <w:p w14:paraId="4FAC25D0"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Our organization is certified to FSSC 22000 and co-packs products for a client. May our client indicate the logo on their website?</w:t>
      </w:r>
    </w:p>
    <w:p w14:paraId="1A3376EE"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The FSSC logo may only be used by the FSSC 22000 certified organization, not their clients, so it would not be possible for the client to use the logo on their website.  They may reference that they use FSSC 22000 certified organizations to produce their products, but it can be a statement on a website only, the logo may not be displayed.</w:t>
      </w:r>
    </w:p>
    <w:p w14:paraId="43663E2F"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Are there any rules and requirements about the use of social media to promote FSSC in terms of services as well as when the client wants to promote that they have achieved FSSC 22000 certification?</w:t>
      </w:r>
    </w:p>
    <w:p w14:paraId="446C73FB"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There are no specific rules or requirements regarding promotion on social media, other than following the requirements for logo usage as outlined in the Scheme.</w:t>
      </w:r>
    </w:p>
    <w:p w14:paraId="0FAA3509"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we change the color of the logo?</w:t>
      </w:r>
    </w:p>
    <w:p w14:paraId="0FC14D60"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You may change the size of the logo (smaller or larger) as long as it is still proportional, however not the color.</w:t>
      </w:r>
    </w:p>
    <w:p w14:paraId="05C20AB6"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the logo be used on a COA or on the Product Specification?</w:t>
      </w:r>
    </w:p>
    <w:p w14:paraId="00218964"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No</w:t>
      </w:r>
    </w:p>
    <w:p w14:paraId="79685889" w14:textId="0C68F35E" w:rsidR="00EA71DC" w:rsidRPr="00791701" w:rsidRDefault="00EA71DC" w:rsidP="00EF5C3C">
      <w:pPr>
        <w:pStyle w:val="Ttulo1"/>
      </w:pPr>
      <w:bookmarkStart w:id="125" w:name="_Toc136600851"/>
      <w:r w:rsidRPr="00791701">
        <w:t>Confidentiality</w:t>
      </w:r>
      <w:bookmarkEnd w:id="125"/>
    </w:p>
    <w:p w14:paraId="18888D4E" w14:textId="6D40FC95" w:rsidR="007429CC" w:rsidRPr="00791701" w:rsidRDefault="007429CC" w:rsidP="004C0DC8">
      <w:pPr>
        <w:rPr>
          <w:iCs/>
          <w:szCs w:val="19"/>
        </w:rPr>
      </w:pPr>
      <w:r w:rsidRPr="00791701">
        <w:rPr>
          <w:iCs/>
          <w:szCs w:val="19"/>
        </w:rPr>
        <w:t>BSI will keep confidential information confidential for a period of 6 years after it has received it and will not use or disclose it except for the purpose of exercising or performing its rights and obligations under the contract, or to the extent required by law, or by any governmental or other regulatory authority, or accreditation authority, or by a court or other authority of competent jurisdiction</w:t>
      </w:r>
      <w:r w:rsidR="005C6A39" w:rsidRPr="00791701">
        <w:rPr>
          <w:iCs/>
          <w:szCs w:val="19"/>
        </w:rPr>
        <w:t xml:space="preserve"> and/or by the Foundation</w:t>
      </w:r>
      <w:r w:rsidRPr="00791701">
        <w:rPr>
          <w:iCs/>
          <w:szCs w:val="19"/>
        </w:rPr>
        <w:t>.</w:t>
      </w:r>
    </w:p>
    <w:p w14:paraId="7968588A" w14:textId="2AFEE72E" w:rsidR="00EA71DC" w:rsidRPr="00791701" w:rsidRDefault="007429CC" w:rsidP="004C0DC8">
      <w:pPr>
        <w:rPr>
          <w:iCs/>
          <w:szCs w:val="19"/>
        </w:rPr>
      </w:pPr>
      <w:r w:rsidRPr="00791701">
        <w:rPr>
          <w:iCs/>
          <w:szCs w:val="19"/>
        </w:rPr>
        <w:t>In these cases, BSI will not be required to notify you of such disclosure and will</w:t>
      </w:r>
      <w:r w:rsidRPr="00791701">
        <w:t xml:space="preserve"> </w:t>
      </w:r>
      <w:r w:rsidRPr="00791701">
        <w:rPr>
          <w:iCs/>
          <w:szCs w:val="19"/>
        </w:rPr>
        <w:t>not be required to oppose any demand made by such entities.</w:t>
      </w:r>
    </w:p>
    <w:p w14:paraId="29EE6661" w14:textId="77777777" w:rsidR="005C6A39" w:rsidRPr="00791701" w:rsidRDefault="005C6A39" w:rsidP="005C6A39">
      <w:r w:rsidRPr="00791701">
        <w:t>The ownership of the certificate and the audit report content of your site is held by BSI. At the request of food safety authorities, information related to the certification and auditing process shall be shared.</w:t>
      </w:r>
    </w:p>
    <w:p w14:paraId="7968588C" w14:textId="329E9D30" w:rsidR="00EA71DC" w:rsidRPr="00791701" w:rsidRDefault="00EA71DC" w:rsidP="00EF5C3C">
      <w:pPr>
        <w:pStyle w:val="Ttulo1"/>
      </w:pPr>
      <w:bookmarkStart w:id="126" w:name="_Toc136600852"/>
      <w:r w:rsidRPr="00791701">
        <w:lastRenderedPageBreak/>
        <w:t>Additional Obligations</w:t>
      </w:r>
      <w:bookmarkEnd w:id="126"/>
    </w:p>
    <w:p w14:paraId="7968588D" w14:textId="68CB5DFF" w:rsidR="00EA71DC" w:rsidRPr="00791701" w:rsidRDefault="00EA71DC" w:rsidP="004C0DC8">
      <w:pPr>
        <w:autoSpaceDE w:val="0"/>
        <w:autoSpaceDN w:val="0"/>
        <w:adjustRightInd w:val="0"/>
      </w:pPr>
      <w:r w:rsidRPr="00791701">
        <w:t xml:space="preserve">Following certification, there are a number of managerial responsibilities which your </w:t>
      </w:r>
      <w:r w:rsidR="002B7219" w:rsidRPr="00791701">
        <w:t>site</w:t>
      </w:r>
      <w:r w:rsidRPr="00791701">
        <w:t xml:space="preserve"> will need to </w:t>
      </w:r>
      <w:r w:rsidR="00993BF7" w:rsidRPr="00791701">
        <w:t>fulfil</w:t>
      </w:r>
      <w:r w:rsidRPr="00791701">
        <w:t xml:space="preserve"> to maintain BSI’s certification. These include:</w:t>
      </w:r>
    </w:p>
    <w:p w14:paraId="7968588E" w14:textId="77777777" w:rsidR="00EA71DC" w:rsidRPr="00791701" w:rsidRDefault="00EA71DC" w:rsidP="00CF6A79">
      <w:pPr>
        <w:pStyle w:val="PargrafodaLista"/>
        <w:numPr>
          <w:ilvl w:val="0"/>
          <w:numId w:val="12"/>
        </w:numPr>
        <w:autoSpaceDE w:val="0"/>
        <w:autoSpaceDN w:val="0"/>
        <w:adjustRightInd w:val="0"/>
      </w:pPr>
      <w:r w:rsidRPr="00791701">
        <w:t>Continued compliance with the relevant systems standard(s) or code(s) of practice;</w:t>
      </w:r>
    </w:p>
    <w:p w14:paraId="7968588F" w14:textId="77777777" w:rsidR="00EA71DC" w:rsidRPr="00791701" w:rsidRDefault="00EA71DC" w:rsidP="00CF6A79">
      <w:pPr>
        <w:pStyle w:val="PargrafodaLista"/>
        <w:numPr>
          <w:ilvl w:val="0"/>
          <w:numId w:val="12"/>
        </w:numPr>
        <w:autoSpaceDE w:val="0"/>
        <w:autoSpaceDN w:val="0"/>
        <w:adjustRightInd w:val="0"/>
      </w:pPr>
      <w:r w:rsidRPr="00791701">
        <w:t>Compliance with BSI</w:t>
      </w:r>
      <w:r w:rsidR="00256A37" w:rsidRPr="00791701">
        <w:t xml:space="preserve">’s </w:t>
      </w:r>
      <w:r w:rsidRPr="00791701">
        <w:t>Standard Commercial Terms and Conditions and obligations as specified in this document as well as other guidance documentation that may be specifically provided from time-to-time;</w:t>
      </w:r>
    </w:p>
    <w:p w14:paraId="79685890" w14:textId="77777777" w:rsidR="00EA71DC" w:rsidRPr="00791701" w:rsidRDefault="00EA71DC" w:rsidP="00CF6A79">
      <w:pPr>
        <w:pStyle w:val="PargrafodaLista"/>
        <w:numPr>
          <w:ilvl w:val="0"/>
          <w:numId w:val="12"/>
        </w:numPr>
        <w:autoSpaceDE w:val="0"/>
        <w:autoSpaceDN w:val="0"/>
        <w:adjustRightInd w:val="0"/>
      </w:pPr>
      <w:r w:rsidRPr="00791701">
        <w:t>Conduct of regular internal reviews of your system, with appropriate documentation of such reviews and of any subsequent corrective actions;</w:t>
      </w:r>
    </w:p>
    <w:p w14:paraId="79685891" w14:textId="09D4026D" w:rsidR="00EA71DC" w:rsidRPr="00791701" w:rsidRDefault="00EA71DC" w:rsidP="00CF6A79">
      <w:pPr>
        <w:pStyle w:val="PargrafodaLista"/>
        <w:numPr>
          <w:ilvl w:val="0"/>
          <w:numId w:val="12"/>
        </w:numPr>
        <w:autoSpaceDE w:val="0"/>
        <w:autoSpaceDN w:val="0"/>
        <w:adjustRightInd w:val="0"/>
      </w:pPr>
      <w:r w:rsidRPr="00791701">
        <w:t xml:space="preserve">Notification to BSI of any significant changes in the structure (key responsibilities and management system), ownership and operations of your </w:t>
      </w:r>
      <w:r w:rsidR="002B7219" w:rsidRPr="00791701">
        <w:t>site</w:t>
      </w:r>
      <w:r w:rsidRPr="00791701">
        <w:t xml:space="preserve"> to enable the impact of such changes on the certified ownership system to be evaluated; and</w:t>
      </w:r>
    </w:p>
    <w:p w14:paraId="79685892" w14:textId="77777777" w:rsidR="00EA71DC" w:rsidRPr="00791701" w:rsidRDefault="00EA71DC" w:rsidP="00CF6A79">
      <w:pPr>
        <w:pStyle w:val="PargrafodaLista"/>
        <w:numPr>
          <w:ilvl w:val="0"/>
          <w:numId w:val="12"/>
        </w:numPr>
        <w:autoSpaceDE w:val="0"/>
        <w:autoSpaceDN w:val="0"/>
        <w:adjustRightInd w:val="0"/>
        <w:rPr>
          <w:color w:val="000000" w:themeColor="text1"/>
        </w:rPr>
      </w:pPr>
      <w:r w:rsidRPr="00791701">
        <w:rPr>
          <w:color w:val="000000" w:themeColor="text1"/>
        </w:rPr>
        <w:t xml:space="preserve">Notification to BSI of any litigation or serious events or matters that relate to </w:t>
      </w:r>
      <w:r w:rsidR="00646B8D" w:rsidRPr="00791701">
        <w:rPr>
          <w:color w:val="000000" w:themeColor="text1"/>
        </w:rPr>
        <w:t>the scope of your certification within twenty-four (24) hours of the event.</w:t>
      </w:r>
    </w:p>
    <w:p w14:paraId="79685894" w14:textId="6573E4F9" w:rsidR="00EA71DC" w:rsidRPr="00791701" w:rsidRDefault="00EA71DC" w:rsidP="007F1F89">
      <w:pPr>
        <w:pStyle w:val="Ttulo2"/>
      </w:pPr>
      <w:bookmarkStart w:id="127" w:name="_Toc136600853"/>
      <w:r w:rsidRPr="00791701">
        <w:t>Complaints</w:t>
      </w:r>
      <w:bookmarkEnd w:id="127"/>
    </w:p>
    <w:p w14:paraId="79685895" w14:textId="12D3B93E" w:rsidR="00EA71DC" w:rsidRPr="00791701" w:rsidRDefault="00EA71DC" w:rsidP="004C0DC8">
      <w:r w:rsidRPr="00791701">
        <w:t xml:space="preserve">Your </w:t>
      </w:r>
      <w:r w:rsidR="002B7219" w:rsidRPr="00791701">
        <w:t>site</w:t>
      </w:r>
      <w:r w:rsidRPr="00791701">
        <w:t xml:space="preserve"> is required to keep a record of all known complaints.  These records must be made available to the audit team and BSI when requested.</w:t>
      </w:r>
    </w:p>
    <w:p w14:paraId="79685896" w14:textId="73D8C8BA" w:rsidR="00EA71DC" w:rsidRPr="00791701" w:rsidRDefault="00EA71DC" w:rsidP="004C0DC8">
      <w:r w:rsidRPr="00791701">
        <w:t xml:space="preserve">Your </w:t>
      </w:r>
      <w:r w:rsidR="002B7219" w:rsidRPr="00791701">
        <w:t>site</w:t>
      </w:r>
      <w:r w:rsidRPr="00791701">
        <w:t xml:space="preserve"> is required to demonstrate that you have taken appropriate action to address these complaints through investigation and correct any deficiencies found.  These actions must be documented.</w:t>
      </w:r>
    </w:p>
    <w:p w14:paraId="79685898" w14:textId="450736F1" w:rsidR="00EA71DC" w:rsidRPr="00791701" w:rsidRDefault="00EA71DC" w:rsidP="007F1F89">
      <w:pPr>
        <w:pStyle w:val="Ttulo2"/>
      </w:pPr>
      <w:bookmarkStart w:id="128" w:name="_Toc136600854"/>
      <w:r w:rsidRPr="00791701">
        <w:t>Certification Agreement</w:t>
      </w:r>
      <w:bookmarkEnd w:id="128"/>
    </w:p>
    <w:p w14:paraId="79685899" w14:textId="290EE35C" w:rsidR="00EA71DC" w:rsidRPr="00791701" w:rsidRDefault="00267CF2" w:rsidP="004C0DC8">
      <w:r w:rsidRPr="00791701">
        <w:t xml:space="preserve">Your </w:t>
      </w:r>
      <w:r w:rsidR="002B7219" w:rsidRPr="00791701">
        <w:t>site</w:t>
      </w:r>
      <w:r w:rsidR="00EA71DC" w:rsidRPr="00791701">
        <w:t xml:space="preserve"> is required to meet the requirements of the </w:t>
      </w:r>
      <w:r w:rsidR="00682CF9" w:rsidRPr="00791701">
        <w:t>c</w:t>
      </w:r>
      <w:r w:rsidR="00EA71DC" w:rsidRPr="00791701">
        <w:t xml:space="preserve">ertification </w:t>
      </w:r>
      <w:r w:rsidR="00682CF9" w:rsidRPr="00791701">
        <w:t>a</w:t>
      </w:r>
      <w:r w:rsidR="00EA71DC" w:rsidRPr="00791701">
        <w:t xml:space="preserve">greement.  This requires that your </w:t>
      </w:r>
      <w:r w:rsidR="002B7219" w:rsidRPr="00791701">
        <w:t>site</w:t>
      </w:r>
      <w:r w:rsidR="00EA71DC" w:rsidRPr="00791701">
        <w:t xml:space="preserve"> and products remain compliant</w:t>
      </w:r>
      <w:r w:rsidR="00086EE5" w:rsidRPr="00791701">
        <w:t xml:space="preserve"> with the scheme requirements</w:t>
      </w:r>
      <w:r w:rsidR="00EA71DC" w:rsidRPr="00791701">
        <w:t xml:space="preserve"> and the conditions of certification at all times.</w:t>
      </w:r>
    </w:p>
    <w:p w14:paraId="7968589A" w14:textId="52B814EA" w:rsidR="00EA71DC" w:rsidRPr="00791701" w:rsidRDefault="00EA71DC" w:rsidP="004C0DC8">
      <w:r w:rsidRPr="00791701">
        <w:t xml:space="preserve">Your </w:t>
      </w:r>
      <w:r w:rsidR="002B7219" w:rsidRPr="00791701">
        <w:t>site</w:t>
      </w:r>
      <w:r w:rsidRPr="00791701">
        <w:t xml:space="preserve"> is required to implement appropriate changes as communicated by BSI in a time appropriate manner.</w:t>
      </w:r>
    </w:p>
    <w:p w14:paraId="7968589C" w14:textId="0EF49C11" w:rsidR="00EA71DC" w:rsidRPr="00791701" w:rsidRDefault="00EA71DC" w:rsidP="007F1F89">
      <w:pPr>
        <w:pStyle w:val="Ttulo2"/>
      </w:pPr>
      <w:bookmarkStart w:id="129" w:name="_Toc136600855"/>
      <w:r w:rsidRPr="00791701">
        <w:t>Assessment Scheduling</w:t>
      </w:r>
      <w:bookmarkEnd w:id="129"/>
    </w:p>
    <w:p w14:paraId="7968589D" w14:textId="6B55A212" w:rsidR="00EA71DC" w:rsidRPr="00791701" w:rsidRDefault="00EA71DC" w:rsidP="004C0DC8">
      <w:r w:rsidRPr="00791701">
        <w:t xml:space="preserve">Your </w:t>
      </w:r>
      <w:r w:rsidR="002B7219" w:rsidRPr="00791701">
        <w:t>site</w:t>
      </w:r>
      <w:r w:rsidRPr="00791701">
        <w:t xml:space="preserve"> is required to make all necessary arrangements to allow the evaluation and surveillance activities to take place.  This includes but is not limited to; Equipment, Product, Locations, Personnel and Sub-contractors.</w:t>
      </w:r>
    </w:p>
    <w:p w14:paraId="7968589E" w14:textId="20924D2F" w:rsidR="00EA71DC" w:rsidRPr="00791701" w:rsidRDefault="00EA71DC" w:rsidP="007F1F89">
      <w:pPr>
        <w:pStyle w:val="Ttulo2"/>
      </w:pPr>
      <w:bookmarkStart w:id="130" w:name="_Toc136600856"/>
      <w:r w:rsidRPr="00791701">
        <w:t>Misleading Statements</w:t>
      </w:r>
      <w:bookmarkEnd w:id="130"/>
    </w:p>
    <w:p w14:paraId="7968589F" w14:textId="4728A39E" w:rsidR="00EA71DC" w:rsidRPr="00791701" w:rsidRDefault="00EA71DC" w:rsidP="004C0DC8">
      <w:r w:rsidRPr="00791701">
        <w:t xml:space="preserve">Your </w:t>
      </w:r>
      <w:r w:rsidR="002B7219" w:rsidRPr="00791701">
        <w:t>site</w:t>
      </w:r>
      <w:r w:rsidRPr="00791701">
        <w:t xml:space="preserve"> is n</w:t>
      </w:r>
      <w:r w:rsidR="002D2510" w:rsidRPr="00791701">
        <w:t xml:space="preserve">ot permitted to use its </w:t>
      </w:r>
      <w:r w:rsidRPr="00791701">
        <w:t xml:space="preserve">certification in a manner that could bring BSI into disrepute.  This includes making misleading or unauthorized statements.  If you are unsure if a statement could be misleading you are advised to contact BSI prior to making the statement.  Statements include but are </w:t>
      </w:r>
      <w:r w:rsidRPr="00791701">
        <w:lastRenderedPageBreak/>
        <w:t>not limited to advertising (including your website) and internal communication.</w:t>
      </w:r>
      <w:r w:rsidR="002D2510" w:rsidRPr="00791701">
        <w:t xml:space="preserve"> The use of the logo on product and product packaging is not permitted. </w:t>
      </w:r>
    </w:p>
    <w:p w14:paraId="796858A0" w14:textId="68BE325D" w:rsidR="00EA71DC" w:rsidRPr="00791701" w:rsidRDefault="00EA71DC" w:rsidP="004C0DC8">
      <w:r w:rsidRPr="00791701">
        <w:t xml:space="preserve">If your </w:t>
      </w:r>
      <w:r w:rsidR="002B7219" w:rsidRPr="00791701">
        <w:t>site</w:t>
      </w:r>
      <w:r w:rsidRPr="00791701">
        <w:t xml:space="preserve"> is req</w:t>
      </w:r>
      <w:r w:rsidR="002D2510" w:rsidRPr="00791701">
        <w:t>uired to provide copies of</w:t>
      </w:r>
      <w:r w:rsidRPr="00791701">
        <w:t xml:space="preserve"> certification documents these must be reproduced in its entirety.  Failure to do so may be misleading to the recipient as to the scope of certification.  </w:t>
      </w:r>
    </w:p>
    <w:p w14:paraId="796858A2" w14:textId="44554341" w:rsidR="00EA71DC" w:rsidRPr="00791701" w:rsidRDefault="00D77611" w:rsidP="007F1F89">
      <w:pPr>
        <w:pStyle w:val="Ttulo2"/>
      </w:pPr>
      <w:bookmarkStart w:id="131" w:name="_Toc136600857"/>
      <w:r w:rsidRPr="00791701">
        <w:t>Communication Obligations</w:t>
      </w:r>
      <w:bookmarkEnd w:id="131"/>
    </w:p>
    <w:p w14:paraId="0DF47A7F" w14:textId="59232F25" w:rsidR="00D77611" w:rsidRPr="00791701" w:rsidRDefault="00D77611" w:rsidP="005F6173">
      <w:pPr>
        <w:rPr>
          <w:color w:val="000000" w:themeColor="text1"/>
        </w:rPr>
      </w:pPr>
      <w:r w:rsidRPr="00791701">
        <w:rPr>
          <w:color w:val="000000" w:themeColor="text1"/>
        </w:rPr>
        <w:t xml:space="preserve">Your organization has the obligation to communicate with </w:t>
      </w:r>
      <w:r w:rsidR="00EB5527" w:rsidRPr="00791701">
        <w:rPr>
          <w:color w:val="000000" w:themeColor="text1"/>
        </w:rPr>
        <w:t xml:space="preserve">your local </w:t>
      </w:r>
      <w:r w:rsidRPr="00791701">
        <w:rPr>
          <w:color w:val="000000" w:themeColor="text1"/>
        </w:rPr>
        <w:t>BSI</w:t>
      </w:r>
      <w:r w:rsidR="00EB5527" w:rsidRPr="00791701">
        <w:rPr>
          <w:color w:val="000000" w:themeColor="text1"/>
        </w:rPr>
        <w:t xml:space="preserve"> office</w:t>
      </w:r>
      <w:r w:rsidRPr="00791701">
        <w:rPr>
          <w:color w:val="000000" w:themeColor="text1"/>
        </w:rPr>
        <w:t xml:space="preserve"> within 3 working days related to the following: </w:t>
      </w:r>
    </w:p>
    <w:p w14:paraId="49B3FB40" w14:textId="77777777" w:rsidR="00D77611" w:rsidRPr="00791701" w:rsidRDefault="00D77611" w:rsidP="005F6173">
      <w:pPr>
        <w:rPr>
          <w:color w:val="000000" w:themeColor="text1"/>
        </w:rPr>
      </w:pPr>
      <w:r w:rsidRPr="00791701">
        <w:rPr>
          <w:color w:val="000000" w:themeColor="text1"/>
        </w:rPr>
        <w:t xml:space="preserve">a) any significant changes that affect the compliance with the Scheme requirements and obtain advice of BSI in cases where there is doubt over the significance of a change; </w:t>
      </w:r>
    </w:p>
    <w:p w14:paraId="37271FDB" w14:textId="7F6DAB94" w:rsidR="00D77611" w:rsidRPr="00791701" w:rsidRDefault="00EB5527" w:rsidP="005F6173">
      <w:pPr>
        <w:rPr>
          <w:color w:val="000000" w:themeColor="text1"/>
        </w:rPr>
      </w:pPr>
      <w:r w:rsidRPr="00791701">
        <w:rPr>
          <w:color w:val="000000" w:themeColor="text1"/>
        </w:rPr>
        <w:t>b</w:t>
      </w:r>
      <w:r w:rsidR="00D77611" w:rsidRPr="00791701">
        <w:rPr>
          <w:color w:val="000000" w:themeColor="text1"/>
        </w:rPr>
        <w:t xml:space="preserve">) changes to organization name, contact address and site details; </w:t>
      </w:r>
    </w:p>
    <w:p w14:paraId="0ED2BD38" w14:textId="4760CAAB" w:rsidR="00D77611" w:rsidRPr="00791701" w:rsidRDefault="00EB5527" w:rsidP="005F6173">
      <w:pPr>
        <w:rPr>
          <w:color w:val="000000" w:themeColor="text1"/>
        </w:rPr>
      </w:pPr>
      <w:r w:rsidRPr="00791701">
        <w:rPr>
          <w:color w:val="000000" w:themeColor="text1"/>
        </w:rPr>
        <w:t>c</w:t>
      </w:r>
      <w:r w:rsidR="00D77611" w:rsidRPr="00791701">
        <w:rPr>
          <w:color w:val="000000" w:themeColor="text1"/>
        </w:rPr>
        <w:t xml:space="preserve">) changes to organization (e.g. legal, commercial, organizational status or ownership) and management (e.g. key managerial, decision-making or technical staff); </w:t>
      </w:r>
    </w:p>
    <w:p w14:paraId="0E6CDEFF" w14:textId="63D7E2D2" w:rsidR="005F6173" w:rsidRPr="00791701" w:rsidRDefault="00EB5527" w:rsidP="005F6173">
      <w:pPr>
        <w:rPr>
          <w:color w:val="000000" w:themeColor="text1"/>
        </w:rPr>
      </w:pPr>
      <w:r w:rsidRPr="00791701">
        <w:rPr>
          <w:color w:val="000000" w:themeColor="text1"/>
        </w:rPr>
        <w:t>d</w:t>
      </w:r>
      <w:r w:rsidR="00D77611" w:rsidRPr="00791701">
        <w:rPr>
          <w:color w:val="000000" w:themeColor="text1"/>
        </w:rPr>
        <w:t>) changes to the management system, scope of operations and product categories covered by the certified management system;</w:t>
      </w:r>
    </w:p>
    <w:p w14:paraId="05CEF63E" w14:textId="43282944" w:rsidR="005F6173" w:rsidRPr="00791701" w:rsidRDefault="00EB5527" w:rsidP="005F6173">
      <w:pPr>
        <w:rPr>
          <w:color w:val="000000" w:themeColor="text1"/>
          <w:lang w:eastAsia="en-AU"/>
        </w:rPr>
      </w:pPr>
      <w:r w:rsidRPr="00791701">
        <w:rPr>
          <w:color w:val="000000" w:themeColor="text1"/>
          <w:lang w:eastAsia="en-AU"/>
        </w:rPr>
        <w:t>e</w:t>
      </w:r>
      <w:r w:rsidR="005F6173" w:rsidRPr="00791701">
        <w:rPr>
          <w:color w:val="000000" w:themeColor="text1"/>
          <w:lang w:eastAsia="en-AU"/>
        </w:rPr>
        <w:t>) an extraordinary event affecting a certified site or BSI may temporarily prevent BSI from carrying out planned audits on-site. When such a situation occurs, BSI in consultation with the certified site will need to determine a reasonable planned course of action</w:t>
      </w:r>
      <w:r w:rsidR="00987AF4" w:rsidRPr="00791701">
        <w:rPr>
          <w:color w:val="000000" w:themeColor="text1"/>
          <w:lang w:eastAsia="en-AU"/>
        </w:rPr>
        <w:t>;</w:t>
      </w:r>
    </w:p>
    <w:p w14:paraId="584C3EB4" w14:textId="76C3EC8B" w:rsidR="00D77611" w:rsidRPr="00791701" w:rsidRDefault="00EB5527" w:rsidP="005F6173">
      <w:pPr>
        <w:rPr>
          <w:color w:val="000000" w:themeColor="text1"/>
        </w:rPr>
      </w:pPr>
      <w:r w:rsidRPr="00791701">
        <w:rPr>
          <w:color w:val="000000" w:themeColor="text1"/>
        </w:rPr>
        <w:t>f</w:t>
      </w:r>
      <w:r w:rsidR="00D77611" w:rsidRPr="00791701">
        <w:rPr>
          <w:color w:val="000000" w:themeColor="text1"/>
        </w:rPr>
        <w:t>) any other change that renders the information on the certificate inaccurate</w:t>
      </w:r>
      <w:r w:rsidR="00987AF4" w:rsidRPr="00791701">
        <w:rPr>
          <w:color w:val="000000" w:themeColor="text1"/>
        </w:rPr>
        <w:t>.</w:t>
      </w:r>
    </w:p>
    <w:p w14:paraId="3DCA164C" w14:textId="1654D0D7" w:rsidR="004F297C" w:rsidRPr="00791701" w:rsidRDefault="004F297C" w:rsidP="007F1F89">
      <w:pPr>
        <w:pStyle w:val="Ttulo2"/>
      </w:pPr>
      <w:bookmarkStart w:id="132" w:name="_Toc136600858"/>
      <w:r w:rsidRPr="00791701">
        <w:t>Agreement on information sharing</w:t>
      </w:r>
      <w:bookmarkEnd w:id="132"/>
      <w:r w:rsidRPr="00791701">
        <w:t xml:space="preserve"> </w:t>
      </w:r>
    </w:p>
    <w:p w14:paraId="4EDC846C" w14:textId="449F2531" w:rsidR="004F297C" w:rsidRPr="00791701" w:rsidRDefault="004B070B" w:rsidP="004B070B">
      <w:pPr>
        <w:autoSpaceDE w:val="0"/>
        <w:autoSpaceDN w:val="0"/>
        <w:adjustRightInd w:val="0"/>
        <w:spacing w:before="120"/>
        <w:rPr>
          <w:color w:val="000000" w:themeColor="text1"/>
        </w:rPr>
      </w:pPr>
      <w:r w:rsidRPr="00791701">
        <w:rPr>
          <w:color w:val="000000" w:themeColor="text1"/>
          <w:lang w:val="en-AU"/>
        </w:rPr>
        <w:t>By accepting the BSI quote the certified organization allows BSI to share information relating to the certification and auditing process with the Foundation, GFSI and governmental authorities when required.</w:t>
      </w:r>
    </w:p>
    <w:p w14:paraId="3C17E014" w14:textId="3105924B" w:rsidR="004F0FCE" w:rsidRPr="00791701" w:rsidRDefault="004F0FCE" w:rsidP="007F1F89">
      <w:pPr>
        <w:pStyle w:val="Ttulo2"/>
      </w:pPr>
      <w:bookmarkStart w:id="133" w:name="_Toc136600859"/>
      <w:r w:rsidRPr="00791701">
        <w:t>Management of extraordinary serious event</w:t>
      </w:r>
      <w:bookmarkEnd w:id="133"/>
    </w:p>
    <w:p w14:paraId="732455BA" w14:textId="42102141" w:rsidR="000F7A81" w:rsidRPr="00791701" w:rsidRDefault="00883487" w:rsidP="000F7A81">
      <w:r w:rsidRPr="00791701">
        <w:rPr>
          <w:rStyle w:val="Hyperlink"/>
          <w:iCs/>
          <w:color w:val="000000" w:themeColor="text1"/>
          <w:u w:val="none"/>
          <w:lang w:val="en-AU"/>
        </w:rPr>
        <w:t xml:space="preserve">In case your organization is affected by </w:t>
      </w:r>
      <w:r w:rsidRPr="00791701">
        <w:rPr>
          <w:iCs/>
        </w:rPr>
        <w:t>public food safety incidents (such as e.g. public recalls, calamities, food safety outbreaks, etc.) BSI shall be notified within 0</w:t>
      </w:r>
      <w:r w:rsidR="00085359" w:rsidRPr="00791701">
        <w:rPr>
          <w:iCs/>
        </w:rPr>
        <w:t>2</w:t>
      </w:r>
      <w:r w:rsidRPr="00791701">
        <w:rPr>
          <w:iCs/>
        </w:rPr>
        <w:t xml:space="preserve"> working days through </w:t>
      </w:r>
      <w:hyperlink r:id="rId25" w:history="1">
        <w:r w:rsidRPr="00791701">
          <w:rPr>
            <w:rStyle w:val="Hyperlink"/>
            <w:iCs/>
          </w:rPr>
          <w:t>food.recall@bsigroup.com</w:t>
        </w:r>
      </w:hyperlink>
      <w:r w:rsidR="006A33C0" w:rsidRPr="00791701">
        <w:rPr>
          <w:rStyle w:val="Hyperlink"/>
          <w:iCs/>
          <w:color w:val="000000" w:themeColor="text1"/>
          <w:u w:val="none"/>
        </w:rPr>
        <w:t xml:space="preserve">. </w:t>
      </w:r>
      <w:r w:rsidR="00DC062A" w:rsidRPr="00791701">
        <w:rPr>
          <w:rStyle w:val="Hyperlink"/>
          <w:iCs/>
          <w:color w:val="000000" w:themeColor="text1"/>
          <w:u w:val="none"/>
        </w:rPr>
        <w:t xml:space="preserve"> An incident form</w:t>
      </w:r>
      <w:r w:rsidR="000F7A81" w:rsidRPr="00791701">
        <w:rPr>
          <w:rStyle w:val="Hyperlink"/>
          <w:iCs/>
          <w:color w:val="000000" w:themeColor="text1"/>
          <w:u w:val="none"/>
        </w:rPr>
        <w:t xml:space="preserve"> (PF1414)</w:t>
      </w:r>
      <w:r w:rsidR="00DC062A" w:rsidRPr="00791701">
        <w:rPr>
          <w:rStyle w:val="Hyperlink"/>
          <w:iCs/>
          <w:color w:val="000000" w:themeColor="text1"/>
          <w:u w:val="none"/>
        </w:rPr>
        <w:t xml:space="preserve"> will be sent to </w:t>
      </w:r>
      <w:r w:rsidR="000F7A81" w:rsidRPr="00791701">
        <w:rPr>
          <w:rStyle w:val="Hyperlink"/>
          <w:iCs/>
          <w:color w:val="000000" w:themeColor="text1"/>
          <w:u w:val="none"/>
        </w:rPr>
        <w:t xml:space="preserve">the </w:t>
      </w:r>
      <w:r w:rsidR="00DC062A" w:rsidRPr="00791701">
        <w:rPr>
          <w:rStyle w:val="Hyperlink"/>
          <w:iCs/>
          <w:color w:val="000000" w:themeColor="text1"/>
          <w:u w:val="none"/>
        </w:rPr>
        <w:t xml:space="preserve">client which in turn </w:t>
      </w:r>
      <w:r w:rsidR="000F7A81" w:rsidRPr="00791701">
        <w:t>has:</w:t>
      </w:r>
    </w:p>
    <w:p w14:paraId="3AD2B750" w14:textId="13104629" w:rsidR="004051DB" w:rsidRPr="00791701" w:rsidRDefault="000F7A81" w:rsidP="00393E81">
      <w:pPr>
        <w:pStyle w:val="PargrafodaLista"/>
        <w:numPr>
          <w:ilvl w:val="0"/>
          <w:numId w:val="69"/>
        </w:numPr>
      </w:pPr>
      <w:r w:rsidRPr="00791701">
        <w:t>2 business days after receiving the request, to send part I of the PF1411 completed in full, to the related BSI coun</w:t>
      </w:r>
      <w:r w:rsidR="004051DB" w:rsidRPr="00791701">
        <w:t>try</w:t>
      </w:r>
    </w:p>
    <w:p w14:paraId="16FB87AF" w14:textId="4F5A9C78" w:rsidR="004051DB" w:rsidRPr="00791701" w:rsidRDefault="004051DB" w:rsidP="004051DB">
      <w:pPr>
        <w:pStyle w:val="PargrafodaLista"/>
      </w:pPr>
      <w:r w:rsidRPr="00791701">
        <w:t>AND</w:t>
      </w:r>
    </w:p>
    <w:p w14:paraId="2DE61771" w14:textId="4C95D499" w:rsidR="004051DB" w:rsidRPr="00791701" w:rsidRDefault="000F7A81" w:rsidP="00393E81">
      <w:pPr>
        <w:pStyle w:val="PargrafodaLista"/>
        <w:numPr>
          <w:ilvl w:val="0"/>
          <w:numId w:val="69"/>
        </w:numPr>
      </w:pPr>
      <w:r w:rsidRPr="00791701">
        <w:t xml:space="preserve">10 business days after receiving the initial request, to send part II of the PF1411 completed in full, to the related BSI country. </w:t>
      </w:r>
    </w:p>
    <w:p w14:paraId="439A59C3" w14:textId="1E1DCF06" w:rsidR="00C76112" w:rsidRPr="006144CA" w:rsidRDefault="004051DB" w:rsidP="00C76112">
      <w:r w:rsidRPr="00B94B00">
        <w:t>No</w:t>
      </w:r>
      <w:r w:rsidR="001D42DD" w:rsidRPr="00B94B00">
        <w:t>n</w:t>
      </w:r>
      <w:r w:rsidRPr="00B94B00">
        <w:t xml:space="preserve"> compliance to be timelines stated above will lead to the suspension of the certificate.</w:t>
      </w:r>
      <w:r w:rsidR="000F7A81" w:rsidRPr="00B94B00">
        <w:t xml:space="preserve"> </w:t>
      </w:r>
      <w:r w:rsidR="00C76112" w:rsidRPr="00B94B00">
        <w:t>Reocurrance of recalls may also lead</w:t>
      </w:r>
      <w:r w:rsidR="00F729F4" w:rsidRPr="00B94B00">
        <w:t xml:space="preserve"> </w:t>
      </w:r>
      <w:r w:rsidR="00C76112" w:rsidRPr="00B94B00">
        <w:t>to suspension fo the certification.</w:t>
      </w:r>
    </w:p>
    <w:p w14:paraId="1870F6B7" w14:textId="5D7D1DF2" w:rsidR="00F47574" w:rsidRPr="00791701" w:rsidRDefault="00F47574" w:rsidP="004051DB">
      <w:r w:rsidRPr="00791701">
        <w:t xml:space="preserve">The information related to the recall will be evaluated and BSI will decide the course of action regarding action needed as well as the status of the certification. </w:t>
      </w:r>
    </w:p>
    <w:p w14:paraId="7AAC657C" w14:textId="0EEE9EFB" w:rsidR="00DE2D95" w:rsidRPr="00791701" w:rsidRDefault="00DE2D95" w:rsidP="004051DB">
      <w:pPr>
        <w:pStyle w:val="Commarcadores"/>
        <w:numPr>
          <w:ilvl w:val="0"/>
          <w:numId w:val="0"/>
        </w:numPr>
        <w:spacing w:before="0"/>
      </w:pPr>
      <w:r w:rsidRPr="00791701">
        <w:lastRenderedPageBreak/>
        <w:t xml:space="preserve">Note : In </w:t>
      </w:r>
      <w:r w:rsidR="001D42DD" w:rsidRPr="00791701">
        <w:t xml:space="preserve">the </w:t>
      </w:r>
      <w:r w:rsidRPr="00791701">
        <w:t xml:space="preserve">case </w:t>
      </w:r>
      <w:r w:rsidR="001D42DD" w:rsidRPr="00791701">
        <w:t xml:space="preserve">where </w:t>
      </w:r>
      <w:r w:rsidRPr="00791701">
        <w:t xml:space="preserve">during an FSSC audit, the BSI auditor identifies that the certified organization has not communicated a recall to BSI, a major NC against the site must be raised against 8.9.5 of ISO 22000. </w:t>
      </w:r>
    </w:p>
    <w:p w14:paraId="5F01921A" w14:textId="77777777" w:rsidR="00883487" w:rsidRPr="00791701" w:rsidRDefault="00883487" w:rsidP="00883487">
      <w:r w:rsidRPr="00791701">
        <w:rPr>
          <w:iCs/>
        </w:rPr>
        <w:t>There is no obligation to communicate product withdrawals to BSI. The definitions of product withdrawal and product recall are listed below for reference:</w:t>
      </w:r>
    </w:p>
    <w:p w14:paraId="5A4EE981" w14:textId="783D4958" w:rsidR="00883487" w:rsidRPr="00791701" w:rsidRDefault="00883487" w:rsidP="00393E81">
      <w:pPr>
        <w:pStyle w:val="PargrafodaLista"/>
        <w:numPr>
          <w:ilvl w:val="0"/>
          <w:numId w:val="34"/>
        </w:numPr>
        <w:rPr>
          <w:iCs/>
          <w:color w:val="auto"/>
        </w:rPr>
      </w:pPr>
      <w:r w:rsidRPr="00791701">
        <w:rPr>
          <w:iCs/>
          <w:u w:val="single"/>
        </w:rPr>
        <w:t>Product Recall</w:t>
      </w:r>
      <w:r w:rsidRPr="00791701">
        <w:rPr>
          <w:iCs/>
        </w:rPr>
        <w:t>: The removal by a supplier of a product from the supply chain that has been deemed to be unsafe and has been sold to the end consumer and is available for sale</w:t>
      </w:r>
      <w:r w:rsidR="00085359" w:rsidRPr="00791701">
        <w:rPr>
          <w:iCs/>
        </w:rPr>
        <w:t>.</w:t>
      </w:r>
      <w:r w:rsidRPr="00791701">
        <w:rPr>
          <w:iCs/>
        </w:rPr>
        <w:t xml:space="preserve"> </w:t>
      </w:r>
    </w:p>
    <w:p w14:paraId="2060DB0C" w14:textId="32155A7D" w:rsidR="00883487" w:rsidRPr="00791701" w:rsidRDefault="00883487" w:rsidP="00393E81">
      <w:pPr>
        <w:pStyle w:val="PargrafodaLista"/>
        <w:numPr>
          <w:ilvl w:val="0"/>
          <w:numId w:val="34"/>
        </w:numPr>
        <w:rPr>
          <w:iCs/>
        </w:rPr>
      </w:pPr>
      <w:r w:rsidRPr="00791701">
        <w:rPr>
          <w:iCs/>
          <w:u w:val="single"/>
        </w:rPr>
        <w:t>Product Withdrawal</w:t>
      </w:r>
      <w:r w:rsidRPr="00791701">
        <w:rPr>
          <w:iCs/>
        </w:rPr>
        <w:t>: The removal of a product by a supplier from the supply chain that has been deemed to be unsafe and which has not been placed in the market for purchase by the end consumer</w:t>
      </w:r>
      <w:r w:rsidR="00085359" w:rsidRPr="00791701">
        <w:rPr>
          <w:iCs/>
        </w:rPr>
        <w:t>.</w:t>
      </w:r>
      <w:r w:rsidRPr="00791701">
        <w:rPr>
          <w:iCs/>
        </w:rPr>
        <w:t xml:space="preserve"> </w:t>
      </w:r>
    </w:p>
    <w:p w14:paraId="3EC02564" w14:textId="60112046" w:rsidR="00883487" w:rsidRPr="00791701" w:rsidRDefault="00883487" w:rsidP="00883487">
      <w:pPr>
        <w:rPr>
          <w:rFonts w:eastAsiaTheme="minorHAnsi"/>
          <w:iCs/>
        </w:rPr>
      </w:pPr>
      <w:r w:rsidRPr="00791701">
        <w:rPr>
          <w:iCs/>
        </w:rPr>
        <w:t xml:space="preserve">Based on the information provided, the BSI may need to notify </w:t>
      </w:r>
      <w:r w:rsidR="00E212B0" w:rsidRPr="00791701">
        <w:rPr>
          <w:iCs/>
        </w:rPr>
        <w:t xml:space="preserve">Foundation </w:t>
      </w:r>
      <w:r w:rsidRPr="00791701">
        <w:rPr>
          <w:iCs/>
        </w:rPr>
        <w:t>FSSC about some recalls.</w:t>
      </w:r>
      <w:r w:rsidR="004051DB" w:rsidRPr="00791701">
        <w:rPr>
          <w:iCs/>
        </w:rPr>
        <w:t xml:space="preserve"> </w:t>
      </w:r>
    </w:p>
    <w:p w14:paraId="1A6CA1A3" w14:textId="01F454BE" w:rsidR="006932DA" w:rsidRPr="00791701" w:rsidRDefault="00976A14" w:rsidP="00976A14">
      <w:pPr>
        <w:pStyle w:val="Commarcadores"/>
        <w:numPr>
          <w:ilvl w:val="0"/>
          <w:numId w:val="0"/>
        </w:numPr>
        <w:spacing w:before="0"/>
      </w:pPr>
      <w:r w:rsidRPr="00791701">
        <w:rPr>
          <w:lang w:eastAsia="en-US"/>
        </w:rPr>
        <w:t xml:space="preserve">In case your organization is affected by </w:t>
      </w:r>
      <w:r w:rsidRPr="00791701">
        <w:t xml:space="preserve">serious events that impact the FSMS, legality and/or the integrity of the certification which includes legal proceedings, prosecutions, situations which pose major threats to food safety, quality or certification integrity as a result of natural or man-made disasters (e.g. war, strike, terrorism, crime, flood, earthquake, malicious computer hacking, etc.), BSI shall be contacted within 03 </w:t>
      </w:r>
      <w:r w:rsidR="002E6D7A" w:rsidRPr="00791701">
        <w:t xml:space="preserve">working </w:t>
      </w:r>
      <w:r w:rsidRPr="00791701">
        <w:t xml:space="preserve">days through </w:t>
      </w:r>
      <w:hyperlink r:id="rId26" w:history="1">
        <w:r w:rsidRPr="00791701">
          <w:rPr>
            <w:rStyle w:val="Hyperlink"/>
          </w:rPr>
          <w:t>critical.food@bsigroup.com</w:t>
        </w:r>
      </w:hyperlink>
      <w:r w:rsidRPr="00791701">
        <w:t xml:space="preserve">. </w:t>
      </w:r>
    </w:p>
    <w:p w14:paraId="08083734" w14:textId="4266EB9B" w:rsidR="00A814AC" w:rsidRPr="00791701" w:rsidRDefault="00976A14" w:rsidP="00976A14">
      <w:pPr>
        <w:pStyle w:val="Commarcadores"/>
        <w:numPr>
          <w:ilvl w:val="0"/>
          <w:numId w:val="0"/>
        </w:numPr>
        <w:spacing w:before="0"/>
        <w:rPr>
          <w:color w:val="000000" w:themeColor="text1"/>
        </w:rPr>
      </w:pPr>
      <w:r w:rsidRPr="00791701">
        <w:t xml:space="preserve">BSI will </w:t>
      </w:r>
      <w:r w:rsidR="00A814AC" w:rsidRPr="00791701">
        <w:t xml:space="preserve">manage </w:t>
      </w:r>
      <w:r w:rsidR="00A814AC" w:rsidRPr="00B94B00">
        <w:t xml:space="preserve">extraordinary serious event as per </w:t>
      </w:r>
      <w:r w:rsidR="009C3CD2" w:rsidRPr="00B94B00">
        <w:t>as per FSSC v5.1 requirements.</w:t>
      </w:r>
    </w:p>
    <w:p w14:paraId="796858AD" w14:textId="7294B98C" w:rsidR="00EA71DC" w:rsidRPr="00791701" w:rsidRDefault="00EA71DC" w:rsidP="007F1F89">
      <w:pPr>
        <w:pStyle w:val="Ttulo2"/>
        <w:rPr>
          <w:lang w:eastAsia="en-US"/>
        </w:rPr>
      </w:pPr>
      <w:bookmarkStart w:id="134" w:name="_Toc136600860"/>
      <w:r w:rsidRPr="00791701">
        <w:rPr>
          <w:lang w:eastAsia="en-US"/>
        </w:rPr>
        <w:t>Observers</w:t>
      </w:r>
      <w:bookmarkEnd w:id="134"/>
    </w:p>
    <w:p w14:paraId="796858AE" w14:textId="06D00DBE" w:rsidR="00EA71DC" w:rsidRPr="00791701" w:rsidRDefault="00EA71DC" w:rsidP="00CF6A79">
      <w:pPr>
        <w:pStyle w:val="Commarcadores"/>
        <w:numPr>
          <w:ilvl w:val="0"/>
          <w:numId w:val="13"/>
        </w:numPr>
        <w:spacing w:before="0"/>
        <w:rPr>
          <w:lang w:eastAsia="en-US"/>
        </w:rPr>
      </w:pPr>
      <w:r w:rsidRPr="00791701">
        <w:rPr>
          <w:lang w:eastAsia="en-US"/>
        </w:rPr>
        <w:t>Fro</w:t>
      </w:r>
      <w:r w:rsidR="00267CF2" w:rsidRPr="00791701">
        <w:rPr>
          <w:lang w:eastAsia="en-US"/>
        </w:rPr>
        <w:t>m time to time BSI requires an o</w:t>
      </w:r>
      <w:r w:rsidRPr="00791701">
        <w:rPr>
          <w:lang w:eastAsia="en-US"/>
        </w:rPr>
        <w:t>bserver t</w:t>
      </w:r>
      <w:r w:rsidR="00267CF2" w:rsidRPr="00791701">
        <w:rPr>
          <w:lang w:eastAsia="en-US"/>
        </w:rPr>
        <w:t xml:space="preserve">o be in attendance at an audit. </w:t>
      </w:r>
      <w:r w:rsidRPr="00791701">
        <w:rPr>
          <w:lang w:eastAsia="en-US"/>
        </w:rPr>
        <w:t xml:space="preserve">This may be related to training of new staff and witness assessment of existing staff.  It is a requirement of certification that your </w:t>
      </w:r>
      <w:r w:rsidR="002B7219" w:rsidRPr="00791701">
        <w:rPr>
          <w:lang w:eastAsia="en-US"/>
        </w:rPr>
        <w:t>site</w:t>
      </w:r>
      <w:r w:rsidRPr="00791701">
        <w:rPr>
          <w:lang w:eastAsia="en-US"/>
        </w:rPr>
        <w:t xml:space="preserve"> allows these activities to occur.  </w:t>
      </w:r>
    </w:p>
    <w:p w14:paraId="796858B0" w14:textId="1A7B3947" w:rsidR="00EA71DC" w:rsidRPr="00791701" w:rsidRDefault="00EA71DC" w:rsidP="00CF6A79">
      <w:pPr>
        <w:pStyle w:val="Commarcadores"/>
        <w:numPr>
          <w:ilvl w:val="0"/>
          <w:numId w:val="13"/>
        </w:numPr>
        <w:spacing w:before="0"/>
        <w:rPr>
          <w:lang w:eastAsia="en-US"/>
        </w:rPr>
      </w:pPr>
      <w:r w:rsidRPr="00791701">
        <w:rPr>
          <w:lang w:eastAsia="en-US"/>
        </w:rPr>
        <w:t xml:space="preserve">BSI will, at all times, ensure that the use of observers is kept to a minimum and your </w:t>
      </w:r>
      <w:r w:rsidR="002B7219" w:rsidRPr="00791701">
        <w:rPr>
          <w:lang w:eastAsia="en-US"/>
        </w:rPr>
        <w:t>site</w:t>
      </w:r>
      <w:r w:rsidRPr="00791701">
        <w:rPr>
          <w:lang w:eastAsia="en-US"/>
        </w:rPr>
        <w:t xml:space="preserve"> will be advised prior to the assessment activity.</w:t>
      </w:r>
    </w:p>
    <w:p w14:paraId="796858B1" w14:textId="180E3861" w:rsidR="00EA71DC" w:rsidRPr="00791701" w:rsidRDefault="00267CF2" w:rsidP="00CF6A79">
      <w:pPr>
        <w:pStyle w:val="Commarcadores"/>
        <w:numPr>
          <w:ilvl w:val="0"/>
          <w:numId w:val="13"/>
        </w:numPr>
        <w:spacing w:before="0"/>
        <w:rPr>
          <w:b/>
          <w:color w:val="FF0000"/>
        </w:rPr>
      </w:pPr>
      <w:r w:rsidRPr="00791701">
        <w:rPr>
          <w:lang w:eastAsia="en-US"/>
        </w:rPr>
        <w:t>The o</w:t>
      </w:r>
      <w:r w:rsidR="00EA71DC" w:rsidRPr="00791701">
        <w:rPr>
          <w:lang w:eastAsia="en-US"/>
        </w:rPr>
        <w:t>bserver does not take an active part in an assessment.</w:t>
      </w:r>
    </w:p>
    <w:p w14:paraId="2915468D" w14:textId="77777777" w:rsidR="00A75334" w:rsidRPr="00791701" w:rsidRDefault="00A75334" w:rsidP="00A75334">
      <w:pPr>
        <w:pStyle w:val="Commarcadores"/>
        <w:numPr>
          <w:ilvl w:val="0"/>
          <w:numId w:val="13"/>
        </w:numPr>
        <w:rPr>
          <w:color w:val="000000" w:themeColor="text1"/>
        </w:rPr>
      </w:pPr>
      <w:r w:rsidRPr="00791701">
        <w:rPr>
          <w:color w:val="000000" w:themeColor="text1"/>
        </w:rPr>
        <w:t>By accepting the FSSC BSI quote your organization accept cooperate with such process</w:t>
      </w:r>
    </w:p>
    <w:p w14:paraId="5A4C5269" w14:textId="0E95A4C5" w:rsidR="005C6A39" w:rsidRPr="00791701" w:rsidRDefault="005C6A39" w:rsidP="00847E43">
      <w:pPr>
        <w:pStyle w:val="Ttulo2"/>
        <w:rPr>
          <w:lang w:eastAsia="en-US"/>
        </w:rPr>
      </w:pPr>
      <w:bookmarkStart w:id="135" w:name="_Toc136600861"/>
      <w:r w:rsidRPr="00791701">
        <w:rPr>
          <w:lang w:eastAsia="en-US"/>
        </w:rPr>
        <w:t>Winessing Assessment by CB</w:t>
      </w:r>
      <w:bookmarkEnd w:id="135"/>
    </w:p>
    <w:p w14:paraId="767ED2A0" w14:textId="12CDECFC" w:rsidR="005C6A39" w:rsidRPr="00791701" w:rsidRDefault="005C6A39" w:rsidP="00847E43">
      <w:pPr>
        <w:pStyle w:val="Commarcadores"/>
        <w:numPr>
          <w:ilvl w:val="0"/>
          <w:numId w:val="0"/>
        </w:numPr>
        <w:rPr>
          <w:color w:val="000000" w:themeColor="text1"/>
        </w:rPr>
      </w:pPr>
      <w:r w:rsidRPr="00791701">
        <w:rPr>
          <w:color w:val="000000" w:themeColor="text1"/>
        </w:rPr>
        <w:t xml:space="preserve">From time to time the accreditation body </w:t>
      </w:r>
      <w:r w:rsidR="00D77611" w:rsidRPr="00791701">
        <w:rPr>
          <w:color w:val="000000" w:themeColor="text1"/>
        </w:rPr>
        <w:t>and /or the Foundation FSSC requires a performance ofa witnessing process. By accepting the FSSC BSI quote your organization accept cooperate with such process</w:t>
      </w:r>
      <w:r w:rsidR="00E40789" w:rsidRPr="00791701">
        <w:rPr>
          <w:color w:val="000000" w:themeColor="text1"/>
        </w:rPr>
        <w:t xml:space="preserve"> that can be conducted on site or remotely</w:t>
      </w:r>
      <w:r w:rsidR="00647E0E" w:rsidRPr="00791701">
        <w:rPr>
          <w:color w:val="000000" w:themeColor="text1"/>
        </w:rPr>
        <w:t xml:space="preserve"> in which the normal confidentially requirement applies</w:t>
      </w:r>
      <w:r w:rsidR="00E40789" w:rsidRPr="00791701">
        <w:rPr>
          <w:color w:val="000000" w:themeColor="text1"/>
        </w:rPr>
        <w:t>.</w:t>
      </w:r>
    </w:p>
    <w:p w14:paraId="41371B89" w14:textId="0C7DF935" w:rsidR="00647E0E" w:rsidRPr="00791701" w:rsidRDefault="00647E0E" w:rsidP="007F1F89">
      <w:pPr>
        <w:pStyle w:val="Ttulo2"/>
        <w:rPr>
          <w:lang w:eastAsia="en-US"/>
        </w:rPr>
      </w:pPr>
      <w:bookmarkStart w:id="136" w:name="_Toc136600862"/>
      <w:r w:rsidRPr="00791701">
        <w:rPr>
          <w:lang w:eastAsia="en-US"/>
        </w:rPr>
        <w:t>TE (Technical Expert) use by CB</w:t>
      </w:r>
      <w:bookmarkEnd w:id="136"/>
    </w:p>
    <w:p w14:paraId="71DAEDFB" w14:textId="4CDE6ECC" w:rsidR="00647E0E" w:rsidRPr="00791701" w:rsidRDefault="00647E0E" w:rsidP="001866D4">
      <w:pPr>
        <w:pStyle w:val="Commarcadores"/>
        <w:numPr>
          <w:ilvl w:val="0"/>
          <w:numId w:val="0"/>
        </w:numPr>
        <w:rPr>
          <w:color w:val="000000" w:themeColor="text1"/>
        </w:rPr>
      </w:pPr>
      <w:r w:rsidRPr="00791701">
        <w:rPr>
          <w:color w:val="000000" w:themeColor="text1"/>
        </w:rPr>
        <w:t xml:space="preserve">BSI may need to use a TE during an FSSC audit. By accepting </w:t>
      </w:r>
      <w:r w:rsidR="00E212B0" w:rsidRPr="00791701">
        <w:rPr>
          <w:color w:val="000000" w:themeColor="text1"/>
        </w:rPr>
        <w:t xml:space="preserve">FSSC proposal presented by </w:t>
      </w:r>
      <w:r w:rsidRPr="00791701">
        <w:rPr>
          <w:color w:val="000000" w:themeColor="text1"/>
        </w:rPr>
        <w:t>BSI</w:t>
      </w:r>
      <w:r w:rsidR="00E212B0" w:rsidRPr="00791701">
        <w:rPr>
          <w:color w:val="000000" w:themeColor="text1"/>
        </w:rPr>
        <w:t xml:space="preserve"> </w:t>
      </w:r>
      <w:r w:rsidRPr="00791701">
        <w:rPr>
          <w:color w:val="000000" w:themeColor="text1"/>
        </w:rPr>
        <w:t>your organization accept</w:t>
      </w:r>
      <w:r w:rsidR="00E212B0" w:rsidRPr="00791701">
        <w:rPr>
          <w:color w:val="000000" w:themeColor="text1"/>
        </w:rPr>
        <w:t>s to</w:t>
      </w:r>
      <w:r w:rsidRPr="00791701">
        <w:rPr>
          <w:color w:val="000000" w:themeColor="text1"/>
        </w:rPr>
        <w:t xml:space="preserve"> cooperate with such process that can be conducted on site or remotely in which the normal confidentially requirement</w:t>
      </w:r>
      <w:r w:rsidR="00E212B0" w:rsidRPr="00791701">
        <w:rPr>
          <w:color w:val="000000" w:themeColor="text1"/>
        </w:rPr>
        <w:t>s</w:t>
      </w:r>
      <w:r w:rsidRPr="00791701">
        <w:rPr>
          <w:color w:val="000000" w:themeColor="text1"/>
        </w:rPr>
        <w:t xml:space="preserve"> appl</w:t>
      </w:r>
      <w:r w:rsidR="00E212B0" w:rsidRPr="00791701">
        <w:rPr>
          <w:color w:val="000000" w:themeColor="text1"/>
        </w:rPr>
        <w:t>y</w:t>
      </w:r>
      <w:r w:rsidRPr="00791701">
        <w:rPr>
          <w:color w:val="000000" w:themeColor="text1"/>
        </w:rPr>
        <w:t>.</w:t>
      </w:r>
    </w:p>
    <w:p w14:paraId="796858B3" w14:textId="42C174D2" w:rsidR="00993BF7" w:rsidRPr="00791701" w:rsidRDefault="00805857" w:rsidP="007F1F89">
      <w:pPr>
        <w:pStyle w:val="Ttulo2"/>
      </w:pPr>
      <w:bookmarkStart w:id="137" w:name="_Toc136600863"/>
      <w:r w:rsidRPr="00791701">
        <w:lastRenderedPageBreak/>
        <w:t>FSSC</w:t>
      </w:r>
      <w:r w:rsidR="0019018E" w:rsidRPr="00791701">
        <w:t xml:space="preserve"> W</w:t>
      </w:r>
      <w:r w:rsidR="00993BF7" w:rsidRPr="00791701">
        <w:t>ebsite</w:t>
      </w:r>
      <w:bookmarkEnd w:id="137"/>
    </w:p>
    <w:p w14:paraId="39000D29" w14:textId="5DE0C706" w:rsidR="0067400E" w:rsidRPr="00797B7A" w:rsidRDefault="00993BF7" w:rsidP="00797B7A">
      <w:pPr>
        <w:pStyle w:val="Commarcadores"/>
        <w:numPr>
          <w:ilvl w:val="0"/>
          <w:numId w:val="0"/>
        </w:numPr>
        <w:spacing w:before="0"/>
        <w:ind w:right="425"/>
        <w:rPr>
          <w:color w:val="auto"/>
        </w:rPr>
      </w:pPr>
      <w:r w:rsidRPr="00791701">
        <w:rPr>
          <w:color w:val="auto"/>
        </w:rPr>
        <w:t xml:space="preserve">It is an </w:t>
      </w:r>
      <w:r w:rsidR="00805857" w:rsidRPr="00791701">
        <w:rPr>
          <w:color w:val="auto"/>
        </w:rPr>
        <w:t>FSSC</w:t>
      </w:r>
      <w:r w:rsidR="00086EE5" w:rsidRPr="00791701">
        <w:rPr>
          <w:color w:val="auto"/>
        </w:rPr>
        <w:t xml:space="preserve"> scheme</w:t>
      </w:r>
      <w:r w:rsidRPr="00791701">
        <w:rPr>
          <w:color w:val="auto"/>
        </w:rPr>
        <w:t xml:space="preserve"> requirement for your </w:t>
      </w:r>
      <w:r w:rsidR="00086EE5" w:rsidRPr="00791701">
        <w:rPr>
          <w:color w:val="auto"/>
        </w:rPr>
        <w:t>site’s</w:t>
      </w:r>
      <w:r w:rsidRPr="00791701">
        <w:rPr>
          <w:color w:val="auto"/>
        </w:rPr>
        <w:t xml:space="preserve"> details to be displayed on the </w:t>
      </w:r>
      <w:r w:rsidR="00805857" w:rsidRPr="00791701">
        <w:rPr>
          <w:color w:val="auto"/>
        </w:rPr>
        <w:t>FSSC</w:t>
      </w:r>
      <w:r w:rsidRPr="00791701">
        <w:rPr>
          <w:color w:val="auto"/>
        </w:rPr>
        <w:t xml:space="preserve"> website.</w:t>
      </w:r>
    </w:p>
    <w:p w14:paraId="796858B6" w14:textId="7EBF15A7" w:rsidR="00EA71DC" w:rsidRPr="00791701" w:rsidRDefault="00993BF7" w:rsidP="00847E43">
      <w:pPr>
        <w:pStyle w:val="Ttulo2"/>
      </w:pPr>
      <w:r w:rsidRPr="00791701">
        <w:rPr>
          <w:color w:val="auto"/>
        </w:rPr>
        <w:t xml:space="preserve">  </w:t>
      </w:r>
      <w:bookmarkStart w:id="138" w:name="_Toc136600864"/>
      <w:r w:rsidR="00EA71DC" w:rsidRPr="00791701">
        <w:t>Complaints and Appeals</w:t>
      </w:r>
      <w:bookmarkEnd w:id="138"/>
    </w:p>
    <w:p w14:paraId="796858B7" w14:textId="4A6F1C08" w:rsidR="00EA71DC" w:rsidRPr="00791701" w:rsidRDefault="008F1CCC" w:rsidP="004C0DC8">
      <w:pPr>
        <w:autoSpaceDE w:val="0"/>
        <w:autoSpaceDN w:val="0"/>
        <w:adjustRightInd w:val="0"/>
      </w:pPr>
      <w:r w:rsidRPr="00791701">
        <w:t xml:space="preserve">Appeals relating to the reconsideration of a decision made by BSI shall be considered if received within 10 calendar days of the decision or </w:t>
      </w:r>
      <w:r w:rsidR="001D42DD" w:rsidRPr="00791701">
        <w:t xml:space="preserve">the </w:t>
      </w:r>
      <w:r w:rsidRPr="00791701">
        <w:t xml:space="preserve">closing meeting of an audit. </w:t>
      </w:r>
      <w:r w:rsidR="001D42DD" w:rsidRPr="00791701">
        <w:t>N</w:t>
      </w:r>
      <w:r w:rsidRPr="00791701">
        <w:t>otification of the appeal shall be made in writing by the client</w:t>
      </w:r>
      <w:r w:rsidR="00EA71DC" w:rsidRPr="00791701">
        <w:t xml:space="preserve">. </w:t>
      </w:r>
    </w:p>
    <w:p w14:paraId="3EB90C3C" w14:textId="1CE9D2AF" w:rsidR="00AC4D06" w:rsidRPr="00791701" w:rsidRDefault="00AC4D06" w:rsidP="004C0DC8">
      <w:pPr>
        <w:autoSpaceDE w:val="0"/>
        <w:autoSpaceDN w:val="0"/>
        <w:adjustRightInd w:val="0"/>
      </w:pPr>
      <w:bookmarkStart w:id="139" w:name="_Hlk110956819"/>
      <w:r w:rsidRPr="00791701">
        <w:t xml:space="preserve">Appeals shall be sent to </w:t>
      </w:r>
      <w:hyperlink r:id="rId27" w:history="1">
        <w:r w:rsidR="001D42DD" w:rsidRPr="00791701">
          <w:rPr>
            <w:rStyle w:val="Hyperlink"/>
          </w:rPr>
          <w:t>appeals@bsigroup.com</w:t>
        </w:r>
      </w:hyperlink>
      <w:r w:rsidR="001D42DD" w:rsidRPr="00791701">
        <w:t xml:space="preserve"> </w:t>
      </w:r>
    </w:p>
    <w:bookmarkEnd w:id="139"/>
    <w:p w14:paraId="796858B9" w14:textId="40271EC7" w:rsidR="00EA71DC" w:rsidRPr="00791701" w:rsidRDefault="00EA71DC" w:rsidP="004C0DC8">
      <w:pPr>
        <w:autoSpaceDE w:val="0"/>
        <w:autoSpaceDN w:val="0"/>
        <w:adjustRightInd w:val="0"/>
      </w:pPr>
      <w:r w:rsidRPr="00791701">
        <w:rPr>
          <w:spacing w:val="-2"/>
        </w:rPr>
        <w:t>BSI w</w:t>
      </w:r>
      <w:r w:rsidRPr="00791701">
        <w:t>ill</w:t>
      </w:r>
      <w:r w:rsidRPr="00791701">
        <w:rPr>
          <w:spacing w:val="27"/>
        </w:rPr>
        <w:t xml:space="preserve"> </w:t>
      </w:r>
      <w:r w:rsidRPr="00791701">
        <w:rPr>
          <w:spacing w:val="2"/>
        </w:rPr>
        <w:t>a</w:t>
      </w:r>
      <w:r w:rsidRPr="00791701">
        <w:rPr>
          <w:spacing w:val="-4"/>
        </w:rPr>
        <w:t>l</w:t>
      </w:r>
      <w:r w:rsidRPr="00791701">
        <w:rPr>
          <w:spacing w:val="5"/>
        </w:rPr>
        <w:t>s</w:t>
      </w:r>
      <w:r w:rsidRPr="00791701">
        <w:t>o</w:t>
      </w:r>
      <w:r w:rsidRPr="00791701">
        <w:rPr>
          <w:spacing w:val="31"/>
        </w:rPr>
        <w:t xml:space="preserve"> </w:t>
      </w:r>
      <w:r w:rsidRPr="00791701">
        <w:t>inv</w:t>
      </w:r>
      <w:r w:rsidRPr="00791701">
        <w:rPr>
          <w:spacing w:val="-7"/>
        </w:rPr>
        <w:t>e</w:t>
      </w:r>
      <w:r w:rsidRPr="00791701">
        <w:t>s</w:t>
      </w:r>
      <w:r w:rsidRPr="00791701">
        <w:rPr>
          <w:spacing w:val="6"/>
        </w:rPr>
        <w:t>t</w:t>
      </w:r>
      <w:r w:rsidRPr="00791701">
        <w:rPr>
          <w:spacing w:val="-4"/>
        </w:rPr>
        <w:t>i</w:t>
      </w:r>
      <w:r w:rsidRPr="00791701">
        <w:rPr>
          <w:spacing w:val="-5"/>
        </w:rPr>
        <w:t>g</w:t>
      </w:r>
      <w:r w:rsidRPr="00791701">
        <w:rPr>
          <w:spacing w:val="2"/>
        </w:rPr>
        <w:t>a</w:t>
      </w:r>
      <w:r w:rsidRPr="00791701">
        <w:rPr>
          <w:spacing w:val="5"/>
        </w:rPr>
        <w:t>t</w:t>
      </w:r>
      <w:r w:rsidRPr="00791701">
        <w:t>e</w:t>
      </w:r>
      <w:r w:rsidRPr="00791701">
        <w:rPr>
          <w:spacing w:val="29"/>
        </w:rPr>
        <w:t xml:space="preserve"> </w:t>
      </w:r>
      <w:r w:rsidRPr="00791701">
        <w:t>l</w:t>
      </w:r>
      <w:r w:rsidRPr="00791701">
        <w:rPr>
          <w:spacing w:val="-2"/>
        </w:rPr>
        <w:t>e</w:t>
      </w:r>
      <w:r w:rsidRPr="00791701">
        <w:t>g</w:t>
      </w:r>
      <w:r w:rsidRPr="00791701">
        <w:rPr>
          <w:spacing w:val="-4"/>
        </w:rPr>
        <w:t>i</w:t>
      </w:r>
      <w:r w:rsidRPr="00791701">
        <w:rPr>
          <w:spacing w:val="5"/>
        </w:rPr>
        <w:t>t</w:t>
      </w:r>
      <w:r w:rsidRPr="00791701">
        <w:t>i</w:t>
      </w:r>
      <w:r w:rsidRPr="00791701">
        <w:rPr>
          <w:spacing w:val="-9"/>
        </w:rPr>
        <w:t>m</w:t>
      </w:r>
      <w:r w:rsidRPr="00791701">
        <w:rPr>
          <w:spacing w:val="2"/>
        </w:rPr>
        <w:t>a</w:t>
      </w:r>
      <w:r w:rsidRPr="00791701">
        <w:rPr>
          <w:spacing w:val="5"/>
        </w:rPr>
        <w:t>t</w:t>
      </w:r>
      <w:r w:rsidRPr="00791701">
        <w:t>e</w:t>
      </w:r>
      <w:r w:rsidRPr="00791701">
        <w:rPr>
          <w:spacing w:val="29"/>
        </w:rPr>
        <w:t xml:space="preserve"> </w:t>
      </w:r>
      <w:r w:rsidRPr="00791701">
        <w:t>do</w:t>
      </w:r>
      <w:r w:rsidRPr="00791701">
        <w:rPr>
          <w:spacing w:val="-2"/>
        </w:rPr>
        <w:t>c</w:t>
      </w:r>
      <w:r w:rsidRPr="00791701">
        <w:rPr>
          <w:spacing w:val="4"/>
        </w:rPr>
        <w:t>u</w:t>
      </w:r>
      <w:r w:rsidRPr="00791701">
        <w:rPr>
          <w:spacing w:val="-4"/>
        </w:rPr>
        <w:t>m</w:t>
      </w:r>
      <w:r w:rsidRPr="00791701">
        <w:rPr>
          <w:spacing w:val="-2"/>
        </w:rPr>
        <w:t>e</w:t>
      </w:r>
      <w:r w:rsidRPr="00791701">
        <w:rPr>
          <w:spacing w:val="-5"/>
        </w:rPr>
        <w:t>n</w:t>
      </w:r>
      <w:r w:rsidRPr="00791701">
        <w:rPr>
          <w:spacing w:val="5"/>
        </w:rPr>
        <w:t>t</w:t>
      </w:r>
      <w:r w:rsidRPr="00791701">
        <w:rPr>
          <w:spacing w:val="-2"/>
        </w:rPr>
        <w:t>e</w:t>
      </w:r>
      <w:r w:rsidRPr="00791701">
        <w:t>d</w:t>
      </w:r>
      <w:r w:rsidRPr="00791701">
        <w:rPr>
          <w:spacing w:val="31"/>
        </w:rPr>
        <w:t xml:space="preserve"> </w:t>
      </w:r>
      <w:r w:rsidRPr="00791701">
        <w:rPr>
          <w:spacing w:val="2"/>
        </w:rPr>
        <w:t>c</w:t>
      </w:r>
      <w:r w:rsidRPr="00791701">
        <w:t>o</w:t>
      </w:r>
      <w:r w:rsidRPr="00791701">
        <w:rPr>
          <w:spacing w:val="-9"/>
        </w:rPr>
        <w:t>m</w:t>
      </w:r>
      <w:r w:rsidRPr="00791701">
        <w:rPr>
          <w:spacing w:val="4"/>
        </w:rPr>
        <w:t>p</w:t>
      </w:r>
      <w:r w:rsidRPr="00791701">
        <w:rPr>
          <w:spacing w:val="5"/>
        </w:rPr>
        <w:t>l</w:t>
      </w:r>
      <w:r w:rsidRPr="00791701">
        <w:rPr>
          <w:spacing w:val="2"/>
        </w:rPr>
        <w:t>a</w:t>
      </w:r>
      <w:r w:rsidRPr="00791701">
        <w:t>i</w:t>
      </w:r>
      <w:r w:rsidRPr="00791701">
        <w:rPr>
          <w:spacing w:val="-5"/>
        </w:rPr>
        <w:t>n</w:t>
      </w:r>
      <w:r w:rsidRPr="00791701">
        <w:t>ts,</w:t>
      </w:r>
      <w:r w:rsidR="005B6230" w:rsidRPr="00791701">
        <w:rPr>
          <w:spacing w:val="33"/>
        </w:rPr>
        <w:t xml:space="preserve"> </w:t>
      </w:r>
      <w:r w:rsidRPr="00791701">
        <w:rPr>
          <w:spacing w:val="3"/>
        </w:rPr>
        <w:t>r</w:t>
      </w:r>
      <w:r w:rsidRPr="00791701">
        <w:rPr>
          <w:spacing w:val="-2"/>
        </w:rPr>
        <w:t>e</w:t>
      </w:r>
      <w:r w:rsidRPr="00791701">
        <w:t>l</w:t>
      </w:r>
      <w:r w:rsidRPr="00791701">
        <w:rPr>
          <w:spacing w:val="-2"/>
        </w:rPr>
        <w:t>e</w:t>
      </w:r>
      <w:r w:rsidRPr="00791701">
        <w:rPr>
          <w:spacing w:val="-5"/>
        </w:rPr>
        <w:t>v</w:t>
      </w:r>
      <w:r w:rsidRPr="00791701">
        <w:rPr>
          <w:spacing w:val="7"/>
        </w:rPr>
        <w:t>a</w:t>
      </w:r>
      <w:r w:rsidRPr="00791701">
        <w:rPr>
          <w:spacing w:val="-5"/>
        </w:rPr>
        <w:t>n</w:t>
      </w:r>
      <w:r w:rsidRPr="00791701">
        <w:t>t</w:t>
      </w:r>
      <w:r w:rsidRPr="00791701">
        <w:rPr>
          <w:spacing w:val="32"/>
        </w:rPr>
        <w:t xml:space="preserve"> </w:t>
      </w:r>
      <w:r w:rsidRPr="00791701">
        <w:t>to</w:t>
      </w:r>
      <w:r w:rsidRPr="00791701">
        <w:rPr>
          <w:spacing w:val="35"/>
        </w:rPr>
        <w:t xml:space="preserve"> </w:t>
      </w:r>
      <w:r w:rsidRPr="00791701">
        <w:rPr>
          <w:spacing w:val="-5"/>
        </w:rPr>
        <w:t>o</w:t>
      </w:r>
      <w:r w:rsidRPr="00791701">
        <w:rPr>
          <w:spacing w:val="4"/>
        </w:rPr>
        <w:t>p</w:t>
      </w:r>
      <w:r w:rsidRPr="00791701">
        <w:rPr>
          <w:spacing w:val="-7"/>
        </w:rPr>
        <w:t>e</w:t>
      </w:r>
      <w:r w:rsidRPr="00791701">
        <w:rPr>
          <w:spacing w:val="3"/>
        </w:rPr>
        <w:t>r</w:t>
      </w:r>
      <w:r w:rsidRPr="00791701">
        <w:rPr>
          <w:spacing w:val="2"/>
        </w:rPr>
        <w:t>a</w:t>
      </w:r>
      <w:r w:rsidRPr="00791701">
        <w:t>t</w:t>
      </w:r>
      <w:r w:rsidRPr="00791701">
        <w:rPr>
          <w:spacing w:val="-4"/>
        </w:rPr>
        <w:t>i</w:t>
      </w:r>
      <w:r w:rsidRPr="00791701">
        <w:t>on</w:t>
      </w:r>
      <w:r w:rsidRPr="00791701">
        <w:rPr>
          <w:spacing w:val="31"/>
        </w:rPr>
        <w:t xml:space="preserve"> </w:t>
      </w:r>
      <w:r w:rsidRPr="00791701">
        <w:t>of</w:t>
      </w:r>
      <w:r w:rsidRPr="00791701">
        <w:rPr>
          <w:spacing w:val="29"/>
        </w:rPr>
        <w:t xml:space="preserve"> </w:t>
      </w:r>
      <w:r w:rsidRPr="00791701">
        <w:rPr>
          <w:spacing w:val="5"/>
        </w:rPr>
        <w:t>t</w:t>
      </w:r>
      <w:r w:rsidRPr="00791701">
        <w:t>he s</w:t>
      </w:r>
      <w:r w:rsidRPr="00791701">
        <w:rPr>
          <w:spacing w:val="-5"/>
        </w:rPr>
        <w:t>y</w:t>
      </w:r>
      <w:r w:rsidRPr="00791701">
        <w:t>s</w:t>
      </w:r>
      <w:r w:rsidRPr="00791701">
        <w:rPr>
          <w:spacing w:val="6"/>
        </w:rPr>
        <w:t>t</w:t>
      </w:r>
      <w:r w:rsidRPr="00791701">
        <w:rPr>
          <w:spacing w:val="-2"/>
        </w:rPr>
        <w:t>e</w:t>
      </w:r>
      <w:r w:rsidRPr="00791701">
        <w:rPr>
          <w:spacing w:val="-9"/>
        </w:rPr>
        <w:t>m</w:t>
      </w:r>
      <w:r w:rsidRPr="00791701">
        <w:t>,</w:t>
      </w:r>
      <w:r w:rsidRPr="00791701">
        <w:rPr>
          <w:spacing w:val="28"/>
        </w:rPr>
        <w:t xml:space="preserve"> </w:t>
      </w:r>
      <w:r w:rsidRPr="00791701">
        <w:rPr>
          <w:spacing w:val="-2"/>
        </w:rPr>
        <w:t>f</w:t>
      </w:r>
      <w:r w:rsidRPr="00791701">
        <w:rPr>
          <w:spacing w:val="7"/>
        </w:rPr>
        <w:t>r</w:t>
      </w:r>
      <w:r w:rsidRPr="00791701">
        <w:t>om</w:t>
      </w:r>
      <w:r w:rsidRPr="00791701">
        <w:rPr>
          <w:spacing w:val="22"/>
        </w:rPr>
        <w:t xml:space="preserve"> </w:t>
      </w:r>
      <w:r w:rsidR="00B521F0" w:rsidRPr="00791701">
        <w:rPr>
          <w:spacing w:val="22"/>
        </w:rPr>
        <w:t>clients/</w:t>
      </w:r>
      <w:r w:rsidRPr="00791701">
        <w:rPr>
          <w:spacing w:val="-2"/>
        </w:rPr>
        <w:t>c</w:t>
      </w:r>
      <w:r w:rsidRPr="00791701">
        <w:t>us</w:t>
      </w:r>
      <w:r w:rsidRPr="00791701">
        <w:rPr>
          <w:spacing w:val="1"/>
        </w:rPr>
        <w:t>t</w:t>
      </w:r>
      <w:r w:rsidRPr="00791701">
        <w:t>o</w:t>
      </w:r>
      <w:r w:rsidRPr="00791701">
        <w:rPr>
          <w:spacing w:val="-4"/>
        </w:rPr>
        <w:t>m</w:t>
      </w:r>
      <w:r w:rsidRPr="00791701">
        <w:rPr>
          <w:spacing w:val="-7"/>
        </w:rPr>
        <w:t>e</w:t>
      </w:r>
      <w:r w:rsidRPr="00791701">
        <w:rPr>
          <w:spacing w:val="3"/>
        </w:rPr>
        <w:t>r</w:t>
      </w:r>
      <w:r w:rsidRPr="00791701">
        <w:t>s</w:t>
      </w:r>
      <w:r w:rsidRPr="00791701">
        <w:rPr>
          <w:spacing w:val="36"/>
        </w:rPr>
        <w:t xml:space="preserve"> </w:t>
      </w:r>
      <w:r w:rsidRPr="00791701">
        <w:rPr>
          <w:spacing w:val="-5"/>
        </w:rPr>
        <w:t>o</w:t>
      </w:r>
      <w:r w:rsidRPr="00791701">
        <w:t>f</w:t>
      </w:r>
      <w:r w:rsidRPr="00791701">
        <w:rPr>
          <w:spacing w:val="24"/>
        </w:rPr>
        <w:t xml:space="preserve"> </w:t>
      </w:r>
      <w:r w:rsidRPr="00791701">
        <w:rPr>
          <w:spacing w:val="2"/>
        </w:rPr>
        <w:t>c</w:t>
      </w:r>
      <w:r w:rsidRPr="00791701">
        <w:rPr>
          <w:spacing w:val="-7"/>
        </w:rPr>
        <w:t>e</w:t>
      </w:r>
      <w:r w:rsidRPr="00791701">
        <w:rPr>
          <w:spacing w:val="3"/>
        </w:rPr>
        <w:t>r</w:t>
      </w:r>
      <w:r w:rsidRPr="00791701">
        <w:rPr>
          <w:spacing w:val="5"/>
        </w:rPr>
        <w:t>t</w:t>
      </w:r>
      <w:r w:rsidRPr="00791701">
        <w:rPr>
          <w:spacing w:val="-4"/>
        </w:rPr>
        <w:t>i</w:t>
      </w:r>
      <w:r w:rsidRPr="00791701">
        <w:rPr>
          <w:spacing w:val="3"/>
        </w:rPr>
        <w:t>f</w:t>
      </w:r>
      <w:r w:rsidRPr="00791701">
        <w:t>i</w:t>
      </w:r>
      <w:r w:rsidRPr="00791701">
        <w:rPr>
          <w:spacing w:val="-2"/>
        </w:rPr>
        <w:t>e</w:t>
      </w:r>
      <w:r w:rsidRPr="00791701">
        <w:t>d</w:t>
      </w:r>
      <w:r w:rsidRPr="00791701">
        <w:rPr>
          <w:spacing w:val="26"/>
        </w:rPr>
        <w:t xml:space="preserve"> </w:t>
      </w:r>
      <w:r w:rsidR="00B521F0" w:rsidRPr="00791701">
        <w:rPr>
          <w:spacing w:val="26"/>
        </w:rPr>
        <w:t xml:space="preserve">sites, The FSSC Foundation </w:t>
      </w:r>
      <w:r w:rsidRPr="00791701">
        <w:t>and the accreditation body</w:t>
      </w:r>
      <w:r w:rsidR="00B521F0" w:rsidRPr="00791701">
        <w:t xml:space="preserve"> (ANAB)</w:t>
      </w:r>
      <w:r w:rsidRPr="00791701">
        <w:t>.</w:t>
      </w:r>
      <w:r w:rsidRPr="00791701">
        <w:rPr>
          <w:spacing w:val="29"/>
        </w:rPr>
        <w:t xml:space="preserve"> </w:t>
      </w:r>
      <w:r w:rsidRPr="00791701">
        <w:rPr>
          <w:spacing w:val="1"/>
        </w:rPr>
        <w:t>C</w:t>
      </w:r>
      <w:r w:rsidRPr="00791701">
        <w:rPr>
          <w:spacing w:val="-2"/>
        </w:rPr>
        <w:t>e</w:t>
      </w:r>
      <w:r w:rsidRPr="00791701">
        <w:rPr>
          <w:spacing w:val="3"/>
        </w:rPr>
        <w:t>r</w:t>
      </w:r>
      <w:r w:rsidRPr="00791701">
        <w:t>t</w:t>
      </w:r>
      <w:r w:rsidRPr="00791701">
        <w:rPr>
          <w:spacing w:val="-4"/>
        </w:rPr>
        <w:t>i</w:t>
      </w:r>
      <w:r w:rsidRPr="00791701">
        <w:rPr>
          <w:spacing w:val="-2"/>
        </w:rPr>
        <w:t>f</w:t>
      </w:r>
      <w:r w:rsidRPr="00791701">
        <w:t>i</w:t>
      </w:r>
      <w:r w:rsidRPr="00791701">
        <w:rPr>
          <w:spacing w:val="-2"/>
        </w:rPr>
        <w:t>e</w:t>
      </w:r>
      <w:r w:rsidRPr="00791701">
        <w:t>d</w:t>
      </w:r>
      <w:r w:rsidRPr="00791701">
        <w:rPr>
          <w:spacing w:val="26"/>
        </w:rPr>
        <w:t xml:space="preserve"> </w:t>
      </w:r>
      <w:r w:rsidR="00B521F0" w:rsidRPr="00791701">
        <w:rPr>
          <w:spacing w:val="-5"/>
        </w:rPr>
        <w:t>sites</w:t>
      </w:r>
      <w:r w:rsidRPr="00791701">
        <w:rPr>
          <w:spacing w:val="26"/>
        </w:rPr>
        <w:t xml:space="preserve"> </w:t>
      </w:r>
      <w:r w:rsidRPr="00791701">
        <w:rPr>
          <w:spacing w:val="5"/>
        </w:rPr>
        <w:t>s</w:t>
      </w:r>
      <w:r w:rsidRPr="00791701">
        <w:rPr>
          <w:spacing w:val="-5"/>
        </w:rPr>
        <w:t>h</w:t>
      </w:r>
      <w:r w:rsidRPr="00791701">
        <w:rPr>
          <w:spacing w:val="2"/>
        </w:rPr>
        <w:t>a</w:t>
      </w:r>
      <w:r w:rsidRPr="00791701">
        <w:t>l</w:t>
      </w:r>
      <w:r w:rsidRPr="00791701">
        <w:rPr>
          <w:spacing w:val="-4"/>
        </w:rPr>
        <w:t>l</w:t>
      </w:r>
      <w:r w:rsidRPr="00791701">
        <w:t>,</w:t>
      </w:r>
      <w:r w:rsidRPr="00791701">
        <w:rPr>
          <w:spacing w:val="28"/>
        </w:rPr>
        <w:t xml:space="preserve"> </w:t>
      </w:r>
      <w:r w:rsidRPr="00791701">
        <w:rPr>
          <w:spacing w:val="2"/>
        </w:rPr>
        <w:t>a</w:t>
      </w:r>
      <w:r w:rsidRPr="00791701">
        <w:t>t</w:t>
      </w:r>
      <w:r w:rsidRPr="00791701">
        <w:rPr>
          <w:spacing w:val="27"/>
        </w:rPr>
        <w:t xml:space="preserve"> </w:t>
      </w:r>
      <w:r w:rsidRPr="00791701">
        <w:rPr>
          <w:spacing w:val="2"/>
        </w:rPr>
        <w:t>a</w:t>
      </w:r>
      <w:r w:rsidRPr="00791701">
        <w:rPr>
          <w:spacing w:val="-4"/>
        </w:rPr>
        <w:t>l</w:t>
      </w:r>
      <w:r w:rsidRPr="00791701">
        <w:t>l</w:t>
      </w:r>
      <w:r w:rsidRPr="00791701">
        <w:rPr>
          <w:spacing w:val="33"/>
        </w:rPr>
        <w:t xml:space="preserve"> </w:t>
      </w:r>
      <w:r w:rsidRPr="00791701">
        <w:rPr>
          <w:spacing w:val="3"/>
        </w:rPr>
        <w:t>r</w:t>
      </w:r>
      <w:r w:rsidRPr="00791701">
        <w:rPr>
          <w:spacing w:val="-7"/>
        </w:rPr>
        <w:t>e</w:t>
      </w:r>
      <w:r w:rsidRPr="00791701">
        <w:rPr>
          <w:spacing w:val="2"/>
        </w:rPr>
        <w:t>a</w:t>
      </w:r>
      <w:r w:rsidRPr="00791701">
        <w:rPr>
          <w:spacing w:val="5"/>
        </w:rPr>
        <w:t>s</w:t>
      </w:r>
      <w:r w:rsidRPr="00791701">
        <w:rPr>
          <w:spacing w:val="-5"/>
        </w:rPr>
        <w:t>on</w:t>
      </w:r>
      <w:r w:rsidRPr="00791701">
        <w:rPr>
          <w:spacing w:val="2"/>
        </w:rPr>
        <w:t>a</w:t>
      </w:r>
      <w:r w:rsidRPr="00791701">
        <w:t>ble</w:t>
      </w:r>
      <w:r w:rsidRPr="00791701">
        <w:rPr>
          <w:spacing w:val="24"/>
        </w:rPr>
        <w:t xml:space="preserve"> </w:t>
      </w:r>
      <w:r w:rsidRPr="00791701">
        <w:rPr>
          <w:spacing w:val="5"/>
        </w:rPr>
        <w:t>t</w:t>
      </w:r>
      <w:r w:rsidRPr="00791701">
        <w:t>i</w:t>
      </w:r>
      <w:r w:rsidRPr="00791701">
        <w:rPr>
          <w:spacing w:val="-4"/>
        </w:rPr>
        <w:t>m</w:t>
      </w:r>
      <w:r w:rsidRPr="00791701">
        <w:rPr>
          <w:spacing w:val="-7"/>
        </w:rPr>
        <w:t>e</w:t>
      </w:r>
      <w:r w:rsidRPr="00791701">
        <w:t>s, p</w:t>
      </w:r>
      <w:r w:rsidRPr="00791701">
        <w:rPr>
          <w:spacing w:val="3"/>
        </w:rPr>
        <w:t>r</w:t>
      </w:r>
      <w:r w:rsidRPr="00791701">
        <w:rPr>
          <w:spacing w:val="-5"/>
        </w:rPr>
        <w:t>o</w:t>
      </w:r>
      <w:r w:rsidRPr="00791701">
        <w:t>vide</w:t>
      </w:r>
      <w:r w:rsidRPr="00791701">
        <w:rPr>
          <w:spacing w:val="9"/>
        </w:rPr>
        <w:t xml:space="preserve"> </w:t>
      </w:r>
      <w:r w:rsidRPr="00791701">
        <w:rPr>
          <w:spacing w:val="7"/>
        </w:rPr>
        <w:t>r</w:t>
      </w:r>
      <w:r w:rsidRPr="00791701">
        <w:rPr>
          <w:spacing w:val="-7"/>
        </w:rPr>
        <w:t>e</w:t>
      </w:r>
      <w:r w:rsidRPr="00791701">
        <w:t>p</w:t>
      </w:r>
      <w:r w:rsidRPr="00791701">
        <w:rPr>
          <w:spacing w:val="3"/>
        </w:rPr>
        <w:t>r</w:t>
      </w:r>
      <w:r w:rsidRPr="00791701">
        <w:rPr>
          <w:spacing w:val="-7"/>
        </w:rPr>
        <w:t>e</w:t>
      </w:r>
      <w:r w:rsidRPr="00791701">
        <w:rPr>
          <w:spacing w:val="5"/>
        </w:rPr>
        <w:t>s</w:t>
      </w:r>
      <w:r w:rsidRPr="00791701">
        <w:rPr>
          <w:spacing w:val="-2"/>
        </w:rPr>
        <w:t>e</w:t>
      </w:r>
      <w:r w:rsidRPr="00791701">
        <w:rPr>
          <w:spacing w:val="-5"/>
        </w:rPr>
        <w:t>n</w:t>
      </w:r>
      <w:r w:rsidRPr="00791701">
        <w:t>t</w:t>
      </w:r>
      <w:r w:rsidRPr="00791701">
        <w:rPr>
          <w:spacing w:val="2"/>
        </w:rPr>
        <w:t>a</w:t>
      </w:r>
      <w:r w:rsidRPr="00791701">
        <w:t>tiv</w:t>
      </w:r>
      <w:r w:rsidRPr="00791701">
        <w:rPr>
          <w:spacing w:val="-7"/>
        </w:rPr>
        <w:t>e</w:t>
      </w:r>
      <w:r w:rsidRPr="00791701">
        <w:t>s</w:t>
      </w:r>
      <w:r w:rsidRPr="00791701">
        <w:rPr>
          <w:spacing w:val="26"/>
        </w:rPr>
        <w:t xml:space="preserve"> </w:t>
      </w:r>
      <w:r w:rsidRPr="00791701">
        <w:rPr>
          <w:spacing w:val="-5"/>
        </w:rPr>
        <w:t>o</w:t>
      </w:r>
      <w:r w:rsidRPr="00791701">
        <w:t>f</w:t>
      </w:r>
      <w:r w:rsidRPr="00791701">
        <w:rPr>
          <w:spacing w:val="15"/>
        </w:rPr>
        <w:t xml:space="preserve"> </w:t>
      </w:r>
      <w:r w:rsidRPr="00791701">
        <w:rPr>
          <w:spacing w:val="-2"/>
        </w:rPr>
        <w:t>BSI</w:t>
      </w:r>
      <w:r w:rsidR="00B521F0" w:rsidRPr="00791701">
        <w:rPr>
          <w:spacing w:val="17"/>
        </w:rPr>
        <w:t xml:space="preserve">, FSSC or ANAB </w:t>
      </w:r>
      <w:r w:rsidRPr="00791701">
        <w:rPr>
          <w:spacing w:val="-2"/>
        </w:rPr>
        <w:t>w</w:t>
      </w:r>
      <w:r w:rsidRPr="00791701">
        <w:rPr>
          <w:spacing w:val="-4"/>
        </w:rPr>
        <w:t>i</w:t>
      </w:r>
      <w:r w:rsidRPr="00791701">
        <w:rPr>
          <w:spacing w:val="5"/>
        </w:rPr>
        <w:t>t</w:t>
      </w:r>
      <w:r w:rsidRPr="00791701">
        <w:t>h</w:t>
      </w:r>
      <w:r w:rsidRPr="00791701">
        <w:rPr>
          <w:spacing w:val="11"/>
        </w:rPr>
        <w:t xml:space="preserve"> </w:t>
      </w:r>
      <w:r w:rsidRPr="00791701">
        <w:rPr>
          <w:spacing w:val="2"/>
        </w:rPr>
        <w:t>a</w:t>
      </w:r>
      <w:r w:rsidRPr="00791701">
        <w:rPr>
          <w:spacing w:val="-2"/>
        </w:rPr>
        <w:t>c</w:t>
      </w:r>
      <w:r w:rsidRPr="00791701">
        <w:rPr>
          <w:spacing w:val="2"/>
        </w:rPr>
        <w:t>c</w:t>
      </w:r>
      <w:r w:rsidRPr="00791701">
        <w:rPr>
          <w:spacing w:val="-7"/>
        </w:rPr>
        <w:t>e</w:t>
      </w:r>
      <w:r w:rsidRPr="00791701">
        <w:t>ss</w:t>
      </w:r>
      <w:r w:rsidRPr="00791701">
        <w:rPr>
          <w:spacing w:val="17"/>
        </w:rPr>
        <w:t xml:space="preserve"> </w:t>
      </w:r>
      <w:r w:rsidRPr="00791701">
        <w:rPr>
          <w:spacing w:val="5"/>
        </w:rPr>
        <w:t>t</w:t>
      </w:r>
      <w:r w:rsidRPr="00791701">
        <w:t>o</w:t>
      </w:r>
      <w:r w:rsidRPr="00791701">
        <w:rPr>
          <w:spacing w:val="16"/>
        </w:rPr>
        <w:t xml:space="preserve"> </w:t>
      </w:r>
      <w:r w:rsidRPr="00791701">
        <w:rPr>
          <w:spacing w:val="-4"/>
        </w:rPr>
        <w:t>i</w:t>
      </w:r>
      <w:r w:rsidRPr="00791701">
        <w:t>ts</w:t>
      </w:r>
      <w:r w:rsidRPr="00791701">
        <w:rPr>
          <w:spacing w:val="17"/>
        </w:rPr>
        <w:t xml:space="preserve"> </w:t>
      </w:r>
      <w:r w:rsidRPr="00791701">
        <w:t>p</w:t>
      </w:r>
      <w:r w:rsidRPr="00791701">
        <w:rPr>
          <w:spacing w:val="7"/>
        </w:rPr>
        <w:t>r</w:t>
      </w:r>
      <w:r w:rsidRPr="00791701">
        <w:rPr>
          <w:spacing w:val="-2"/>
        </w:rPr>
        <w:t>e</w:t>
      </w:r>
      <w:r w:rsidRPr="00791701">
        <w:rPr>
          <w:spacing w:val="-4"/>
        </w:rPr>
        <w:t>mi</w:t>
      </w:r>
      <w:r w:rsidRPr="00791701">
        <w:rPr>
          <w:spacing w:val="5"/>
        </w:rPr>
        <w:t>s</w:t>
      </w:r>
      <w:r w:rsidRPr="00791701">
        <w:rPr>
          <w:spacing w:val="-7"/>
        </w:rPr>
        <w:t>e</w:t>
      </w:r>
      <w:r w:rsidRPr="00791701">
        <w:t>s</w:t>
      </w:r>
      <w:r w:rsidRPr="00791701">
        <w:rPr>
          <w:spacing w:val="17"/>
        </w:rPr>
        <w:t xml:space="preserve"> </w:t>
      </w:r>
      <w:r w:rsidRPr="00791701">
        <w:rPr>
          <w:spacing w:val="7"/>
        </w:rPr>
        <w:t>a</w:t>
      </w:r>
      <w:r w:rsidRPr="00791701">
        <w:t>nd</w:t>
      </w:r>
      <w:r w:rsidRPr="00791701">
        <w:rPr>
          <w:spacing w:val="11"/>
        </w:rPr>
        <w:t xml:space="preserve"> </w:t>
      </w:r>
      <w:r w:rsidRPr="00791701">
        <w:rPr>
          <w:spacing w:val="7"/>
        </w:rPr>
        <w:t>r</w:t>
      </w:r>
      <w:r w:rsidRPr="00791701">
        <w:rPr>
          <w:spacing w:val="-7"/>
        </w:rPr>
        <w:t>e</w:t>
      </w:r>
      <w:r w:rsidRPr="00791701">
        <w:rPr>
          <w:spacing w:val="2"/>
        </w:rPr>
        <w:t>c</w:t>
      </w:r>
      <w:r w:rsidRPr="00791701">
        <w:rPr>
          <w:spacing w:val="-5"/>
        </w:rPr>
        <w:t>o</w:t>
      </w:r>
      <w:r w:rsidRPr="00791701">
        <w:rPr>
          <w:spacing w:val="3"/>
        </w:rPr>
        <w:t>r</w:t>
      </w:r>
      <w:r w:rsidRPr="00791701">
        <w:rPr>
          <w:spacing w:val="-5"/>
        </w:rPr>
        <w:t>d</w:t>
      </w:r>
      <w:r w:rsidRPr="00791701">
        <w:t>s</w:t>
      </w:r>
      <w:r w:rsidRPr="00791701">
        <w:rPr>
          <w:spacing w:val="22"/>
        </w:rPr>
        <w:t xml:space="preserve"> </w:t>
      </w:r>
      <w:r w:rsidRPr="00791701">
        <w:rPr>
          <w:spacing w:val="-2"/>
        </w:rPr>
        <w:t>f</w:t>
      </w:r>
      <w:r w:rsidRPr="00791701">
        <w:rPr>
          <w:spacing w:val="-5"/>
        </w:rPr>
        <w:t>o</w:t>
      </w:r>
      <w:r w:rsidRPr="00791701">
        <w:t>r</w:t>
      </w:r>
      <w:r w:rsidRPr="00791701">
        <w:rPr>
          <w:spacing w:val="19"/>
        </w:rPr>
        <w:t xml:space="preserve"> </w:t>
      </w:r>
      <w:r w:rsidRPr="00791701">
        <w:rPr>
          <w:spacing w:val="5"/>
        </w:rPr>
        <w:t>t</w:t>
      </w:r>
      <w:r w:rsidRPr="00791701">
        <w:t>he</w:t>
      </w:r>
      <w:r w:rsidRPr="00791701">
        <w:rPr>
          <w:spacing w:val="9"/>
        </w:rPr>
        <w:t xml:space="preserve"> </w:t>
      </w:r>
      <w:r w:rsidRPr="00791701">
        <w:t>pu</w:t>
      </w:r>
      <w:r w:rsidRPr="00791701">
        <w:rPr>
          <w:spacing w:val="3"/>
        </w:rPr>
        <w:t>r</w:t>
      </w:r>
      <w:r w:rsidRPr="00791701">
        <w:t>p</w:t>
      </w:r>
      <w:r w:rsidRPr="00791701">
        <w:rPr>
          <w:spacing w:val="-5"/>
        </w:rPr>
        <w:t>o</w:t>
      </w:r>
      <w:r w:rsidRPr="00791701">
        <w:rPr>
          <w:spacing w:val="5"/>
        </w:rPr>
        <w:t>s</w:t>
      </w:r>
      <w:r w:rsidRPr="00791701">
        <w:rPr>
          <w:spacing w:val="-7"/>
        </w:rPr>
        <w:t>e</w:t>
      </w:r>
      <w:r w:rsidRPr="00791701">
        <w:t>s</w:t>
      </w:r>
      <w:r w:rsidRPr="00791701">
        <w:rPr>
          <w:spacing w:val="26"/>
        </w:rPr>
        <w:t xml:space="preserve"> </w:t>
      </w:r>
      <w:r w:rsidRPr="00791701">
        <w:rPr>
          <w:spacing w:val="-5"/>
        </w:rPr>
        <w:t>o</w:t>
      </w:r>
      <w:r w:rsidRPr="00791701">
        <w:t>f inv</w:t>
      </w:r>
      <w:r w:rsidRPr="00791701">
        <w:rPr>
          <w:spacing w:val="-7"/>
        </w:rPr>
        <w:t>e</w:t>
      </w:r>
      <w:r w:rsidRPr="00791701">
        <w:t>s</w:t>
      </w:r>
      <w:r w:rsidRPr="00791701">
        <w:rPr>
          <w:spacing w:val="1"/>
        </w:rPr>
        <w:t>t</w:t>
      </w:r>
      <w:r w:rsidRPr="00791701">
        <w:t>i</w:t>
      </w:r>
      <w:r w:rsidRPr="00791701">
        <w:rPr>
          <w:spacing w:val="-4"/>
        </w:rPr>
        <w:t>g</w:t>
      </w:r>
      <w:r w:rsidRPr="00791701">
        <w:rPr>
          <w:spacing w:val="2"/>
        </w:rPr>
        <w:t>a</w:t>
      </w:r>
      <w:r w:rsidRPr="00791701">
        <w:t>ting</w:t>
      </w:r>
      <w:r w:rsidRPr="00791701">
        <w:rPr>
          <w:spacing w:val="-3"/>
        </w:rPr>
        <w:t xml:space="preserve"> </w:t>
      </w:r>
      <w:r w:rsidRPr="00791701">
        <w:t>su</w:t>
      </w:r>
      <w:r w:rsidRPr="00791701">
        <w:rPr>
          <w:spacing w:val="-2"/>
        </w:rPr>
        <w:t>c</w:t>
      </w:r>
      <w:r w:rsidRPr="00791701">
        <w:t>h</w:t>
      </w:r>
      <w:r w:rsidRPr="00791701">
        <w:rPr>
          <w:spacing w:val="-3"/>
        </w:rPr>
        <w:t xml:space="preserve"> </w:t>
      </w:r>
      <w:r w:rsidRPr="00791701">
        <w:rPr>
          <w:spacing w:val="2"/>
        </w:rPr>
        <w:t>c</w:t>
      </w:r>
      <w:r w:rsidRPr="00791701">
        <w:t>o</w:t>
      </w:r>
      <w:r w:rsidRPr="00791701">
        <w:rPr>
          <w:spacing w:val="-9"/>
        </w:rPr>
        <w:t>m</w:t>
      </w:r>
      <w:r w:rsidRPr="00791701">
        <w:rPr>
          <w:spacing w:val="4"/>
        </w:rPr>
        <w:t>p</w:t>
      </w:r>
      <w:r w:rsidRPr="00791701">
        <w:rPr>
          <w:spacing w:val="-4"/>
        </w:rPr>
        <w:t>l</w:t>
      </w:r>
      <w:r w:rsidRPr="00791701">
        <w:rPr>
          <w:spacing w:val="2"/>
        </w:rPr>
        <w:t>a</w:t>
      </w:r>
      <w:r w:rsidRPr="00791701">
        <w:t>i</w:t>
      </w:r>
      <w:r w:rsidRPr="00791701">
        <w:rPr>
          <w:spacing w:val="-5"/>
        </w:rPr>
        <w:t>n</w:t>
      </w:r>
      <w:r w:rsidRPr="00791701">
        <w:t>ts.</w:t>
      </w:r>
    </w:p>
    <w:p w14:paraId="01AB0B46" w14:textId="3B122FCA" w:rsidR="00B521F0" w:rsidRPr="00791701" w:rsidRDefault="00B521F0" w:rsidP="004C0DC8">
      <w:pPr>
        <w:autoSpaceDE w:val="0"/>
        <w:autoSpaceDN w:val="0"/>
        <w:adjustRightInd w:val="0"/>
      </w:pPr>
      <w:r w:rsidRPr="00791701">
        <w:t>If your site</w:t>
      </w:r>
      <w:r w:rsidR="00EA71DC" w:rsidRPr="00791701">
        <w:t xml:space="preserve">’s application for certification has been refused; or your certified </w:t>
      </w:r>
      <w:r w:rsidRPr="00791701">
        <w:t xml:space="preserve">site’s </w:t>
      </w:r>
      <w:r w:rsidR="00EA71DC" w:rsidRPr="00791701">
        <w:t>certification has been suspended, withdrawn, or reduced in scope, you may appeal against the decision</w:t>
      </w:r>
      <w:r w:rsidRPr="00791701">
        <w:t>. All complaints will be investigated and the originator of a complaint will be advised of the outcomes, as appropriate.</w:t>
      </w:r>
    </w:p>
    <w:p w14:paraId="796858BA" w14:textId="0A43A077" w:rsidR="00EA71DC" w:rsidRPr="00791701" w:rsidRDefault="00B521F0" w:rsidP="004C0DC8">
      <w:pPr>
        <w:tabs>
          <w:tab w:val="left" w:pos="900"/>
        </w:tabs>
        <w:autoSpaceDE w:val="0"/>
        <w:autoSpaceDN w:val="0"/>
        <w:adjustRightInd w:val="0"/>
      </w:pPr>
      <w:r w:rsidRPr="00791701">
        <w:t xml:space="preserve">Where </w:t>
      </w:r>
      <w:r w:rsidR="001B2C78" w:rsidRPr="00791701">
        <w:t>necessary</w:t>
      </w:r>
      <w:r w:rsidRPr="00791701">
        <w:t xml:space="preserve"> a Review Committee will be established and operated as set out below:</w:t>
      </w:r>
    </w:p>
    <w:p w14:paraId="796858BB" w14:textId="2E5C61BE" w:rsidR="00EA71DC" w:rsidRPr="00791701" w:rsidRDefault="00EA71DC" w:rsidP="004B070B">
      <w:pPr>
        <w:numPr>
          <w:ilvl w:val="0"/>
          <w:numId w:val="21"/>
        </w:numPr>
        <w:autoSpaceDE w:val="0"/>
        <w:autoSpaceDN w:val="0"/>
        <w:adjustRightInd w:val="0"/>
      </w:pPr>
      <w:r w:rsidRPr="00791701">
        <w:t xml:space="preserve">The appellant shall, within 28 days of the disputed advice from BSI, lodge a </w:t>
      </w:r>
      <w:r w:rsidR="00B521F0" w:rsidRPr="00791701">
        <w:t xml:space="preserve">written </w:t>
      </w:r>
      <w:r w:rsidRPr="00791701">
        <w:t>notice of appeal with an affidavit as to the grounds o</w:t>
      </w:r>
      <w:r w:rsidR="00B521F0" w:rsidRPr="00791701">
        <w:t>f appeal</w:t>
      </w:r>
      <w:r w:rsidRPr="00791701">
        <w:t>;</w:t>
      </w:r>
    </w:p>
    <w:p w14:paraId="796858BC" w14:textId="1B83FE04" w:rsidR="00EA71DC" w:rsidRPr="00791701" w:rsidRDefault="00EA71DC" w:rsidP="004B070B">
      <w:pPr>
        <w:pStyle w:val="PargrafodaLista"/>
        <w:numPr>
          <w:ilvl w:val="0"/>
          <w:numId w:val="21"/>
        </w:numPr>
        <w:autoSpaceDE w:val="0"/>
        <w:autoSpaceDN w:val="0"/>
        <w:adjustRightInd w:val="0"/>
      </w:pPr>
      <w:r w:rsidRPr="00791701">
        <w:t xml:space="preserve">The </w:t>
      </w:r>
      <w:r w:rsidR="00B521F0" w:rsidRPr="00791701">
        <w:t>BSI Global Operations &amp; Compliance Management Group s</w:t>
      </w:r>
      <w:r w:rsidRPr="00791701">
        <w:t xml:space="preserve">hall </w:t>
      </w:r>
      <w:r w:rsidR="00B521F0" w:rsidRPr="00791701">
        <w:t xml:space="preserve">be </w:t>
      </w:r>
      <w:r w:rsidRPr="00791701">
        <w:t>advise</w:t>
      </w:r>
      <w:r w:rsidR="00B521F0" w:rsidRPr="00791701">
        <w:t xml:space="preserve">d </w:t>
      </w:r>
      <w:r w:rsidRPr="00791701">
        <w:t>within 14 days of receiving the appellant’s notice</w:t>
      </w:r>
      <w:r w:rsidR="00B521F0" w:rsidRPr="00791701">
        <w:t>;</w:t>
      </w:r>
    </w:p>
    <w:p w14:paraId="796858BD" w14:textId="0BC2E19A" w:rsidR="00EA71DC" w:rsidRPr="00791701" w:rsidRDefault="00EA71DC" w:rsidP="004B070B">
      <w:pPr>
        <w:pStyle w:val="PargrafodaLista"/>
        <w:numPr>
          <w:ilvl w:val="0"/>
          <w:numId w:val="21"/>
        </w:numPr>
        <w:autoSpaceDE w:val="0"/>
        <w:autoSpaceDN w:val="0"/>
        <w:adjustRightInd w:val="0"/>
      </w:pPr>
      <w:r w:rsidRPr="00791701">
        <w:t xml:space="preserve">The </w:t>
      </w:r>
      <w:r w:rsidR="00B521F0" w:rsidRPr="00791701">
        <w:t xml:space="preserve">Global Operations &amp; Compliance Management Group </w:t>
      </w:r>
      <w:r w:rsidRPr="00791701">
        <w:t>shall then esta</w:t>
      </w:r>
      <w:r w:rsidR="00B521F0" w:rsidRPr="00791701">
        <w:t xml:space="preserve">blish a Review Committee; </w:t>
      </w:r>
    </w:p>
    <w:p w14:paraId="796858BE" w14:textId="10E83A8B" w:rsidR="00EA71DC" w:rsidRPr="00791701" w:rsidRDefault="00EA71DC" w:rsidP="004B070B">
      <w:pPr>
        <w:pStyle w:val="PargrafodaLista"/>
        <w:numPr>
          <w:ilvl w:val="0"/>
          <w:numId w:val="21"/>
        </w:numPr>
        <w:autoSpaceDE w:val="0"/>
        <w:autoSpaceDN w:val="0"/>
        <w:adjustRightInd w:val="0"/>
      </w:pPr>
      <w:r w:rsidRPr="00791701">
        <w:t xml:space="preserve">The Review Committee shall consist </w:t>
      </w:r>
      <w:r w:rsidR="00B521F0" w:rsidRPr="00791701">
        <w:t xml:space="preserve">a minimum </w:t>
      </w:r>
      <w:r w:rsidRPr="00791701">
        <w:t>of three persons considered as experts in the area of technology or business relevant to the appeal. The Review Committee shall be constituted as follows:</w:t>
      </w:r>
    </w:p>
    <w:p w14:paraId="796858BF" w14:textId="58D622DE" w:rsidR="00EA71DC" w:rsidRPr="00791701" w:rsidRDefault="001B2C78" w:rsidP="004B070B">
      <w:pPr>
        <w:pStyle w:val="PargrafodaLista"/>
        <w:numPr>
          <w:ilvl w:val="1"/>
          <w:numId w:val="20"/>
        </w:numPr>
        <w:autoSpaceDE w:val="0"/>
        <w:autoSpaceDN w:val="0"/>
        <w:adjustRightInd w:val="0"/>
      </w:pPr>
      <w:r w:rsidRPr="00791701">
        <w:t>One-person</w:t>
      </w:r>
      <w:r w:rsidR="00EA71DC" w:rsidRPr="00791701">
        <w:t xml:space="preserve"> expert in the relevant area of technology or busi</w:t>
      </w:r>
      <w:r w:rsidR="004E6D89" w:rsidRPr="00791701">
        <w:t>ness</w:t>
      </w:r>
    </w:p>
    <w:p w14:paraId="796858C0" w14:textId="62A72281" w:rsidR="00EA71DC" w:rsidRPr="00791701" w:rsidRDefault="00EA71DC" w:rsidP="004B070B">
      <w:pPr>
        <w:pStyle w:val="PargrafodaLista"/>
        <w:numPr>
          <w:ilvl w:val="1"/>
          <w:numId w:val="20"/>
        </w:numPr>
        <w:autoSpaceDE w:val="0"/>
        <w:autoSpaceDN w:val="0"/>
        <w:adjustRightInd w:val="0"/>
      </w:pPr>
      <w:r w:rsidRPr="00791701">
        <w:t>Two persons selected by the appellan</w:t>
      </w:r>
      <w:r w:rsidR="004E6D89" w:rsidRPr="00791701">
        <w:t>t from a list of four persons</w:t>
      </w:r>
    </w:p>
    <w:p w14:paraId="796858C1" w14:textId="77777777" w:rsidR="00EA71DC" w:rsidRPr="00791701" w:rsidRDefault="00EA71DC" w:rsidP="004B070B">
      <w:pPr>
        <w:pStyle w:val="PargrafodaLista"/>
        <w:numPr>
          <w:ilvl w:val="0"/>
          <w:numId w:val="19"/>
        </w:numPr>
        <w:autoSpaceDE w:val="0"/>
        <w:autoSpaceDN w:val="0"/>
        <w:adjustRightInd w:val="0"/>
      </w:pPr>
      <w:r w:rsidRPr="00791701">
        <w:t>The appellant shall represent himself and no legal representation will be allowed unless approved by the Review Committee; and</w:t>
      </w:r>
    </w:p>
    <w:p w14:paraId="11BC1E69" w14:textId="77777777" w:rsidR="00583972" w:rsidRPr="00791701" w:rsidRDefault="00EA71DC" w:rsidP="004B070B">
      <w:pPr>
        <w:pStyle w:val="PargrafodaLista"/>
        <w:numPr>
          <w:ilvl w:val="0"/>
          <w:numId w:val="19"/>
        </w:numPr>
        <w:autoSpaceDE w:val="0"/>
        <w:autoSpaceDN w:val="0"/>
        <w:adjustRightInd w:val="0"/>
      </w:pPr>
      <w:r w:rsidRPr="00791701">
        <w:t xml:space="preserve">The Review Committee will carry out investigations as are required, including assessment of information supplied by the appellant and, within a reasonable time, decide by majority vote whether or not to reverse the original decision. </w:t>
      </w:r>
    </w:p>
    <w:p w14:paraId="796858C2" w14:textId="5F883774" w:rsidR="00EA71DC" w:rsidRPr="00791701" w:rsidRDefault="00EA71DC" w:rsidP="004B070B">
      <w:pPr>
        <w:pStyle w:val="PargrafodaLista"/>
        <w:numPr>
          <w:ilvl w:val="0"/>
          <w:numId w:val="19"/>
        </w:numPr>
        <w:autoSpaceDE w:val="0"/>
        <w:autoSpaceDN w:val="0"/>
        <w:adjustRightInd w:val="0"/>
      </w:pPr>
      <w:r w:rsidRPr="00791701">
        <w:t xml:space="preserve">The </w:t>
      </w:r>
      <w:r w:rsidR="002A7206" w:rsidRPr="00791701">
        <w:t xml:space="preserve">Global Food and Retail Supply Chain Operations and Compliance Director </w:t>
      </w:r>
      <w:r w:rsidRPr="00791701">
        <w:t>shall give notification of the decision to the appellant within 14 days of the Review Committee decision</w:t>
      </w:r>
    </w:p>
    <w:p w14:paraId="479A1EEE" w14:textId="77777777" w:rsidR="00641D4A" w:rsidRPr="00791701" w:rsidRDefault="00641D4A" w:rsidP="00641D4A">
      <w:pPr>
        <w:pStyle w:val="Ttulo1"/>
        <w:rPr>
          <w:sz w:val="22"/>
          <w:szCs w:val="22"/>
        </w:rPr>
      </w:pPr>
      <w:bookmarkStart w:id="140" w:name="_Toc63715257"/>
      <w:bookmarkStart w:id="141" w:name="_Toc64015181"/>
      <w:bookmarkStart w:id="142" w:name="_Toc136600865"/>
      <w:r w:rsidRPr="00791701">
        <w:rPr>
          <w:sz w:val="22"/>
          <w:szCs w:val="22"/>
        </w:rPr>
        <w:lastRenderedPageBreak/>
        <w:t>Impartiality</w:t>
      </w:r>
      <w:bookmarkEnd w:id="140"/>
      <w:bookmarkEnd w:id="141"/>
      <w:bookmarkEnd w:id="142"/>
      <w:r w:rsidRPr="00791701">
        <w:rPr>
          <w:sz w:val="22"/>
          <w:szCs w:val="22"/>
        </w:rPr>
        <w:t xml:space="preserve"> </w:t>
      </w:r>
    </w:p>
    <w:p w14:paraId="7EA16068" w14:textId="165C6746" w:rsidR="00641D4A" w:rsidRPr="00791701" w:rsidRDefault="00641D4A" w:rsidP="00641D4A">
      <w:pPr>
        <w:pStyle w:val="Ttulo2"/>
        <w:rPr>
          <w:szCs w:val="22"/>
        </w:rPr>
      </w:pPr>
      <w:bookmarkStart w:id="143" w:name="_Toc63715258"/>
      <w:bookmarkStart w:id="144" w:name="_Toc64015182"/>
      <w:bookmarkStart w:id="145" w:name="_Toc136600866"/>
      <w:r w:rsidRPr="00791701">
        <w:rPr>
          <w:szCs w:val="22"/>
        </w:rPr>
        <w:t xml:space="preserve">In house and open </w:t>
      </w:r>
      <w:r w:rsidR="00E52707" w:rsidRPr="00791701">
        <w:rPr>
          <w:szCs w:val="22"/>
        </w:rPr>
        <w:t>FSSC</w:t>
      </w:r>
      <w:r w:rsidRPr="00791701">
        <w:rPr>
          <w:szCs w:val="22"/>
        </w:rPr>
        <w:t xml:space="preserve"> external trainings</w:t>
      </w:r>
      <w:bookmarkEnd w:id="143"/>
      <w:bookmarkEnd w:id="144"/>
      <w:bookmarkEnd w:id="145"/>
    </w:p>
    <w:p w14:paraId="0FFC6EB8" w14:textId="77777777" w:rsidR="00641D4A" w:rsidRPr="00791701" w:rsidRDefault="00641D4A" w:rsidP="00641D4A">
      <w:r w:rsidRPr="00791701">
        <w:t>An auditor can conduct public FSSC 22000 training with attendance from a company that they are the certification auditor for. However, the same auditor cannot conduct in-house training and then deliver certification work (without a break of 02 years).</w:t>
      </w:r>
    </w:p>
    <w:p w14:paraId="623042E9" w14:textId="77777777" w:rsidR="00641D4A" w:rsidRPr="00791701" w:rsidRDefault="00641D4A" w:rsidP="00641D4A">
      <w:r w:rsidRPr="00791701">
        <w:t>Note: in-house training means training provided in the client´s site or attended only by one organization’s team.</w:t>
      </w:r>
    </w:p>
    <w:p w14:paraId="7083DC14" w14:textId="77777777" w:rsidR="00641D4A" w:rsidRPr="00791701" w:rsidRDefault="00641D4A" w:rsidP="00641D4A">
      <w:pPr>
        <w:pStyle w:val="Ttulo2"/>
        <w:rPr>
          <w:szCs w:val="22"/>
        </w:rPr>
      </w:pPr>
      <w:bookmarkStart w:id="146" w:name="_Toc63715259"/>
      <w:bookmarkStart w:id="147" w:name="_Toc64015183"/>
      <w:bookmarkStart w:id="148" w:name="_Toc136600867"/>
      <w:r w:rsidRPr="00791701">
        <w:rPr>
          <w:szCs w:val="22"/>
        </w:rPr>
        <w:t>Consultancy</w:t>
      </w:r>
      <w:bookmarkEnd w:id="146"/>
      <w:bookmarkEnd w:id="147"/>
      <w:bookmarkEnd w:id="148"/>
    </w:p>
    <w:p w14:paraId="0D9ED9A3" w14:textId="7F9BA42F" w:rsidR="00641D4A" w:rsidRPr="00791701" w:rsidRDefault="00E52707" w:rsidP="00641D4A">
      <w:pPr>
        <w:autoSpaceDE w:val="0"/>
        <w:autoSpaceDN w:val="0"/>
        <w:adjustRightInd w:val="0"/>
        <w:spacing w:after="0"/>
      </w:pPr>
      <w:r w:rsidRPr="00791701">
        <w:t>FSSC</w:t>
      </w:r>
      <w:r w:rsidR="007C5C49" w:rsidRPr="00791701">
        <w:t xml:space="preserve"> 22000</w:t>
      </w:r>
      <w:r w:rsidRPr="00791701">
        <w:t>/FSMS</w:t>
      </w:r>
      <w:r w:rsidR="00641D4A" w:rsidRPr="00791701">
        <w:t xml:space="preserve"> consultancy shall not be provided by either BSI or any part of the same legal entity for a period of 2 years prior to any certification activity.</w:t>
      </w:r>
    </w:p>
    <w:p w14:paraId="22100B1F" w14:textId="77777777" w:rsidR="00641D4A" w:rsidRPr="00791701" w:rsidRDefault="00641D4A" w:rsidP="00641D4A">
      <w:pPr>
        <w:pStyle w:val="Ttulo2"/>
        <w:rPr>
          <w:szCs w:val="22"/>
        </w:rPr>
      </w:pPr>
      <w:bookmarkStart w:id="149" w:name="_Toc63715260"/>
      <w:bookmarkStart w:id="150" w:name="_Toc64015184"/>
      <w:bookmarkStart w:id="151" w:name="_Toc136600868"/>
      <w:r w:rsidRPr="00791701">
        <w:rPr>
          <w:szCs w:val="22"/>
        </w:rPr>
        <w:t>Auditor rotation in FSSC 22000 certification audits</w:t>
      </w:r>
      <w:bookmarkEnd w:id="149"/>
      <w:bookmarkEnd w:id="150"/>
      <w:bookmarkEnd w:id="151"/>
    </w:p>
    <w:p w14:paraId="62A5E4D3" w14:textId="06104512" w:rsidR="00AE79E1" w:rsidRDefault="00641D4A" w:rsidP="00E52707">
      <w:r w:rsidRPr="00791701">
        <w:t>An auditor is not allowed to perform more than two (2), three (3)-year certification cycles at the same certified site either as lead auditor or team member. If an auditor starts auditing within a certification cycle, he/she will be rotated out after six (6) years for a minimum of one year.</w:t>
      </w:r>
    </w:p>
    <w:p w14:paraId="306E3DB7" w14:textId="531F6E87" w:rsidR="00AE79E1" w:rsidRPr="00E60D7E" w:rsidRDefault="00AE79E1" w:rsidP="00AE79E1">
      <w:pPr>
        <w:pStyle w:val="Ttulo1"/>
        <w:rPr>
          <w:sz w:val="22"/>
          <w:szCs w:val="22"/>
        </w:rPr>
      </w:pPr>
      <w:bookmarkStart w:id="152" w:name="_Toc136600869"/>
      <w:r w:rsidRPr="00E60D7E">
        <w:rPr>
          <w:sz w:val="22"/>
          <w:szCs w:val="22"/>
        </w:rPr>
        <w:t>FSSC 22000 version 6</w:t>
      </w:r>
      <w:bookmarkEnd w:id="152"/>
      <w:r w:rsidRPr="00E60D7E">
        <w:rPr>
          <w:sz w:val="22"/>
          <w:szCs w:val="22"/>
        </w:rPr>
        <w:t xml:space="preserve"> </w:t>
      </w:r>
    </w:p>
    <w:p w14:paraId="5AA62675" w14:textId="3C164533" w:rsidR="00FD20B9" w:rsidRPr="00C00975" w:rsidRDefault="00D17695" w:rsidP="00F57EAB">
      <w:pPr>
        <w:autoSpaceDE w:val="0"/>
        <w:autoSpaceDN w:val="0"/>
        <w:adjustRightInd w:val="0"/>
        <w:spacing w:before="120"/>
        <w:rPr>
          <w:color w:val="000000" w:themeColor="text1"/>
          <w:highlight w:val="yellow"/>
          <w:lang w:val="en-GB"/>
        </w:rPr>
      </w:pPr>
      <w:r w:rsidRPr="00D87DDE">
        <w:rPr>
          <w:highlight w:val="yellow"/>
        </w:rPr>
        <w:t>The Foundation FSSC published Version 6 of the FSSC 22000 scheme in April 2023.</w:t>
      </w:r>
      <w:r w:rsidRPr="000251F0">
        <w:t xml:space="preserve"> </w:t>
      </w:r>
      <w:r w:rsidR="00FD20B9" w:rsidRPr="00C00975">
        <w:rPr>
          <w:color w:val="000000" w:themeColor="text1"/>
          <w:highlight w:val="yellow"/>
          <w:lang w:val="en-GB"/>
        </w:rPr>
        <w:t xml:space="preserve">The revision of the FSSC Scheme focuses on the following: </w:t>
      </w:r>
    </w:p>
    <w:p w14:paraId="331E38BC" w14:textId="77777777" w:rsidR="00FD20B9" w:rsidRPr="00C00975" w:rsidRDefault="00FD20B9" w:rsidP="00F57EAB">
      <w:pPr>
        <w:pStyle w:val="Default"/>
        <w:numPr>
          <w:ilvl w:val="0"/>
          <w:numId w:val="74"/>
        </w:numPr>
        <w:spacing w:before="120" w:after="120"/>
        <w:jc w:val="both"/>
        <w:rPr>
          <w:color w:val="000000" w:themeColor="text1"/>
          <w:sz w:val="22"/>
          <w:szCs w:val="22"/>
          <w:highlight w:val="yellow"/>
        </w:rPr>
      </w:pPr>
      <w:r w:rsidRPr="00C00975">
        <w:rPr>
          <w:color w:val="000000" w:themeColor="text1"/>
          <w:sz w:val="22"/>
          <w:szCs w:val="22"/>
          <w:highlight w:val="yellow"/>
        </w:rPr>
        <w:t>Realignment of the food chain (Sub) categories in accordance with ISO 22003-1:2022,</w:t>
      </w:r>
    </w:p>
    <w:p w14:paraId="29736328" w14:textId="77777777" w:rsidR="00FD20B9" w:rsidRPr="00C00975" w:rsidRDefault="00FD20B9" w:rsidP="00F57EAB">
      <w:pPr>
        <w:pStyle w:val="Default"/>
        <w:numPr>
          <w:ilvl w:val="0"/>
          <w:numId w:val="74"/>
        </w:numPr>
        <w:spacing w:before="120" w:after="120"/>
        <w:jc w:val="both"/>
        <w:rPr>
          <w:color w:val="000000" w:themeColor="text1"/>
          <w:sz w:val="22"/>
          <w:szCs w:val="22"/>
          <w:highlight w:val="yellow"/>
        </w:rPr>
      </w:pPr>
      <w:r w:rsidRPr="00C00975">
        <w:rPr>
          <w:color w:val="000000" w:themeColor="text1"/>
          <w:sz w:val="22"/>
          <w:szCs w:val="22"/>
          <w:highlight w:val="yellow"/>
        </w:rPr>
        <w:t xml:space="preserve">Audit duration calculation rule which was realigned in accordance with ISO 22003-1:2022 and reviewed as per FSSC requirements (Tfssc, minimum audit duration, reporting time and exemptions), </w:t>
      </w:r>
    </w:p>
    <w:p w14:paraId="4AAFCDB9" w14:textId="77777777" w:rsidR="00FD20B9" w:rsidRPr="00C00975" w:rsidRDefault="00FD20B9" w:rsidP="00F57EAB">
      <w:pPr>
        <w:pStyle w:val="Default"/>
        <w:numPr>
          <w:ilvl w:val="0"/>
          <w:numId w:val="74"/>
        </w:numPr>
        <w:spacing w:before="120" w:after="120"/>
        <w:jc w:val="both"/>
        <w:rPr>
          <w:strike/>
          <w:color w:val="000000" w:themeColor="text1"/>
          <w:sz w:val="22"/>
          <w:szCs w:val="22"/>
          <w:highlight w:val="yellow"/>
        </w:rPr>
      </w:pPr>
      <w:r w:rsidRPr="00C00975">
        <w:rPr>
          <w:color w:val="000000" w:themeColor="text1"/>
          <w:sz w:val="22"/>
          <w:szCs w:val="22"/>
          <w:highlight w:val="yellow"/>
        </w:rPr>
        <w:t xml:space="preserve">Inclusion of FII for trading and brokering and removal of category A (Farming) and FSSC 22000 – Quality scope (none of them are included in the BSI’s accredited scope), </w:t>
      </w:r>
    </w:p>
    <w:p w14:paraId="55740407" w14:textId="77777777" w:rsidR="00FD20B9" w:rsidRPr="00C00975" w:rsidRDefault="00FD20B9" w:rsidP="00F57EAB">
      <w:pPr>
        <w:pStyle w:val="Default"/>
        <w:numPr>
          <w:ilvl w:val="0"/>
          <w:numId w:val="74"/>
        </w:numPr>
        <w:spacing w:before="120" w:after="120"/>
        <w:jc w:val="both"/>
        <w:rPr>
          <w:strike/>
          <w:color w:val="000000" w:themeColor="text1"/>
          <w:sz w:val="22"/>
          <w:szCs w:val="22"/>
          <w:highlight w:val="yellow"/>
        </w:rPr>
      </w:pPr>
      <w:r w:rsidRPr="00C00975">
        <w:rPr>
          <w:color w:val="000000" w:themeColor="text1"/>
          <w:sz w:val="22"/>
          <w:szCs w:val="22"/>
          <w:highlight w:val="yellow"/>
        </w:rPr>
        <w:t>Review of existing FSSC additional requirements and incorporation of new additional requirements related to food safety &amp; quality culture, quality control, equipment management, food loss &amp; waste and communication,</w:t>
      </w:r>
    </w:p>
    <w:p w14:paraId="5ECB67DE" w14:textId="77777777" w:rsidR="00FD20B9" w:rsidRPr="00C00975" w:rsidRDefault="00FD20B9" w:rsidP="00F57EAB">
      <w:pPr>
        <w:pStyle w:val="Default"/>
        <w:numPr>
          <w:ilvl w:val="0"/>
          <w:numId w:val="75"/>
        </w:numPr>
        <w:spacing w:before="120" w:after="120"/>
        <w:jc w:val="both"/>
        <w:rPr>
          <w:color w:val="000000" w:themeColor="text1"/>
          <w:sz w:val="22"/>
          <w:szCs w:val="22"/>
          <w:highlight w:val="yellow"/>
        </w:rPr>
      </w:pPr>
      <w:r w:rsidRPr="00C00975">
        <w:rPr>
          <w:color w:val="000000" w:themeColor="text1"/>
          <w:sz w:val="22"/>
          <w:szCs w:val="22"/>
          <w:highlight w:val="yellow"/>
        </w:rPr>
        <w:t xml:space="preserve">Audit documentation, nonconformity management, certificate design and content, </w:t>
      </w:r>
    </w:p>
    <w:p w14:paraId="3C5C9BFF" w14:textId="77777777" w:rsidR="00FD20B9" w:rsidRPr="00C00975" w:rsidRDefault="00FD20B9" w:rsidP="00F57EAB">
      <w:pPr>
        <w:pStyle w:val="Default"/>
        <w:numPr>
          <w:ilvl w:val="0"/>
          <w:numId w:val="75"/>
        </w:numPr>
        <w:spacing w:before="120" w:after="120"/>
        <w:jc w:val="both"/>
        <w:rPr>
          <w:color w:val="000000" w:themeColor="text1"/>
          <w:sz w:val="22"/>
          <w:szCs w:val="22"/>
          <w:highlight w:val="yellow"/>
        </w:rPr>
      </w:pPr>
      <w:r w:rsidRPr="00C00975">
        <w:rPr>
          <w:color w:val="000000" w:themeColor="text1"/>
          <w:sz w:val="22"/>
          <w:szCs w:val="22"/>
          <w:highlight w:val="yellow"/>
        </w:rPr>
        <w:t>Limitation related to off-site activities and update of the multi-site requirements, and</w:t>
      </w:r>
    </w:p>
    <w:p w14:paraId="62CD2ACF" w14:textId="77777777" w:rsidR="00A940A9" w:rsidRDefault="00FD20B9" w:rsidP="00F57EAB">
      <w:pPr>
        <w:pStyle w:val="Default"/>
        <w:numPr>
          <w:ilvl w:val="0"/>
          <w:numId w:val="75"/>
        </w:numPr>
        <w:spacing w:before="120" w:after="120"/>
        <w:jc w:val="both"/>
        <w:rPr>
          <w:sz w:val="22"/>
          <w:szCs w:val="22"/>
          <w:highlight w:val="yellow"/>
        </w:rPr>
      </w:pPr>
      <w:r w:rsidRPr="00C00975">
        <w:rPr>
          <w:sz w:val="22"/>
          <w:szCs w:val="22"/>
          <w:highlight w:val="yellow"/>
        </w:rPr>
        <w:t>Changes and clarification on requirements for the certification process, competency and others.</w:t>
      </w:r>
    </w:p>
    <w:p w14:paraId="39AE7C1A" w14:textId="004FC5B4" w:rsidR="00C1467E" w:rsidRPr="00E60D7E" w:rsidRDefault="00C1467E" w:rsidP="00F57EAB">
      <w:pPr>
        <w:pStyle w:val="Ttulo2"/>
        <w:rPr>
          <w:szCs w:val="22"/>
        </w:rPr>
      </w:pPr>
      <w:bookmarkStart w:id="153" w:name="_Toc136600870"/>
      <w:r w:rsidRPr="00E60D7E">
        <w:rPr>
          <w:szCs w:val="22"/>
        </w:rPr>
        <w:t>Transition Period</w:t>
      </w:r>
      <w:bookmarkEnd w:id="153"/>
      <w:r w:rsidRPr="00E60D7E">
        <w:rPr>
          <w:szCs w:val="22"/>
        </w:rPr>
        <w:t xml:space="preserve"> </w:t>
      </w:r>
    </w:p>
    <w:p w14:paraId="5A103B40" w14:textId="77777777" w:rsidR="00C1467E" w:rsidRPr="00C00975" w:rsidRDefault="00C1467E" w:rsidP="00F57EAB">
      <w:pPr>
        <w:pStyle w:val="Default"/>
        <w:spacing w:before="120" w:after="120"/>
        <w:jc w:val="both"/>
        <w:rPr>
          <w:color w:val="000000" w:themeColor="text1"/>
          <w:sz w:val="22"/>
          <w:szCs w:val="22"/>
          <w:highlight w:val="yellow"/>
        </w:rPr>
      </w:pPr>
      <w:bookmarkStart w:id="154" w:name="_Hlk132721620"/>
      <w:bookmarkStart w:id="155" w:name="_Hlk132718214"/>
      <w:r w:rsidRPr="00C00975">
        <w:rPr>
          <w:color w:val="000000" w:themeColor="text1"/>
          <w:sz w:val="22"/>
          <w:szCs w:val="22"/>
          <w:highlight w:val="yellow"/>
          <w:u w:val="single"/>
        </w:rPr>
        <w:t>Audits against the FSSC 22000 v5.1</w:t>
      </w:r>
      <w:r w:rsidRPr="00C00975">
        <w:rPr>
          <w:color w:val="000000" w:themeColor="text1"/>
          <w:sz w:val="22"/>
          <w:szCs w:val="22"/>
          <w:highlight w:val="yellow"/>
        </w:rPr>
        <w:t xml:space="preserve"> are only allowed to be </w:t>
      </w:r>
      <w:r w:rsidRPr="00C00975">
        <w:rPr>
          <w:color w:val="000000" w:themeColor="text1"/>
          <w:sz w:val="22"/>
          <w:szCs w:val="22"/>
          <w:highlight w:val="yellow"/>
          <w:u w:val="single"/>
        </w:rPr>
        <w:t>delivered up to 31 March 2024</w:t>
      </w:r>
      <w:bookmarkEnd w:id="154"/>
      <w:r w:rsidRPr="00C00975">
        <w:rPr>
          <w:color w:val="000000" w:themeColor="text1"/>
          <w:sz w:val="22"/>
          <w:szCs w:val="22"/>
          <w:highlight w:val="yellow"/>
          <w:u w:val="single"/>
        </w:rPr>
        <w:t xml:space="preserve">. </w:t>
      </w:r>
    </w:p>
    <w:p w14:paraId="3BBDF84B" w14:textId="77777777" w:rsidR="00C1467E" w:rsidRPr="00C00975" w:rsidRDefault="00C1467E" w:rsidP="00F57EAB">
      <w:pPr>
        <w:pStyle w:val="Default"/>
        <w:spacing w:before="120" w:after="120"/>
        <w:jc w:val="both"/>
        <w:rPr>
          <w:color w:val="000000" w:themeColor="text1"/>
          <w:sz w:val="22"/>
          <w:szCs w:val="22"/>
          <w:highlight w:val="yellow"/>
        </w:rPr>
      </w:pPr>
      <w:r w:rsidRPr="00C00975">
        <w:rPr>
          <w:color w:val="000000" w:themeColor="text1"/>
          <w:sz w:val="22"/>
          <w:szCs w:val="22"/>
          <w:highlight w:val="yellow"/>
        </w:rPr>
        <w:t xml:space="preserve">Upgrade </w:t>
      </w:r>
      <w:r w:rsidRPr="00C00975">
        <w:rPr>
          <w:color w:val="000000" w:themeColor="text1"/>
          <w:sz w:val="22"/>
          <w:szCs w:val="22"/>
          <w:highlight w:val="yellow"/>
          <w:u w:val="single"/>
        </w:rPr>
        <w:t>audits against FSSC 22000 v6</w:t>
      </w:r>
      <w:r w:rsidRPr="00C00975">
        <w:rPr>
          <w:color w:val="000000" w:themeColor="text1"/>
          <w:sz w:val="22"/>
          <w:szCs w:val="22"/>
          <w:highlight w:val="yellow"/>
        </w:rPr>
        <w:t xml:space="preserve"> shall be conducted from </w:t>
      </w:r>
      <w:r w:rsidRPr="00C00975">
        <w:rPr>
          <w:color w:val="000000" w:themeColor="text1"/>
          <w:sz w:val="22"/>
          <w:szCs w:val="22"/>
          <w:highlight w:val="yellow"/>
          <w:u w:val="single"/>
        </w:rPr>
        <w:t>1 April 2024 until 31 March 2025</w:t>
      </w:r>
      <w:r w:rsidRPr="00C00975">
        <w:rPr>
          <w:color w:val="000000" w:themeColor="text1"/>
          <w:sz w:val="22"/>
          <w:szCs w:val="22"/>
          <w:highlight w:val="yellow"/>
        </w:rPr>
        <w:t>.</w:t>
      </w:r>
    </w:p>
    <w:p w14:paraId="5860D00E" w14:textId="3998E5A3" w:rsidR="00713AE3" w:rsidRPr="00E60D7E" w:rsidRDefault="00564398" w:rsidP="00F57EAB">
      <w:pPr>
        <w:pStyle w:val="Ttulo2"/>
        <w:rPr>
          <w:szCs w:val="22"/>
        </w:rPr>
      </w:pPr>
      <w:bookmarkStart w:id="156" w:name="_Toc136600871"/>
      <w:bookmarkEnd w:id="155"/>
      <w:r w:rsidRPr="00E60D7E">
        <w:rPr>
          <w:szCs w:val="22"/>
        </w:rPr>
        <w:lastRenderedPageBreak/>
        <w:t>FSSC 22000 v6 Audits</w:t>
      </w:r>
      <w:bookmarkEnd w:id="156"/>
      <w:r w:rsidR="003627E1" w:rsidRPr="00E60D7E">
        <w:rPr>
          <w:szCs w:val="22"/>
        </w:rPr>
        <w:t xml:space="preserve"> </w:t>
      </w:r>
    </w:p>
    <w:p w14:paraId="5CA36585" w14:textId="77777777" w:rsidR="00713AE3" w:rsidRPr="00C00975" w:rsidRDefault="00713AE3" w:rsidP="00F57EAB">
      <w:pPr>
        <w:autoSpaceDE w:val="0"/>
        <w:autoSpaceDN w:val="0"/>
        <w:adjustRightInd w:val="0"/>
        <w:spacing w:before="120"/>
        <w:rPr>
          <w:color w:val="000000" w:themeColor="text1"/>
          <w:highlight w:val="yellow"/>
        </w:rPr>
      </w:pPr>
      <w:r w:rsidRPr="00C00975">
        <w:rPr>
          <w:color w:val="000000" w:themeColor="text1"/>
          <w:highlight w:val="yellow"/>
          <w:lang w:val="en-GB"/>
        </w:rPr>
        <w:t>An upgrade audit is a full audit against the new FSSC 22000 v6 requirements and shall be conducted during the regular audit within the certification cycle whether it is a surveillance or recertification audit.</w:t>
      </w:r>
    </w:p>
    <w:p w14:paraId="037A7AA8" w14:textId="77777777" w:rsidR="00713AE3" w:rsidRPr="00C00975" w:rsidRDefault="00713AE3" w:rsidP="00F57EAB">
      <w:pPr>
        <w:autoSpaceDE w:val="0"/>
        <w:autoSpaceDN w:val="0"/>
        <w:adjustRightInd w:val="0"/>
        <w:spacing w:before="120"/>
        <w:rPr>
          <w:color w:val="auto"/>
          <w:highlight w:val="yellow"/>
          <w:lang w:val="en-GB"/>
        </w:rPr>
      </w:pPr>
      <w:r w:rsidRPr="00C00975">
        <w:rPr>
          <w:color w:val="auto"/>
          <w:highlight w:val="yellow"/>
          <w:lang w:val="en-GB"/>
        </w:rPr>
        <w:t>The upgrade audit may be conducted announced or unannounced if required to meet the 3-yearly unannounced audit requirements.</w:t>
      </w:r>
    </w:p>
    <w:p w14:paraId="0CC0429F" w14:textId="3F06951F" w:rsidR="00713AE3" w:rsidRPr="00C00975" w:rsidRDefault="00713AE3" w:rsidP="00F57EAB">
      <w:pPr>
        <w:pStyle w:val="Default"/>
        <w:spacing w:before="120" w:after="120"/>
        <w:jc w:val="both"/>
        <w:rPr>
          <w:sz w:val="22"/>
          <w:szCs w:val="22"/>
          <w:highlight w:val="yellow"/>
        </w:rPr>
      </w:pPr>
      <w:r w:rsidRPr="00C00975">
        <w:rPr>
          <w:sz w:val="22"/>
          <w:szCs w:val="22"/>
          <w:highlight w:val="yellow"/>
        </w:rPr>
        <w:t xml:space="preserve">The audit duration calculation rules in FSSC 22000 v6 has been changed in line with the requirements of </w:t>
      </w:r>
      <w:r w:rsidRPr="00D87DDE">
        <w:rPr>
          <w:sz w:val="22"/>
          <w:szCs w:val="22"/>
          <w:highlight w:val="yellow"/>
        </w:rPr>
        <w:t>ISO 22003-1:2022 and the minimum duration has considered the additional Scheme requirements.</w:t>
      </w:r>
      <w:r w:rsidR="00F57EAB" w:rsidRPr="00D87DDE">
        <w:rPr>
          <w:sz w:val="22"/>
          <w:szCs w:val="22"/>
          <w:highlight w:val="yellow"/>
        </w:rPr>
        <w:t xml:space="preserve"> </w:t>
      </w:r>
      <w:r w:rsidR="00F57EAB" w:rsidRPr="00D87DDE">
        <w:rPr>
          <w:sz w:val="22"/>
          <w:szCs w:val="22"/>
          <w:highlight w:val="yellow"/>
          <w:lang w:val="en-GB"/>
        </w:rPr>
        <w:t>The BSI office will notify your organization, in an appropriate time manner, about the change in audit duration for audits to be conducted to v6.</w:t>
      </w:r>
    </w:p>
    <w:p w14:paraId="060B69CC" w14:textId="06C9D7EE" w:rsidR="00355A0B" w:rsidRPr="00E60D7E" w:rsidRDefault="00713AE3" w:rsidP="00F57EAB">
      <w:pPr>
        <w:pStyle w:val="Ttulo2"/>
        <w:rPr>
          <w:szCs w:val="22"/>
        </w:rPr>
      </w:pPr>
      <w:bookmarkStart w:id="157" w:name="_Toc136600872"/>
      <w:r w:rsidRPr="00E60D7E">
        <w:rPr>
          <w:szCs w:val="22"/>
        </w:rPr>
        <w:t>FSSC 22000</w:t>
      </w:r>
      <w:r w:rsidR="003627E1" w:rsidRPr="00E60D7E">
        <w:rPr>
          <w:szCs w:val="22"/>
        </w:rPr>
        <w:t xml:space="preserve"> Certificates</w:t>
      </w:r>
      <w:bookmarkEnd w:id="157"/>
    </w:p>
    <w:p w14:paraId="132B8E0D" w14:textId="77777777" w:rsidR="003627E1" w:rsidRPr="003627E1" w:rsidRDefault="003627E1" w:rsidP="00F57EAB">
      <w:pPr>
        <w:pStyle w:val="Default"/>
        <w:spacing w:before="120" w:after="120"/>
        <w:jc w:val="both"/>
        <w:rPr>
          <w:color w:val="000000" w:themeColor="text1"/>
          <w:sz w:val="22"/>
          <w:szCs w:val="22"/>
          <w:highlight w:val="yellow"/>
          <w:lang w:val="en-US"/>
        </w:rPr>
      </w:pPr>
      <w:r w:rsidRPr="003627E1">
        <w:rPr>
          <w:color w:val="000000" w:themeColor="text1"/>
          <w:sz w:val="22"/>
          <w:szCs w:val="22"/>
          <w:highlight w:val="yellow"/>
          <w:lang w:val="en-US"/>
        </w:rPr>
        <w:t xml:space="preserve">The v6 certificate shall be issued after a successful v6 upgrade audit followed by a positive technical &amp; certification decision. </w:t>
      </w:r>
      <w:bookmarkStart w:id="158" w:name="_Hlk59118501"/>
    </w:p>
    <w:p w14:paraId="08F5383B" w14:textId="77777777" w:rsidR="003627E1" w:rsidRPr="00237C18" w:rsidRDefault="003627E1" w:rsidP="00F57EAB">
      <w:pPr>
        <w:autoSpaceDE w:val="0"/>
        <w:autoSpaceDN w:val="0"/>
        <w:adjustRightInd w:val="0"/>
        <w:spacing w:before="120"/>
        <w:rPr>
          <w:color w:val="000000" w:themeColor="text1"/>
          <w:lang w:val="en-GB"/>
        </w:rPr>
      </w:pPr>
      <w:r w:rsidRPr="003627E1">
        <w:rPr>
          <w:color w:val="000000" w:themeColor="text1"/>
          <w:highlight w:val="yellow"/>
          <w:lang w:val="en-GB"/>
        </w:rPr>
        <w:t>In the case of an upgrade surveillance audit, the expiry date from the v5.1 certificate shall be maintained.</w:t>
      </w:r>
    </w:p>
    <w:p w14:paraId="74E05C5D" w14:textId="7B1BED78" w:rsidR="00713AE3" w:rsidRPr="00E60D7E" w:rsidRDefault="00713AE3" w:rsidP="00F57EAB">
      <w:pPr>
        <w:pStyle w:val="Ttulo2"/>
        <w:rPr>
          <w:color w:val="000000" w:themeColor="text1"/>
        </w:rPr>
      </w:pPr>
      <w:bookmarkStart w:id="159" w:name="_Toc136600873"/>
      <w:bookmarkEnd w:id="158"/>
      <w:r w:rsidRPr="00E60D7E">
        <w:rPr>
          <w:szCs w:val="22"/>
        </w:rPr>
        <w:t>BSI’s accreditation to v6</w:t>
      </w:r>
      <w:bookmarkEnd w:id="159"/>
    </w:p>
    <w:p w14:paraId="50035E8D" w14:textId="5AE945C8" w:rsidR="00C06828" w:rsidRDefault="00C06828" w:rsidP="00F57EAB">
      <w:pPr>
        <w:rPr>
          <w:color w:val="000000" w:themeColor="text1"/>
          <w:lang w:val="en-GB"/>
        </w:rPr>
      </w:pPr>
      <w:r w:rsidRPr="00C00975">
        <w:rPr>
          <w:color w:val="000000" w:themeColor="text1"/>
          <w:highlight w:val="yellow"/>
        </w:rPr>
        <w:t xml:space="preserve">BSI  will extend its current ISO/IEC 17021:2015 accreditation scope to include ISO 22003-1:2022 and </w:t>
      </w:r>
      <w:r w:rsidRPr="00C00975">
        <w:rPr>
          <w:color w:val="000000" w:themeColor="text1"/>
          <w:highlight w:val="yellow"/>
          <w:lang w:val="en-GB"/>
        </w:rPr>
        <w:t>FSSC 22000 v6 before 1 April 2024 and provide the new certificate of accreditation within this timeline.</w:t>
      </w:r>
      <w:r w:rsidRPr="00237C18">
        <w:rPr>
          <w:color w:val="000000" w:themeColor="text1"/>
          <w:lang w:val="en-GB"/>
        </w:rPr>
        <w:t xml:space="preserve"> </w:t>
      </w:r>
    </w:p>
    <w:p w14:paraId="41007833" w14:textId="71E27CEA" w:rsidR="00CE045D" w:rsidRPr="00E60D7E" w:rsidRDefault="00CE045D" w:rsidP="00CE045D">
      <w:pPr>
        <w:pStyle w:val="Ttulo2"/>
        <w:rPr>
          <w:color w:val="000000" w:themeColor="text1"/>
        </w:rPr>
      </w:pPr>
      <w:bookmarkStart w:id="160" w:name="_Toc136600874"/>
      <w:r w:rsidRPr="00E60D7E">
        <w:rPr>
          <w:szCs w:val="22"/>
        </w:rPr>
        <w:t>Additional information</w:t>
      </w:r>
      <w:bookmarkEnd w:id="160"/>
    </w:p>
    <w:p w14:paraId="064D0E40" w14:textId="6D2C8671" w:rsidR="00A940A9" w:rsidRPr="00D87DDE" w:rsidRDefault="00797B7A" w:rsidP="00CE045D">
      <w:pPr>
        <w:pStyle w:val="Default"/>
        <w:spacing w:before="120" w:after="240"/>
        <w:jc w:val="both"/>
        <w:rPr>
          <w:sz w:val="22"/>
          <w:szCs w:val="22"/>
          <w:highlight w:val="yellow"/>
        </w:rPr>
      </w:pPr>
      <w:bookmarkStart w:id="161" w:name="_Hlk132714887"/>
      <w:r w:rsidRPr="00D87DDE">
        <w:rPr>
          <w:sz w:val="22"/>
          <w:szCs w:val="22"/>
          <w:highlight w:val="yellow"/>
          <w:lang w:val="en-GB"/>
        </w:rPr>
        <w:t>More information about</w:t>
      </w:r>
      <w:r w:rsidR="00A940A9" w:rsidRPr="00D87DDE">
        <w:rPr>
          <w:sz w:val="22"/>
          <w:szCs w:val="22"/>
          <w:highlight w:val="yellow"/>
        </w:rPr>
        <w:t xml:space="preserve"> the Scheme changes</w:t>
      </w:r>
      <w:r w:rsidRPr="00D87DDE">
        <w:rPr>
          <w:sz w:val="22"/>
          <w:szCs w:val="22"/>
          <w:highlight w:val="yellow"/>
        </w:rPr>
        <w:t xml:space="preserve"> </w:t>
      </w:r>
      <w:r w:rsidR="00A940A9" w:rsidRPr="00D87DDE">
        <w:rPr>
          <w:sz w:val="22"/>
          <w:szCs w:val="22"/>
          <w:highlight w:val="yellow"/>
        </w:rPr>
        <w:t>as well as the</w:t>
      </w:r>
      <w:r w:rsidRPr="00D87DDE">
        <w:rPr>
          <w:sz w:val="22"/>
          <w:szCs w:val="22"/>
          <w:highlight w:val="yellow"/>
        </w:rPr>
        <w:t xml:space="preserve"> v6</w:t>
      </w:r>
      <w:r w:rsidR="00A940A9" w:rsidRPr="00D87DDE">
        <w:rPr>
          <w:sz w:val="22"/>
          <w:szCs w:val="22"/>
          <w:highlight w:val="yellow"/>
        </w:rPr>
        <w:t xml:space="preserve"> Scheme Requirements can be found </w:t>
      </w:r>
      <w:hyperlink r:id="rId28" w:history="1">
        <w:r w:rsidR="00A940A9" w:rsidRPr="00D87DDE">
          <w:rPr>
            <w:rStyle w:val="Hyperlink"/>
            <w:sz w:val="22"/>
            <w:szCs w:val="22"/>
            <w:highlight w:val="yellow"/>
          </w:rPr>
          <w:t>here</w:t>
        </w:r>
      </w:hyperlink>
      <w:r w:rsidR="00A940A9" w:rsidRPr="00D87DDE">
        <w:rPr>
          <w:sz w:val="22"/>
          <w:szCs w:val="22"/>
          <w:highlight w:val="yellow"/>
        </w:rPr>
        <w:t>.</w:t>
      </w:r>
      <w:bookmarkEnd w:id="161"/>
    </w:p>
    <w:p w14:paraId="22C13800" w14:textId="04BA01BE" w:rsidR="00BD2CF4" w:rsidRPr="000251F0" w:rsidRDefault="00BD2CF4" w:rsidP="00797B7A">
      <w:pPr>
        <w:pStyle w:val="Default"/>
        <w:spacing w:before="120" w:after="240"/>
        <w:jc w:val="both"/>
        <w:rPr>
          <w:sz w:val="22"/>
          <w:szCs w:val="22"/>
        </w:rPr>
      </w:pPr>
      <w:r w:rsidRPr="00D87DDE">
        <w:rPr>
          <w:sz w:val="22"/>
          <w:szCs w:val="22"/>
          <w:highlight w:val="yellow"/>
        </w:rPr>
        <w:t xml:space="preserve">The complete FSSC upgrade requirements to v6 published by the Foundation FSSC are available </w:t>
      </w:r>
      <w:hyperlink r:id="rId29" w:history="1">
        <w:r w:rsidRPr="00D87DDE">
          <w:rPr>
            <w:rStyle w:val="Hyperlink"/>
            <w:sz w:val="22"/>
            <w:szCs w:val="22"/>
            <w:highlight w:val="yellow"/>
          </w:rPr>
          <w:t>here</w:t>
        </w:r>
      </w:hyperlink>
      <w:r w:rsidRPr="00D87DDE">
        <w:rPr>
          <w:sz w:val="22"/>
          <w:szCs w:val="22"/>
          <w:highlight w:val="yellow"/>
        </w:rPr>
        <w:t>.</w:t>
      </w:r>
    </w:p>
    <w:p w14:paraId="7FBF2EBC" w14:textId="77777777" w:rsidR="00BD3773" w:rsidRPr="00A940A9" w:rsidRDefault="00BD3773" w:rsidP="00F57EAB">
      <w:pPr>
        <w:rPr>
          <w:lang w:val="en-AU"/>
        </w:rPr>
      </w:pPr>
    </w:p>
    <w:sectPr w:rsidR="00BD3773" w:rsidRPr="00A940A9" w:rsidSect="00901FA2">
      <w:headerReference w:type="even" r:id="rId30"/>
      <w:headerReference w:type="default" r:id="rId31"/>
      <w:footerReference w:type="default" r:id="rId32"/>
      <w:headerReference w:type="first" r:id="rId33"/>
      <w:pgSz w:w="11906" w:h="16838"/>
      <w:pgMar w:top="1079" w:right="707" w:bottom="144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04B2" w14:textId="77777777" w:rsidR="002111F0" w:rsidRDefault="002111F0" w:rsidP="00832B22">
      <w:r>
        <w:separator/>
      </w:r>
    </w:p>
  </w:endnote>
  <w:endnote w:type="continuationSeparator" w:id="0">
    <w:p w14:paraId="5169CF5B" w14:textId="77777777" w:rsidR="002111F0" w:rsidRDefault="002111F0"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Bold">
    <w:altName w:val="MS Mincho"/>
    <w:panose1 w:val="00000000000000000000"/>
    <w:charset w:val="00"/>
    <w:family w:val="roman"/>
    <w:notTrueType/>
    <w:pitch w:val="default"/>
    <w:sig w:usb0="00000000" w:usb1="08070000" w:usb2="00000010" w:usb3="00000000" w:csb0="00020001" w:csb1="00000000"/>
  </w:font>
  <w:font w:name="CIDFont+F1">
    <w:altName w:val="Calibri"/>
    <w:panose1 w:val="00000000000000000000"/>
    <w:charset w:val="00"/>
    <w:family w:val="auto"/>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8DE" w14:textId="2479F3CD" w:rsidR="00AB0B1F" w:rsidRDefault="00AB0B1F">
    <w:pPr>
      <w:pStyle w:val="Rodap"/>
    </w:pPr>
    <w:r>
      <w:rPr>
        <w:noProof/>
        <w:lang w:val="en-AU" w:eastAsia="en-AU"/>
      </w:rPr>
      <w:drawing>
        <wp:anchor distT="0" distB="0" distL="114300" distR="114300" simplePos="0" relativeHeight="251657216" behindDoc="0" locked="0" layoutInCell="1" allowOverlap="1" wp14:anchorId="796858E4" wp14:editId="796858E5">
          <wp:simplePos x="0" y="0"/>
          <wp:positionH relativeFrom="column">
            <wp:posOffset>4298315</wp:posOffset>
          </wp:positionH>
          <wp:positionV relativeFrom="paragraph">
            <wp:posOffset>-147320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3" name="Picture 1"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B87C7A">
      <w:rPr>
        <w:sz w:val="20"/>
      </w:rPr>
      <w:t xml:space="preserve">Page </w:t>
    </w:r>
    <w:r w:rsidRPr="00B87C7A">
      <w:rPr>
        <w:b/>
        <w:sz w:val="20"/>
      </w:rPr>
      <w:fldChar w:fldCharType="begin"/>
    </w:r>
    <w:r w:rsidRPr="00B87C7A">
      <w:rPr>
        <w:b/>
        <w:sz w:val="20"/>
      </w:rPr>
      <w:instrText xml:space="preserve"> PAGE </w:instrText>
    </w:r>
    <w:r w:rsidRPr="00B87C7A">
      <w:rPr>
        <w:b/>
        <w:sz w:val="20"/>
      </w:rPr>
      <w:fldChar w:fldCharType="separate"/>
    </w:r>
    <w:r>
      <w:rPr>
        <w:b/>
        <w:noProof/>
        <w:sz w:val="20"/>
      </w:rPr>
      <w:t>15</w:t>
    </w:r>
    <w:r w:rsidRPr="00B87C7A">
      <w:rPr>
        <w:b/>
        <w:sz w:val="20"/>
      </w:rPr>
      <w:fldChar w:fldCharType="end"/>
    </w:r>
    <w:r w:rsidRPr="00B87C7A">
      <w:rPr>
        <w:sz w:val="20"/>
      </w:rPr>
      <w:t xml:space="preserve"> of </w:t>
    </w:r>
    <w:r w:rsidRPr="00B87C7A">
      <w:rPr>
        <w:b/>
        <w:sz w:val="20"/>
      </w:rPr>
      <w:fldChar w:fldCharType="begin"/>
    </w:r>
    <w:r w:rsidRPr="00B87C7A">
      <w:rPr>
        <w:b/>
        <w:sz w:val="20"/>
      </w:rPr>
      <w:instrText xml:space="preserve"> NUMPAGES  </w:instrText>
    </w:r>
    <w:r w:rsidRPr="00B87C7A">
      <w:rPr>
        <w:b/>
        <w:sz w:val="20"/>
      </w:rPr>
      <w:fldChar w:fldCharType="separate"/>
    </w:r>
    <w:r>
      <w:rPr>
        <w:b/>
        <w:noProof/>
        <w:sz w:val="20"/>
      </w:rPr>
      <w:t>15</w:t>
    </w:r>
    <w:r w:rsidRPr="00B87C7A">
      <w:rPr>
        <w:b/>
        <w:sz w:val="20"/>
      </w:rPr>
      <w:fldChar w:fldCharType="end"/>
    </w:r>
  </w:p>
  <w:p w14:paraId="796858DF" w14:textId="77777777" w:rsidR="00AB0B1F" w:rsidRPr="008F4711" w:rsidRDefault="00AB0B1F" w:rsidP="006E659C">
    <w:pPr>
      <w:pStyle w:val="Rodap"/>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640F" w14:textId="77777777" w:rsidR="002111F0" w:rsidRDefault="002111F0" w:rsidP="00832B22">
      <w:r>
        <w:separator/>
      </w:r>
    </w:p>
  </w:footnote>
  <w:footnote w:type="continuationSeparator" w:id="0">
    <w:p w14:paraId="7FBF31B8" w14:textId="77777777" w:rsidR="002111F0" w:rsidRDefault="002111F0" w:rsidP="0083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78C0" w14:textId="00881C57" w:rsidR="00ED31DD" w:rsidRDefault="00ED31DD">
    <w:pPr>
      <w:pStyle w:val="Cabealho"/>
    </w:pPr>
    <w:r>
      <w:rPr>
        <w:noProof/>
      </w:rPr>
      <mc:AlternateContent>
        <mc:Choice Requires="wps">
          <w:drawing>
            <wp:anchor distT="0" distB="0" distL="0" distR="0" simplePos="0" relativeHeight="251663360" behindDoc="0" locked="0" layoutInCell="1" allowOverlap="1" wp14:anchorId="00B3EC9B" wp14:editId="60EF353C">
              <wp:simplePos x="635" y="635"/>
              <wp:positionH relativeFrom="column">
                <wp:align>center</wp:align>
              </wp:positionH>
              <wp:positionV relativeFrom="paragraph">
                <wp:posOffset>635</wp:posOffset>
              </wp:positionV>
              <wp:extent cx="443865" cy="443865"/>
              <wp:effectExtent l="0" t="0" r="635" b="635"/>
              <wp:wrapSquare wrapText="bothSides"/>
              <wp:docPr id="7" name="Caixa de Texto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40FB0" w14:textId="0E6A9C12" w:rsidR="00ED31DD" w:rsidRPr="00ED31DD" w:rsidRDefault="00ED31DD">
                          <w:pPr>
                            <w:rPr>
                              <w:rFonts w:ascii="Calibri" w:eastAsia="Calibri" w:hAnsi="Calibri" w:cs="Calibri"/>
                              <w:noProof/>
                            </w:rPr>
                          </w:pPr>
                          <w:r w:rsidRPr="00ED31DD">
                            <w:rPr>
                              <w:rFonts w:ascii="Calibri" w:eastAsia="Calibri" w:hAnsi="Calibri" w:cs="Calibri"/>
                              <w:noProof/>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B3EC9B" id="_x0000_t202" coordsize="21600,21600" o:spt="202" path="m,l,21600r21600,l21600,xe">
              <v:stroke joinstyle="miter"/>
              <v:path gradientshapeok="t" o:connecttype="rect"/>
            </v:shapetype>
            <v:shape id="Caixa de Texto 7" o:spid="_x0000_s1028" type="#_x0000_t202" alt="Public"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D40FB0" w14:textId="0E6A9C12" w:rsidR="00ED31DD" w:rsidRPr="00ED31DD" w:rsidRDefault="00ED31DD">
                    <w:pPr>
                      <w:rPr>
                        <w:rFonts w:ascii="Calibri" w:eastAsia="Calibri" w:hAnsi="Calibri" w:cs="Calibri"/>
                        <w:noProof/>
                      </w:rPr>
                    </w:pPr>
                    <w:r w:rsidRPr="00ED31DD">
                      <w:rPr>
                        <w:rFonts w:ascii="Calibri" w:eastAsia="Calibri" w:hAnsi="Calibri" w:cs="Calibri"/>
                        <w:noProof/>
                      </w:rPr>
                      <w:t>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Look w:val="01E0" w:firstRow="1" w:lastRow="1" w:firstColumn="1" w:lastColumn="1" w:noHBand="0" w:noVBand="0"/>
    </w:tblPr>
    <w:tblGrid>
      <w:gridCol w:w="10065"/>
    </w:tblGrid>
    <w:tr w:rsidR="00AB0B1F" w:rsidRPr="00EB579E" w14:paraId="40D50A45" w14:textId="77777777" w:rsidTr="009B62A1">
      <w:trPr>
        <w:jc w:val="right"/>
      </w:trPr>
      <w:tc>
        <w:tcPr>
          <w:tcW w:w="5000" w:type="pct"/>
        </w:tcPr>
        <w:p w14:paraId="6D7BC8D8" w14:textId="1E83B7BE" w:rsidR="00AB0B1F" w:rsidRPr="00EB579E" w:rsidRDefault="00AB0B1F" w:rsidP="00FD5ED0">
          <w:pPr>
            <w:pStyle w:val="Cabealho"/>
            <w:jc w:val="right"/>
            <w:rPr>
              <w:i/>
              <w:sz w:val="24"/>
              <w:szCs w:val="24"/>
            </w:rPr>
          </w:pPr>
          <w:r w:rsidRPr="00EB579E">
            <w:rPr>
              <w:b/>
              <w:bCs/>
            </w:rPr>
            <w:t xml:space="preserve"> </w:t>
          </w:r>
        </w:p>
      </w:tc>
    </w:tr>
    <w:tr w:rsidR="00AB0B1F" w:rsidRPr="00EB579E" w14:paraId="068E808C" w14:textId="77777777" w:rsidTr="009B62A1">
      <w:trPr>
        <w:jc w:val="right"/>
      </w:trPr>
      <w:tc>
        <w:tcPr>
          <w:tcW w:w="5000" w:type="pct"/>
        </w:tcPr>
        <w:p w14:paraId="2321F003" w14:textId="7C3B59DB" w:rsidR="00ED31DD" w:rsidRPr="00ED31DD" w:rsidRDefault="00ED31DD" w:rsidP="00FD5ED0">
          <w:pPr>
            <w:pStyle w:val="BSIHeader"/>
            <w:jc w:val="right"/>
            <w:rPr>
              <w:color w:val="000000" w:themeColor="text1"/>
              <w:sz w:val="24"/>
              <w:szCs w:val="24"/>
            </w:rPr>
          </w:pPr>
          <w:r w:rsidRPr="00ED31DD">
            <w:rPr>
              <w:color w:val="000000" w:themeColor="text1"/>
              <w:sz w:val="24"/>
              <w:szCs w:val="24"/>
            </w:rPr>
            <w:t>PP1268</w:t>
          </w:r>
        </w:p>
        <w:p w14:paraId="47F7C006" w14:textId="7FE8DAE1" w:rsidR="00AB0B1F" w:rsidRPr="00EB579E" w:rsidRDefault="00AB0B1F" w:rsidP="00FD5ED0">
          <w:pPr>
            <w:pStyle w:val="BSIHeader"/>
            <w:jc w:val="right"/>
            <w:rPr>
              <w:sz w:val="24"/>
              <w:szCs w:val="24"/>
            </w:rPr>
          </w:pPr>
          <w:r w:rsidRPr="00EB579E">
            <w:rPr>
              <w:szCs w:val="24"/>
            </w:rPr>
            <w:t>FSSC 22000 v5.1 Certification requirements</w:t>
          </w:r>
        </w:p>
      </w:tc>
    </w:tr>
    <w:tr w:rsidR="00AB0B1F" w:rsidRPr="00EB579E" w14:paraId="50E2A709" w14:textId="77777777" w:rsidTr="009B62A1">
      <w:trPr>
        <w:jc w:val="right"/>
      </w:trPr>
      <w:tc>
        <w:tcPr>
          <w:tcW w:w="5000" w:type="pct"/>
        </w:tcPr>
        <w:p w14:paraId="23E63096" w14:textId="2AD75C75" w:rsidR="00AB0B1F" w:rsidRPr="00EB579E" w:rsidRDefault="00AB0B1F" w:rsidP="00FD5ED0">
          <w:pPr>
            <w:pStyle w:val="BSIHeader"/>
            <w:jc w:val="right"/>
            <w:rPr>
              <w:sz w:val="24"/>
              <w:szCs w:val="24"/>
            </w:rPr>
          </w:pPr>
          <w:r w:rsidRPr="00EB579E">
            <w:rPr>
              <w:sz w:val="24"/>
              <w:szCs w:val="24"/>
            </w:rPr>
            <w:t xml:space="preserve">Revision </w:t>
          </w:r>
          <w:r w:rsidR="009E674B">
            <w:rPr>
              <w:sz w:val="24"/>
              <w:szCs w:val="24"/>
            </w:rPr>
            <w:t>20</w:t>
          </w:r>
          <w:r w:rsidRPr="00EB579E">
            <w:rPr>
              <w:sz w:val="24"/>
              <w:szCs w:val="24"/>
            </w:rPr>
            <w:t xml:space="preserve"> (</w:t>
          </w:r>
          <w:r w:rsidR="00F8594A">
            <w:rPr>
              <w:sz w:val="24"/>
              <w:szCs w:val="24"/>
            </w:rPr>
            <w:t>J</w:t>
          </w:r>
          <w:r w:rsidR="009E674B">
            <w:rPr>
              <w:sz w:val="24"/>
              <w:szCs w:val="24"/>
            </w:rPr>
            <w:t>une</w:t>
          </w:r>
          <w:r w:rsidR="00F8594A">
            <w:rPr>
              <w:sz w:val="24"/>
              <w:szCs w:val="24"/>
            </w:rPr>
            <w:t xml:space="preserve"> 2023</w:t>
          </w:r>
          <w:r w:rsidRPr="00EB579E">
            <w:rPr>
              <w:sz w:val="24"/>
              <w:szCs w:val="24"/>
            </w:rPr>
            <w:t>)</w:t>
          </w:r>
        </w:p>
      </w:tc>
    </w:tr>
  </w:tbl>
  <w:p w14:paraId="14BF7FCB" w14:textId="51C1A076" w:rsidR="00AB0B1F" w:rsidRDefault="00AB0B1F" w:rsidP="00FD5ED0">
    <w:pPr>
      <w:pStyle w:val="Cabealho"/>
      <w:jc w:val="center"/>
    </w:pPr>
    <w:r w:rsidRPr="00EB579E">
      <w:rPr>
        <w:noProof/>
        <w:lang w:val="en-AU" w:eastAsia="en-AU"/>
      </w:rPr>
      <w:drawing>
        <wp:anchor distT="0" distB="0" distL="114300" distR="114300" simplePos="0" relativeHeight="251661312" behindDoc="0" locked="0" layoutInCell="1" allowOverlap="1" wp14:anchorId="55838949" wp14:editId="39586B01">
          <wp:simplePos x="0" y="0"/>
          <wp:positionH relativeFrom="column">
            <wp:posOffset>-990600</wp:posOffset>
          </wp:positionH>
          <wp:positionV relativeFrom="paragraph">
            <wp:posOffset>-1428115</wp:posOffset>
          </wp:positionV>
          <wp:extent cx="1882775" cy="1724660"/>
          <wp:effectExtent l="0" t="0" r="0" b="0"/>
          <wp:wrapNone/>
          <wp:docPr id="5" name="Picture 2"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B876" w14:textId="763EFD48" w:rsidR="00ED31DD" w:rsidRDefault="00ED31DD">
    <w:pPr>
      <w:pStyle w:val="Cabealho"/>
    </w:pPr>
    <w:r>
      <w:rPr>
        <w:noProof/>
      </w:rPr>
      <mc:AlternateContent>
        <mc:Choice Requires="wps">
          <w:drawing>
            <wp:anchor distT="0" distB="0" distL="0" distR="0" simplePos="0" relativeHeight="251662336" behindDoc="0" locked="0" layoutInCell="1" allowOverlap="1" wp14:anchorId="6987BCF2" wp14:editId="7B555433">
              <wp:simplePos x="635" y="635"/>
              <wp:positionH relativeFrom="column">
                <wp:align>center</wp:align>
              </wp:positionH>
              <wp:positionV relativeFrom="paragraph">
                <wp:posOffset>635</wp:posOffset>
              </wp:positionV>
              <wp:extent cx="443865" cy="443865"/>
              <wp:effectExtent l="0" t="0" r="635" b="635"/>
              <wp:wrapSquare wrapText="bothSides"/>
              <wp:docPr id="1" name="Caixa de Texto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6203E" w14:textId="6E7FC03D" w:rsidR="00ED31DD" w:rsidRPr="00ED31DD" w:rsidRDefault="00ED31DD">
                          <w:pPr>
                            <w:rPr>
                              <w:rFonts w:ascii="Calibri" w:eastAsia="Calibri" w:hAnsi="Calibri" w:cs="Calibri"/>
                              <w:noProof/>
                            </w:rPr>
                          </w:pPr>
                          <w:r w:rsidRPr="00ED31DD">
                            <w:rPr>
                              <w:rFonts w:ascii="Calibri" w:eastAsia="Calibri" w:hAnsi="Calibri" w:cs="Calibri"/>
                              <w:noProof/>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87BCF2" id="_x0000_t202" coordsize="21600,21600" o:spt="202" path="m,l,21600r21600,l21600,xe">
              <v:stroke joinstyle="miter"/>
              <v:path gradientshapeok="t" o:connecttype="rect"/>
            </v:shapetype>
            <v:shape id="Caixa de Texto 1" o:spid="_x0000_s1029" type="#_x0000_t202" alt="Public"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36203E" w14:textId="6E7FC03D" w:rsidR="00ED31DD" w:rsidRPr="00ED31DD" w:rsidRDefault="00ED31DD">
                    <w:pPr>
                      <w:rPr>
                        <w:rFonts w:ascii="Calibri" w:eastAsia="Calibri" w:hAnsi="Calibri" w:cs="Calibri"/>
                        <w:noProof/>
                      </w:rPr>
                    </w:pPr>
                    <w:r w:rsidRPr="00ED31DD">
                      <w:rPr>
                        <w:rFonts w:ascii="Calibri" w:eastAsia="Calibri" w:hAnsi="Calibri" w:cs="Calibri"/>
                        <w:noProof/>
                      </w:rPr>
                      <w:t>Public</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28"/>
    <w:multiLevelType w:val="hybridMultilevel"/>
    <w:tmpl w:val="8BD6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7FF9"/>
    <w:multiLevelType w:val="hybridMultilevel"/>
    <w:tmpl w:val="3E1620C2"/>
    <w:lvl w:ilvl="0" w:tplc="7952C2D0">
      <w:start w:val="1"/>
      <w:numFmt w:val="lowerRoman"/>
      <w:pStyle w:val="BSIRomanNumbersList"/>
      <w:lvlText w:val="%1)"/>
      <w:lvlJc w:val="left"/>
      <w:pPr>
        <w:ind w:left="109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4BC4EB4"/>
    <w:multiLevelType w:val="hybridMultilevel"/>
    <w:tmpl w:val="4854216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543C1"/>
    <w:multiLevelType w:val="hybridMultilevel"/>
    <w:tmpl w:val="14F8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E0026"/>
    <w:multiLevelType w:val="multilevel"/>
    <w:tmpl w:val="BC98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3B201A"/>
    <w:multiLevelType w:val="hybridMultilevel"/>
    <w:tmpl w:val="14C2BE4C"/>
    <w:lvl w:ilvl="0" w:tplc="E028DBE4">
      <w:start w:val="1"/>
      <w:numFmt w:val="decimal"/>
      <w:pStyle w:val="BSINumbersList"/>
      <w:lvlText w:val="%1)"/>
      <w:lvlJc w:val="left"/>
      <w:pPr>
        <w:ind w:left="128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94137BE"/>
    <w:multiLevelType w:val="hybridMultilevel"/>
    <w:tmpl w:val="FA064F30"/>
    <w:lvl w:ilvl="0" w:tplc="041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E7B1C"/>
    <w:multiLevelType w:val="hybridMultilevel"/>
    <w:tmpl w:val="76FC27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800874"/>
    <w:multiLevelType w:val="hybridMultilevel"/>
    <w:tmpl w:val="15B2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26648"/>
    <w:multiLevelType w:val="hybridMultilevel"/>
    <w:tmpl w:val="590EF314"/>
    <w:lvl w:ilvl="0" w:tplc="D57A2CB8">
      <w:start w:val="1"/>
      <w:numFmt w:val="bullet"/>
      <w:pStyle w:val="Commarcadores2"/>
      <w:lvlText w:val="-"/>
      <w:lvlJc w:val="left"/>
      <w:pPr>
        <w:ind w:left="927" w:hanging="360"/>
      </w:pPr>
      <w:rPr>
        <w:rFonts w:ascii="Tahoma" w:hAnsi="Tahoma" w:hint="default"/>
        <w:b/>
        <w:i w:val="0"/>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0C7B0EC4"/>
    <w:multiLevelType w:val="hybridMultilevel"/>
    <w:tmpl w:val="4456F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0E4400"/>
    <w:multiLevelType w:val="hybridMultilevel"/>
    <w:tmpl w:val="F2962734"/>
    <w:lvl w:ilvl="0" w:tplc="04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15317C"/>
    <w:multiLevelType w:val="hybridMultilevel"/>
    <w:tmpl w:val="51B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0025B"/>
    <w:multiLevelType w:val="hybridMultilevel"/>
    <w:tmpl w:val="31B8D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F20FD"/>
    <w:multiLevelType w:val="hybridMultilevel"/>
    <w:tmpl w:val="6010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92665"/>
    <w:multiLevelType w:val="hybridMultilevel"/>
    <w:tmpl w:val="6430E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E751E"/>
    <w:multiLevelType w:val="hybridMultilevel"/>
    <w:tmpl w:val="90964AAC"/>
    <w:lvl w:ilvl="0" w:tplc="67F0CE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6F0192"/>
    <w:multiLevelType w:val="hybridMultilevel"/>
    <w:tmpl w:val="D8AA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B3F2A"/>
    <w:multiLevelType w:val="hybridMultilevel"/>
    <w:tmpl w:val="D2B2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F77EB"/>
    <w:multiLevelType w:val="hybridMultilevel"/>
    <w:tmpl w:val="FB1E7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295ED0"/>
    <w:multiLevelType w:val="hybridMultilevel"/>
    <w:tmpl w:val="37B47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555C6F"/>
    <w:multiLevelType w:val="hybridMultilevel"/>
    <w:tmpl w:val="B33E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BB7BEB"/>
    <w:multiLevelType w:val="multilevel"/>
    <w:tmpl w:val="55C4D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674334"/>
    <w:multiLevelType w:val="hybridMultilevel"/>
    <w:tmpl w:val="C39CE84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896243"/>
    <w:multiLevelType w:val="hybridMultilevel"/>
    <w:tmpl w:val="54C434D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443BB8"/>
    <w:multiLevelType w:val="multilevel"/>
    <w:tmpl w:val="758A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726450"/>
    <w:multiLevelType w:val="hybridMultilevel"/>
    <w:tmpl w:val="20E69C3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7" w15:restartNumberingAfterBreak="0">
    <w:nsid w:val="337972D4"/>
    <w:multiLevelType w:val="hybridMultilevel"/>
    <w:tmpl w:val="1D907496"/>
    <w:lvl w:ilvl="0" w:tplc="5BBA56EC">
      <w:start w:val="9"/>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7D6F85"/>
    <w:multiLevelType w:val="hybridMultilevel"/>
    <w:tmpl w:val="64DA8DE4"/>
    <w:lvl w:ilvl="0" w:tplc="F4980D9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080178"/>
    <w:multiLevelType w:val="hybridMultilevel"/>
    <w:tmpl w:val="28025E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3B015DA6"/>
    <w:multiLevelType w:val="hybridMultilevel"/>
    <w:tmpl w:val="E97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E03428"/>
    <w:multiLevelType w:val="hybridMultilevel"/>
    <w:tmpl w:val="4668880A"/>
    <w:lvl w:ilvl="0" w:tplc="0C090001">
      <w:start w:val="1"/>
      <w:numFmt w:val="bullet"/>
      <w:lvlText w:val=""/>
      <w:lvlJc w:val="left"/>
      <w:pPr>
        <w:ind w:left="720" w:hanging="360"/>
      </w:pPr>
      <w:rPr>
        <w:rFonts w:ascii="Symbol" w:hAnsi="Symbol" w:hint="default"/>
      </w:rPr>
    </w:lvl>
    <w:lvl w:ilvl="1" w:tplc="9A3A37E4">
      <w:start w:val="1"/>
      <w:numFmt w:val="bullet"/>
      <w:lvlText w:val="o"/>
      <w:lvlJc w:val="left"/>
      <w:pPr>
        <w:ind w:left="1440" w:hanging="360"/>
      </w:pPr>
      <w:rPr>
        <w:rFonts w:ascii="Courier New" w:hAnsi="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581510"/>
    <w:multiLevelType w:val="hybridMultilevel"/>
    <w:tmpl w:val="641E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5D4EFC"/>
    <w:multiLevelType w:val="hybridMultilevel"/>
    <w:tmpl w:val="A3EAF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A15BEA"/>
    <w:multiLevelType w:val="hybridMultilevel"/>
    <w:tmpl w:val="26BC3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00108B"/>
    <w:multiLevelType w:val="hybridMultilevel"/>
    <w:tmpl w:val="A0F0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DE4B30"/>
    <w:multiLevelType w:val="hybridMultilevel"/>
    <w:tmpl w:val="FEB2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7B08B1"/>
    <w:multiLevelType w:val="hybridMultilevel"/>
    <w:tmpl w:val="2CD44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7D3BED"/>
    <w:multiLevelType w:val="hybridMultilevel"/>
    <w:tmpl w:val="237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914833"/>
    <w:multiLevelType w:val="hybridMultilevel"/>
    <w:tmpl w:val="039CD38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C85DA8"/>
    <w:multiLevelType w:val="hybridMultilevel"/>
    <w:tmpl w:val="B7586384"/>
    <w:lvl w:ilvl="0" w:tplc="37C29D38">
      <w:start w:val="1"/>
      <w:numFmt w:val="lowerLetter"/>
      <w:pStyle w:val="BSISmallLettersList"/>
      <w:lvlText w:val="%1)"/>
      <w:lvlJc w:val="left"/>
      <w:pPr>
        <w:ind w:left="786" w:hanging="360"/>
      </w:pPr>
      <w:rPr>
        <w:rFonts w:hint="default"/>
        <w:color w:val="FF000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4DF1649C"/>
    <w:multiLevelType w:val="hybridMultilevel"/>
    <w:tmpl w:val="269ED9CA"/>
    <w:lvl w:ilvl="0" w:tplc="5D08766C">
      <w:start w:val="1"/>
      <w:numFmt w:val="bullet"/>
      <w:pStyle w:val="Commarcadores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42" w15:restartNumberingAfterBreak="0">
    <w:nsid w:val="4F7D376C"/>
    <w:multiLevelType w:val="hybridMultilevel"/>
    <w:tmpl w:val="D3C4C4E0"/>
    <w:lvl w:ilvl="0" w:tplc="8D3CD35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E77216"/>
    <w:multiLevelType w:val="hybridMultilevel"/>
    <w:tmpl w:val="ED547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6F082D"/>
    <w:multiLevelType w:val="hybridMultilevel"/>
    <w:tmpl w:val="C3D664B8"/>
    <w:lvl w:ilvl="0" w:tplc="4B8A70E8">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64122A"/>
    <w:multiLevelType w:val="hybridMultilevel"/>
    <w:tmpl w:val="EE524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CD409C4"/>
    <w:multiLevelType w:val="hybridMultilevel"/>
    <w:tmpl w:val="8BC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3874C0"/>
    <w:multiLevelType w:val="hybridMultilevel"/>
    <w:tmpl w:val="8EC8034A"/>
    <w:lvl w:ilvl="0" w:tplc="8346A4FA">
      <w:start w:val="1"/>
      <w:numFmt w:val="bullet"/>
      <w:pStyle w:val="BSIDash"/>
      <w:lvlText w:val="-"/>
      <w:lvlJc w:val="left"/>
      <w:pPr>
        <w:ind w:left="1457" w:hanging="360"/>
      </w:pPr>
      <w:rPr>
        <w:rFonts w:ascii="Tahoma" w:hAnsi="Tahoma" w:hint="default"/>
        <w:b/>
        <w:i w:val="0"/>
        <w:color w:val="FF0000"/>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8" w15:restartNumberingAfterBreak="0">
    <w:nsid w:val="5FE47ECF"/>
    <w:multiLevelType w:val="hybridMultilevel"/>
    <w:tmpl w:val="401022A2"/>
    <w:lvl w:ilvl="0" w:tplc="3FCCD5EE">
      <w:start w:val="1"/>
      <w:numFmt w:val="bullet"/>
      <w:lvlText w:val=""/>
      <w:lvlJc w:val="left"/>
      <w:pPr>
        <w:ind w:left="720" w:hanging="360"/>
      </w:pPr>
      <w:rPr>
        <w:rFonts w:ascii="Symbol" w:hAnsi="Symbol" w:hint="default"/>
        <w:color w:val="auto"/>
      </w:rPr>
    </w:lvl>
    <w:lvl w:ilvl="1" w:tplc="8CF2BE46">
      <w:start w:val="1"/>
      <w:numFmt w:val="bullet"/>
      <w:lvlText w:val="o"/>
      <w:lvlJc w:val="left"/>
      <w:pPr>
        <w:ind w:left="1440" w:hanging="360"/>
      </w:pPr>
      <w:rPr>
        <w:rFonts w:ascii="Courier New" w:hAnsi="Courier New" w:cs="Courier New" w:hint="default"/>
        <w:color w:val="FF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BB2549"/>
    <w:multiLevelType w:val="hybridMultilevel"/>
    <w:tmpl w:val="1C96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6320EC"/>
    <w:multiLevelType w:val="hybridMultilevel"/>
    <w:tmpl w:val="69F8D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6931DA"/>
    <w:multiLevelType w:val="hybridMultilevel"/>
    <w:tmpl w:val="80AA6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F01CC7"/>
    <w:multiLevelType w:val="multilevel"/>
    <w:tmpl w:val="E5384A84"/>
    <w:lvl w:ilvl="0">
      <w:start w:val="1"/>
      <w:numFmt w:val="decimal"/>
      <w:pStyle w:val="Ttulo1"/>
      <w:lvlText w:val="%1"/>
      <w:lvlJc w:val="left"/>
      <w:pPr>
        <w:tabs>
          <w:tab w:val="num" w:pos="570"/>
        </w:tabs>
        <w:ind w:left="858" w:hanging="432"/>
      </w:pPr>
      <w:rPr>
        <w:rFonts w:hint="default"/>
        <w:color w:val="FF0000"/>
      </w:rPr>
    </w:lvl>
    <w:lvl w:ilvl="1">
      <w:start w:val="1"/>
      <w:numFmt w:val="decimal"/>
      <w:pStyle w:val="Ttulo2"/>
      <w:lvlText w:val="%1.%2"/>
      <w:lvlJc w:val="left"/>
      <w:pPr>
        <w:ind w:left="3128" w:hanging="576"/>
      </w:pPr>
      <w:rPr>
        <w:rFonts w:hint="default"/>
        <w:color w:val="FF0000"/>
      </w:rPr>
    </w:lvl>
    <w:lvl w:ilvl="2">
      <w:start w:val="1"/>
      <w:numFmt w:val="decimal"/>
      <w:pStyle w:val="Ttulo3"/>
      <w:lvlText w:val="%1.%2.%3"/>
      <w:lvlJc w:val="left"/>
      <w:pPr>
        <w:ind w:left="1571" w:hanging="720"/>
      </w:pPr>
      <w:rPr>
        <w:rFonts w:hint="default"/>
        <w:color w:val="FF0000"/>
      </w:rPr>
    </w:lvl>
    <w:lvl w:ilvl="3">
      <w:start w:val="1"/>
      <w:numFmt w:val="decimal"/>
      <w:pStyle w:val="Ttulo4"/>
      <w:lvlText w:val="%1.%2.%3.%4"/>
      <w:lvlJc w:val="left"/>
      <w:pPr>
        <w:ind w:left="1714" w:hanging="864"/>
      </w:pPr>
      <w:rPr>
        <w:rFonts w:hint="default"/>
        <w:color w:val="FF0000"/>
      </w:rPr>
    </w:lvl>
    <w:lvl w:ilvl="4">
      <w:start w:val="1"/>
      <w:numFmt w:val="decimal"/>
      <w:pStyle w:val="Ttulo5"/>
      <w:lvlText w:val="%1.%2.%3.%4.%5"/>
      <w:lvlJc w:val="left"/>
      <w:pPr>
        <w:ind w:left="1008" w:hanging="1008"/>
      </w:pPr>
      <w:rPr>
        <w:rFonts w:hint="default"/>
        <w:color w:val="FF0000"/>
      </w:rPr>
    </w:lvl>
    <w:lvl w:ilvl="5">
      <w:start w:val="1"/>
      <w:numFmt w:val="decimal"/>
      <w:pStyle w:val="Ttulo6"/>
      <w:lvlText w:val="%1.%2.%3.%4.%5.%6"/>
      <w:lvlJc w:val="left"/>
      <w:pPr>
        <w:ind w:left="1152" w:hanging="1152"/>
      </w:pPr>
      <w:rPr>
        <w:rFonts w:hint="default"/>
        <w:color w:val="FF0000"/>
      </w:rPr>
    </w:lvl>
    <w:lvl w:ilvl="6">
      <w:start w:val="1"/>
      <w:numFmt w:val="decimal"/>
      <w:pStyle w:val="Ttulo7"/>
      <w:lvlText w:val="%1.%2.%3.%4.%5.%6.%7"/>
      <w:lvlJc w:val="left"/>
      <w:pPr>
        <w:ind w:left="1296" w:hanging="1296"/>
      </w:pPr>
      <w:rPr>
        <w:rFonts w:hint="default"/>
        <w:color w:val="FF0000"/>
      </w:rPr>
    </w:lvl>
    <w:lvl w:ilvl="7">
      <w:start w:val="1"/>
      <w:numFmt w:val="decimal"/>
      <w:pStyle w:val="Ttulo8"/>
      <w:lvlText w:val="%1.%2.%3.%4.%5.%6.%7.%8"/>
      <w:lvlJc w:val="left"/>
      <w:pPr>
        <w:ind w:left="1440" w:hanging="1440"/>
      </w:pPr>
      <w:rPr>
        <w:rFonts w:hint="default"/>
        <w:color w:val="FF0000"/>
      </w:rPr>
    </w:lvl>
    <w:lvl w:ilvl="8">
      <w:start w:val="1"/>
      <w:numFmt w:val="decimal"/>
      <w:pStyle w:val="Ttulo9"/>
      <w:lvlText w:val="%1.%2.%3.%4.%5.%6.%7.%8.%9"/>
      <w:lvlJc w:val="left"/>
      <w:pPr>
        <w:ind w:left="1584" w:hanging="1584"/>
      </w:pPr>
      <w:rPr>
        <w:rFonts w:hint="default"/>
        <w:color w:val="FF0000"/>
      </w:rPr>
    </w:lvl>
  </w:abstractNum>
  <w:abstractNum w:abstractNumId="53" w15:restartNumberingAfterBreak="0">
    <w:nsid w:val="68746920"/>
    <w:multiLevelType w:val="hybridMultilevel"/>
    <w:tmpl w:val="B6EE6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287235"/>
    <w:multiLevelType w:val="hybridMultilevel"/>
    <w:tmpl w:val="6FA0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A045E"/>
    <w:multiLevelType w:val="hybridMultilevel"/>
    <w:tmpl w:val="A98E453E"/>
    <w:lvl w:ilvl="0" w:tplc="494AED84">
      <w:start w:val="1"/>
      <w:numFmt w:val="upperLetter"/>
      <w:pStyle w:val="BSICapitalLettersList"/>
      <w:lvlText w:val="%1)"/>
      <w:lvlJc w:val="left"/>
      <w:pPr>
        <w:ind w:left="92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02C112D"/>
    <w:multiLevelType w:val="hybridMultilevel"/>
    <w:tmpl w:val="3836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D90009"/>
    <w:multiLevelType w:val="hybridMultilevel"/>
    <w:tmpl w:val="F4447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273D98"/>
    <w:multiLevelType w:val="hybridMultilevel"/>
    <w:tmpl w:val="6DF0F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13C6092"/>
    <w:multiLevelType w:val="hybridMultilevel"/>
    <w:tmpl w:val="1682E7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B502FB"/>
    <w:multiLevelType w:val="hybridMultilevel"/>
    <w:tmpl w:val="C9A2CA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49F5800"/>
    <w:multiLevelType w:val="hybridMultilevel"/>
    <w:tmpl w:val="F9A0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7E73A3"/>
    <w:multiLevelType w:val="hybridMultilevel"/>
    <w:tmpl w:val="E4702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AB66827"/>
    <w:multiLevelType w:val="multilevel"/>
    <w:tmpl w:val="FC8638C6"/>
    <w:lvl w:ilvl="0">
      <w:start w:val="1"/>
      <w:numFmt w:val="bullet"/>
      <w:pStyle w:val="Commarcadores"/>
      <w:lvlText w:val=""/>
      <w:lvlJc w:val="left"/>
      <w:pPr>
        <w:ind w:left="92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Commarcadores4"/>
      <w:lvlText w:val=""/>
      <w:lvlJc w:val="left"/>
      <w:pPr>
        <w:tabs>
          <w:tab w:val="num" w:pos="1701"/>
        </w:tabs>
        <w:ind w:left="1701" w:hanging="352"/>
      </w:pPr>
      <w:rPr>
        <w:rFonts w:ascii="Symbol" w:hAnsi="Symbol" w:hint="default"/>
      </w:rPr>
    </w:lvl>
    <w:lvl w:ilvl="4">
      <w:start w:val="1"/>
      <w:numFmt w:val="bullet"/>
      <w:pStyle w:val="Commarcadores4"/>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B3C79C1"/>
    <w:multiLevelType w:val="hybridMultilevel"/>
    <w:tmpl w:val="6ED2D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83912"/>
    <w:multiLevelType w:val="hybridMultilevel"/>
    <w:tmpl w:val="22BC0A26"/>
    <w:lvl w:ilvl="0" w:tplc="93F0D9D8">
      <w:start w:val="1"/>
      <w:numFmt w:val="bullet"/>
      <w:lvlText w:val=""/>
      <w:lvlJc w:val="left"/>
      <w:pPr>
        <w:ind w:left="502" w:hanging="360"/>
      </w:pPr>
      <w:rPr>
        <w:rFonts w:ascii="Symbol" w:hAnsi="Symbol" w:hint="default"/>
        <w:color w:val="FF000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6" w15:restartNumberingAfterBreak="0">
    <w:nsid w:val="7ED80354"/>
    <w:multiLevelType w:val="hybridMultilevel"/>
    <w:tmpl w:val="9D76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E24E00"/>
    <w:multiLevelType w:val="hybridMultilevel"/>
    <w:tmpl w:val="522CC18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2029327115">
    <w:abstractNumId w:val="63"/>
  </w:num>
  <w:num w:numId="2" w16cid:durableId="1868523047">
    <w:abstractNumId w:val="9"/>
  </w:num>
  <w:num w:numId="3" w16cid:durableId="832572178">
    <w:abstractNumId w:val="41"/>
  </w:num>
  <w:num w:numId="4" w16cid:durableId="1550530910">
    <w:abstractNumId w:val="40"/>
  </w:num>
  <w:num w:numId="5" w16cid:durableId="1141269965">
    <w:abstractNumId w:val="1"/>
  </w:num>
  <w:num w:numId="6" w16cid:durableId="1586496942">
    <w:abstractNumId w:val="55"/>
  </w:num>
  <w:num w:numId="7" w16cid:durableId="2124349571">
    <w:abstractNumId w:val="5"/>
  </w:num>
  <w:num w:numId="8" w16cid:durableId="1324435600">
    <w:abstractNumId w:val="52"/>
  </w:num>
  <w:num w:numId="9" w16cid:durableId="1008992688">
    <w:abstractNumId w:val="47"/>
  </w:num>
  <w:num w:numId="10" w16cid:durableId="909080360">
    <w:abstractNumId w:val="62"/>
  </w:num>
  <w:num w:numId="11" w16cid:durableId="893396360">
    <w:abstractNumId w:val="65"/>
  </w:num>
  <w:num w:numId="12" w16cid:durableId="1699157648">
    <w:abstractNumId w:val="44"/>
  </w:num>
  <w:num w:numId="13" w16cid:durableId="1626811047">
    <w:abstractNumId w:val="28"/>
  </w:num>
  <w:num w:numId="14" w16cid:durableId="970670227">
    <w:abstractNumId w:val="5"/>
    <w:lvlOverride w:ilvl="0">
      <w:startOverride w:val="1"/>
    </w:lvlOverride>
  </w:num>
  <w:num w:numId="15" w16cid:durableId="827524664">
    <w:abstractNumId w:val="5"/>
    <w:lvlOverride w:ilvl="0">
      <w:startOverride w:val="1"/>
    </w:lvlOverride>
  </w:num>
  <w:num w:numId="16" w16cid:durableId="1214925330">
    <w:abstractNumId w:val="5"/>
    <w:lvlOverride w:ilvl="0">
      <w:startOverride w:val="1"/>
    </w:lvlOverride>
  </w:num>
  <w:num w:numId="17" w16cid:durableId="993530591">
    <w:abstractNumId w:val="5"/>
    <w:lvlOverride w:ilvl="0">
      <w:startOverride w:val="1"/>
    </w:lvlOverride>
  </w:num>
  <w:num w:numId="18" w16cid:durableId="1468821474">
    <w:abstractNumId w:val="58"/>
  </w:num>
  <w:num w:numId="19" w16cid:durableId="31654626">
    <w:abstractNumId w:val="48"/>
  </w:num>
  <w:num w:numId="20" w16cid:durableId="824396483">
    <w:abstractNumId w:val="31"/>
  </w:num>
  <w:num w:numId="21" w16cid:durableId="1678311779">
    <w:abstractNumId w:val="16"/>
  </w:num>
  <w:num w:numId="22" w16cid:durableId="1269043870">
    <w:abstractNumId w:val="64"/>
  </w:num>
  <w:num w:numId="23" w16cid:durableId="1662466141">
    <w:abstractNumId w:val="56"/>
  </w:num>
  <w:num w:numId="24" w16cid:durableId="107749474">
    <w:abstractNumId w:val="14"/>
  </w:num>
  <w:num w:numId="25" w16cid:durableId="384112381">
    <w:abstractNumId w:val="52"/>
    <w:lvlOverride w:ilvl="0">
      <w:startOverride w:val="3"/>
    </w:lvlOverride>
    <w:lvlOverride w:ilvl="1">
      <w:startOverride w:val="8"/>
    </w:lvlOverride>
    <w:lvlOverride w:ilvl="2">
      <w:startOverride w:val="1"/>
    </w:lvlOverride>
  </w:num>
  <w:num w:numId="26" w16cid:durableId="919020025">
    <w:abstractNumId w:val="0"/>
  </w:num>
  <w:num w:numId="27" w16cid:durableId="989403337">
    <w:abstractNumId w:val="36"/>
  </w:num>
  <w:num w:numId="28" w16cid:durableId="1583952769">
    <w:abstractNumId w:val="38"/>
  </w:num>
  <w:num w:numId="29" w16cid:durableId="957489183">
    <w:abstractNumId w:val="18"/>
  </w:num>
  <w:num w:numId="30" w16cid:durableId="2060472377">
    <w:abstractNumId w:val="8"/>
  </w:num>
  <w:num w:numId="31" w16cid:durableId="838080682">
    <w:abstractNumId w:val="17"/>
  </w:num>
  <w:num w:numId="32" w16cid:durableId="961157605">
    <w:abstractNumId w:val="22"/>
  </w:num>
  <w:num w:numId="33" w16cid:durableId="686054688">
    <w:abstractNumId w:val="42"/>
  </w:num>
  <w:num w:numId="34" w16cid:durableId="1514800282">
    <w:abstractNumId w:val="35"/>
  </w:num>
  <w:num w:numId="35" w16cid:durableId="1905793779">
    <w:abstractNumId w:val="54"/>
  </w:num>
  <w:num w:numId="36" w16cid:durableId="818883926">
    <w:abstractNumId w:val="45"/>
  </w:num>
  <w:num w:numId="37" w16cid:durableId="101151817">
    <w:abstractNumId w:val="67"/>
  </w:num>
  <w:num w:numId="38" w16cid:durableId="819419126">
    <w:abstractNumId w:val="13"/>
  </w:num>
  <w:num w:numId="39" w16cid:durableId="1451120641">
    <w:abstractNumId w:val="21"/>
  </w:num>
  <w:num w:numId="40" w16cid:durableId="1970016143">
    <w:abstractNumId w:val="3"/>
  </w:num>
  <w:num w:numId="41" w16cid:durableId="351802109">
    <w:abstractNumId w:val="51"/>
  </w:num>
  <w:num w:numId="42" w16cid:durableId="8667987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1753659">
    <w:abstractNumId w:val="15"/>
  </w:num>
  <w:num w:numId="44" w16cid:durableId="1401635820">
    <w:abstractNumId w:val="43"/>
  </w:num>
  <w:num w:numId="45" w16cid:durableId="1977099992">
    <w:abstractNumId w:val="50"/>
  </w:num>
  <w:num w:numId="46" w16cid:durableId="529804842">
    <w:abstractNumId w:val="10"/>
  </w:num>
  <w:num w:numId="47" w16cid:durableId="1402603586">
    <w:abstractNumId w:val="57"/>
  </w:num>
  <w:num w:numId="48" w16cid:durableId="170991749">
    <w:abstractNumId w:val="19"/>
  </w:num>
  <w:num w:numId="49" w16cid:durableId="1224292263">
    <w:abstractNumId w:val="34"/>
  </w:num>
  <w:num w:numId="50" w16cid:durableId="369305722">
    <w:abstractNumId w:val="59"/>
  </w:num>
  <w:num w:numId="51" w16cid:durableId="28573754">
    <w:abstractNumId w:val="24"/>
  </w:num>
  <w:num w:numId="52" w16cid:durableId="925923499">
    <w:abstractNumId w:val="39"/>
  </w:num>
  <w:num w:numId="53" w16cid:durableId="1595940688">
    <w:abstractNumId w:val="23"/>
  </w:num>
  <w:num w:numId="54" w16cid:durableId="1721585534">
    <w:abstractNumId w:val="37"/>
  </w:num>
  <w:num w:numId="55" w16cid:durableId="62872081">
    <w:abstractNumId w:val="30"/>
  </w:num>
  <w:num w:numId="56" w16cid:durableId="1823542942">
    <w:abstractNumId w:val="29"/>
  </w:num>
  <w:num w:numId="57" w16cid:durableId="885987835">
    <w:abstractNumId w:val="61"/>
  </w:num>
  <w:num w:numId="58" w16cid:durableId="904338997">
    <w:abstractNumId w:val="12"/>
  </w:num>
  <w:num w:numId="59" w16cid:durableId="599877813">
    <w:abstractNumId w:val="32"/>
  </w:num>
  <w:num w:numId="60" w16cid:durableId="719744633">
    <w:abstractNumId w:val="60"/>
  </w:num>
  <w:num w:numId="61" w16cid:durableId="1415400677">
    <w:abstractNumId w:val="46"/>
  </w:num>
  <w:num w:numId="62" w16cid:durableId="48191846">
    <w:abstractNumId w:val="2"/>
  </w:num>
  <w:num w:numId="63" w16cid:durableId="1819767021">
    <w:abstractNumId w:val="7"/>
  </w:num>
  <w:num w:numId="64" w16cid:durableId="85736002">
    <w:abstractNumId w:val="49"/>
  </w:num>
  <w:num w:numId="65" w16cid:durableId="2050179487">
    <w:abstractNumId w:val="4"/>
  </w:num>
  <w:num w:numId="66" w16cid:durableId="180825891">
    <w:abstractNumId w:val="25"/>
  </w:num>
  <w:num w:numId="67" w16cid:durableId="394158819">
    <w:abstractNumId w:val="33"/>
  </w:num>
  <w:num w:numId="68" w16cid:durableId="317266786">
    <w:abstractNumId w:val="26"/>
  </w:num>
  <w:num w:numId="69" w16cid:durableId="694579265">
    <w:abstractNumId w:val="11"/>
  </w:num>
  <w:num w:numId="70" w16cid:durableId="1154416767">
    <w:abstractNumId w:val="27"/>
  </w:num>
  <w:num w:numId="71" w16cid:durableId="1663196642">
    <w:abstractNumId w:val="52"/>
    <w:lvlOverride w:ilvl="0">
      <w:startOverride w:val="3"/>
    </w:lvlOverride>
    <w:lvlOverride w:ilvl="1">
      <w:startOverride w:val="1"/>
    </w:lvlOverride>
    <w:lvlOverride w:ilvl="2">
      <w:startOverride w:val="7"/>
    </w:lvlOverride>
    <w:lvlOverride w:ilvl="3">
      <w:startOverride w:val="1"/>
    </w:lvlOverride>
  </w:num>
  <w:num w:numId="72" w16cid:durableId="1214081323">
    <w:abstractNumId w:val="66"/>
  </w:num>
  <w:num w:numId="73" w16cid:durableId="500199531">
    <w:abstractNumId w:val="6"/>
  </w:num>
  <w:num w:numId="74" w16cid:durableId="918177709">
    <w:abstractNumId w:val="53"/>
  </w:num>
  <w:num w:numId="75" w16cid:durableId="126944100">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9F"/>
    <w:rsid w:val="00005979"/>
    <w:rsid w:val="000102F1"/>
    <w:rsid w:val="00010971"/>
    <w:rsid w:val="0001161B"/>
    <w:rsid w:val="00013058"/>
    <w:rsid w:val="000140C0"/>
    <w:rsid w:val="0001412F"/>
    <w:rsid w:val="00014F40"/>
    <w:rsid w:val="00016802"/>
    <w:rsid w:val="00017048"/>
    <w:rsid w:val="00021254"/>
    <w:rsid w:val="000215EB"/>
    <w:rsid w:val="0002211B"/>
    <w:rsid w:val="000236C2"/>
    <w:rsid w:val="00026D8E"/>
    <w:rsid w:val="0003154D"/>
    <w:rsid w:val="00034CA0"/>
    <w:rsid w:val="00034D5B"/>
    <w:rsid w:val="00037FB5"/>
    <w:rsid w:val="0004017E"/>
    <w:rsid w:val="000401AE"/>
    <w:rsid w:val="00040668"/>
    <w:rsid w:val="00040CBB"/>
    <w:rsid w:val="00041B50"/>
    <w:rsid w:val="00043F5D"/>
    <w:rsid w:val="00044164"/>
    <w:rsid w:val="000476F5"/>
    <w:rsid w:val="000537BB"/>
    <w:rsid w:val="00054965"/>
    <w:rsid w:val="00056452"/>
    <w:rsid w:val="0005730F"/>
    <w:rsid w:val="00064261"/>
    <w:rsid w:val="0006571C"/>
    <w:rsid w:val="00065E56"/>
    <w:rsid w:val="00066536"/>
    <w:rsid w:val="00075F27"/>
    <w:rsid w:val="00076DFE"/>
    <w:rsid w:val="00080C1A"/>
    <w:rsid w:val="000812C1"/>
    <w:rsid w:val="00084CF7"/>
    <w:rsid w:val="00085359"/>
    <w:rsid w:val="0008653E"/>
    <w:rsid w:val="00086EE5"/>
    <w:rsid w:val="00091065"/>
    <w:rsid w:val="00091E3E"/>
    <w:rsid w:val="000A153C"/>
    <w:rsid w:val="000A18A2"/>
    <w:rsid w:val="000B05F8"/>
    <w:rsid w:val="000B6E74"/>
    <w:rsid w:val="000C0B68"/>
    <w:rsid w:val="000C1543"/>
    <w:rsid w:val="000C17D2"/>
    <w:rsid w:val="000C2AFD"/>
    <w:rsid w:val="000C2B64"/>
    <w:rsid w:val="000C6A39"/>
    <w:rsid w:val="000D0B9E"/>
    <w:rsid w:val="000D3836"/>
    <w:rsid w:val="000D5CA2"/>
    <w:rsid w:val="000E16BC"/>
    <w:rsid w:val="000E6D2B"/>
    <w:rsid w:val="000E6D5E"/>
    <w:rsid w:val="000E6DB9"/>
    <w:rsid w:val="000F016C"/>
    <w:rsid w:val="000F16BC"/>
    <w:rsid w:val="000F20D1"/>
    <w:rsid w:val="000F30B9"/>
    <w:rsid w:val="000F3C44"/>
    <w:rsid w:val="000F40F1"/>
    <w:rsid w:val="000F481F"/>
    <w:rsid w:val="000F69E1"/>
    <w:rsid w:val="000F6FB4"/>
    <w:rsid w:val="000F7A81"/>
    <w:rsid w:val="00104FE6"/>
    <w:rsid w:val="001131EE"/>
    <w:rsid w:val="00113EA3"/>
    <w:rsid w:val="00114307"/>
    <w:rsid w:val="001156BF"/>
    <w:rsid w:val="00116807"/>
    <w:rsid w:val="001216D8"/>
    <w:rsid w:val="0012212D"/>
    <w:rsid w:val="00122198"/>
    <w:rsid w:val="00122AFB"/>
    <w:rsid w:val="00124D57"/>
    <w:rsid w:val="00127947"/>
    <w:rsid w:val="001301AD"/>
    <w:rsid w:val="00133154"/>
    <w:rsid w:val="00140319"/>
    <w:rsid w:val="00140DF9"/>
    <w:rsid w:val="00145094"/>
    <w:rsid w:val="001459D8"/>
    <w:rsid w:val="00146AF9"/>
    <w:rsid w:val="001475D2"/>
    <w:rsid w:val="00150626"/>
    <w:rsid w:val="00150AEC"/>
    <w:rsid w:val="00150CCD"/>
    <w:rsid w:val="00152CEB"/>
    <w:rsid w:val="00154562"/>
    <w:rsid w:val="00167508"/>
    <w:rsid w:val="00171672"/>
    <w:rsid w:val="00181DD8"/>
    <w:rsid w:val="00182029"/>
    <w:rsid w:val="0018404D"/>
    <w:rsid w:val="001866D4"/>
    <w:rsid w:val="0019018E"/>
    <w:rsid w:val="00192DEA"/>
    <w:rsid w:val="001939B6"/>
    <w:rsid w:val="00197929"/>
    <w:rsid w:val="001A0B06"/>
    <w:rsid w:val="001A1458"/>
    <w:rsid w:val="001A2651"/>
    <w:rsid w:val="001A42DD"/>
    <w:rsid w:val="001A5B20"/>
    <w:rsid w:val="001A7347"/>
    <w:rsid w:val="001B055E"/>
    <w:rsid w:val="001B2C78"/>
    <w:rsid w:val="001B3142"/>
    <w:rsid w:val="001B47FE"/>
    <w:rsid w:val="001B4862"/>
    <w:rsid w:val="001B53B4"/>
    <w:rsid w:val="001B562F"/>
    <w:rsid w:val="001B6373"/>
    <w:rsid w:val="001B7F0F"/>
    <w:rsid w:val="001C08FD"/>
    <w:rsid w:val="001C14C3"/>
    <w:rsid w:val="001D25F2"/>
    <w:rsid w:val="001D2690"/>
    <w:rsid w:val="001D42DD"/>
    <w:rsid w:val="001D5E68"/>
    <w:rsid w:val="001D6B63"/>
    <w:rsid w:val="001E0E2B"/>
    <w:rsid w:val="001E51A2"/>
    <w:rsid w:val="001E62AB"/>
    <w:rsid w:val="001E6DE8"/>
    <w:rsid w:val="001F0C23"/>
    <w:rsid w:val="001F0F91"/>
    <w:rsid w:val="001F3324"/>
    <w:rsid w:val="001F3CDA"/>
    <w:rsid w:val="001F785A"/>
    <w:rsid w:val="00201392"/>
    <w:rsid w:val="0020186D"/>
    <w:rsid w:val="00210AA7"/>
    <w:rsid w:val="002111F0"/>
    <w:rsid w:val="002132F5"/>
    <w:rsid w:val="00213684"/>
    <w:rsid w:val="00223F20"/>
    <w:rsid w:val="00225FD9"/>
    <w:rsid w:val="00226842"/>
    <w:rsid w:val="00230854"/>
    <w:rsid w:val="00236570"/>
    <w:rsid w:val="00236E48"/>
    <w:rsid w:val="00240AA8"/>
    <w:rsid w:val="00241428"/>
    <w:rsid w:val="002447FB"/>
    <w:rsid w:val="0024501D"/>
    <w:rsid w:val="00254372"/>
    <w:rsid w:val="002545D3"/>
    <w:rsid w:val="00256A37"/>
    <w:rsid w:val="00265C97"/>
    <w:rsid w:val="00267CF2"/>
    <w:rsid w:val="002709D9"/>
    <w:rsid w:val="0027247D"/>
    <w:rsid w:val="0027524C"/>
    <w:rsid w:val="002805DF"/>
    <w:rsid w:val="0028100D"/>
    <w:rsid w:val="00281A76"/>
    <w:rsid w:val="00283451"/>
    <w:rsid w:val="00284387"/>
    <w:rsid w:val="0028608D"/>
    <w:rsid w:val="0029152B"/>
    <w:rsid w:val="00292203"/>
    <w:rsid w:val="00294B89"/>
    <w:rsid w:val="00294D9A"/>
    <w:rsid w:val="00296DD2"/>
    <w:rsid w:val="002A06BE"/>
    <w:rsid w:val="002A2ED3"/>
    <w:rsid w:val="002A343B"/>
    <w:rsid w:val="002A52F7"/>
    <w:rsid w:val="002A7206"/>
    <w:rsid w:val="002A762D"/>
    <w:rsid w:val="002B2114"/>
    <w:rsid w:val="002B7219"/>
    <w:rsid w:val="002C3CD8"/>
    <w:rsid w:val="002C5BD9"/>
    <w:rsid w:val="002C6B4E"/>
    <w:rsid w:val="002D1B76"/>
    <w:rsid w:val="002D2510"/>
    <w:rsid w:val="002D2894"/>
    <w:rsid w:val="002D2E44"/>
    <w:rsid w:val="002D538D"/>
    <w:rsid w:val="002D77E5"/>
    <w:rsid w:val="002D7A65"/>
    <w:rsid w:val="002E0B4B"/>
    <w:rsid w:val="002E217E"/>
    <w:rsid w:val="002E613F"/>
    <w:rsid w:val="002E6D7A"/>
    <w:rsid w:val="002E76AB"/>
    <w:rsid w:val="002F05E8"/>
    <w:rsid w:val="002F42A4"/>
    <w:rsid w:val="002F44F8"/>
    <w:rsid w:val="002F5483"/>
    <w:rsid w:val="002F7F55"/>
    <w:rsid w:val="00313B39"/>
    <w:rsid w:val="00316F4D"/>
    <w:rsid w:val="00320B91"/>
    <w:rsid w:val="00322016"/>
    <w:rsid w:val="00322FB7"/>
    <w:rsid w:val="00324E8A"/>
    <w:rsid w:val="00327D9F"/>
    <w:rsid w:val="003317EC"/>
    <w:rsid w:val="00341C7F"/>
    <w:rsid w:val="00344668"/>
    <w:rsid w:val="00344B06"/>
    <w:rsid w:val="00345B53"/>
    <w:rsid w:val="00347049"/>
    <w:rsid w:val="0035275A"/>
    <w:rsid w:val="003530CC"/>
    <w:rsid w:val="00353F51"/>
    <w:rsid w:val="00354497"/>
    <w:rsid w:val="00354657"/>
    <w:rsid w:val="00355A0B"/>
    <w:rsid w:val="00356D7F"/>
    <w:rsid w:val="00357207"/>
    <w:rsid w:val="00360453"/>
    <w:rsid w:val="00360DAD"/>
    <w:rsid w:val="00362313"/>
    <w:rsid w:val="003627E1"/>
    <w:rsid w:val="00364977"/>
    <w:rsid w:val="00365652"/>
    <w:rsid w:val="003674DD"/>
    <w:rsid w:val="00374073"/>
    <w:rsid w:val="0037474F"/>
    <w:rsid w:val="00374F76"/>
    <w:rsid w:val="00375182"/>
    <w:rsid w:val="00375674"/>
    <w:rsid w:val="00375BF7"/>
    <w:rsid w:val="003772B6"/>
    <w:rsid w:val="00393E81"/>
    <w:rsid w:val="0039481C"/>
    <w:rsid w:val="0039546D"/>
    <w:rsid w:val="00397FC5"/>
    <w:rsid w:val="003A04FA"/>
    <w:rsid w:val="003A2219"/>
    <w:rsid w:val="003A3410"/>
    <w:rsid w:val="003A42B7"/>
    <w:rsid w:val="003A493C"/>
    <w:rsid w:val="003B266B"/>
    <w:rsid w:val="003B3481"/>
    <w:rsid w:val="003B4F91"/>
    <w:rsid w:val="003C6012"/>
    <w:rsid w:val="003C612B"/>
    <w:rsid w:val="003C6A2E"/>
    <w:rsid w:val="003C711F"/>
    <w:rsid w:val="003C7ED4"/>
    <w:rsid w:val="003D0097"/>
    <w:rsid w:val="003D0764"/>
    <w:rsid w:val="003D20AA"/>
    <w:rsid w:val="003D3E02"/>
    <w:rsid w:val="003D5A7E"/>
    <w:rsid w:val="003D7E9B"/>
    <w:rsid w:val="003E07A4"/>
    <w:rsid w:val="003E1F4A"/>
    <w:rsid w:val="003E5AA8"/>
    <w:rsid w:val="003E7413"/>
    <w:rsid w:val="003F03D2"/>
    <w:rsid w:val="003F0439"/>
    <w:rsid w:val="003F34DA"/>
    <w:rsid w:val="003F4E75"/>
    <w:rsid w:val="003F5AB5"/>
    <w:rsid w:val="00403E8A"/>
    <w:rsid w:val="00404160"/>
    <w:rsid w:val="004051DB"/>
    <w:rsid w:val="00406630"/>
    <w:rsid w:val="00412D35"/>
    <w:rsid w:val="004141F2"/>
    <w:rsid w:val="004200C7"/>
    <w:rsid w:val="00420A47"/>
    <w:rsid w:val="00421A38"/>
    <w:rsid w:val="00422ABF"/>
    <w:rsid w:val="00422C09"/>
    <w:rsid w:val="00424B39"/>
    <w:rsid w:val="00424C58"/>
    <w:rsid w:val="004266B5"/>
    <w:rsid w:val="00430784"/>
    <w:rsid w:val="00431AB7"/>
    <w:rsid w:val="00433260"/>
    <w:rsid w:val="004357D7"/>
    <w:rsid w:val="00440246"/>
    <w:rsid w:val="00443FE2"/>
    <w:rsid w:val="004443AB"/>
    <w:rsid w:val="00444CDC"/>
    <w:rsid w:val="00445F0E"/>
    <w:rsid w:val="00450CA6"/>
    <w:rsid w:val="00451066"/>
    <w:rsid w:val="00451A91"/>
    <w:rsid w:val="004521DB"/>
    <w:rsid w:val="004525AE"/>
    <w:rsid w:val="00455220"/>
    <w:rsid w:val="004556A6"/>
    <w:rsid w:val="00460B2E"/>
    <w:rsid w:val="00462055"/>
    <w:rsid w:val="00463C1C"/>
    <w:rsid w:val="00464179"/>
    <w:rsid w:val="004665CF"/>
    <w:rsid w:val="00472714"/>
    <w:rsid w:val="00472B45"/>
    <w:rsid w:val="00475FF9"/>
    <w:rsid w:val="00477334"/>
    <w:rsid w:val="004809E3"/>
    <w:rsid w:val="00486E0C"/>
    <w:rsid w:val="00491454"/>
    <w:rsid w:val="00492467"/>
    <w:rsid w:val="004935C6"/>
    <w:rsid w:val="004951E9"/>
    <w:rsid w:val="00496CE1"/>
    <w:rsid w:val="0049762B"/>
    <w:rsid w:val="004A2A6A"/>
    <w:rsid w:val="004A2CD9"/>
    <w:rsid w:val="004A2DF8"/>
    <w:rsid w:val="004A4BB9"/>
    <w:rsid w:val="004A4F9F"/>
    <w:rsid w:val="004B070B"/>
    <w:rsid w:val="004B113C"/>
    <w:rsid w:val="004B1BC1"/>
    <w:rsid w:val="004B5007"/>
    <w:rsid w:val="004C0DC8"/>
    <w:rsid w:val="004C4482"/>
    <w:rsid w:val="004C460C"/>
    <w:rsid w:val="004D1AE9"/>
    <w:rsid w:val="004D1C14"/>
    <w:rsid w:val="004D22DF"/>
    <w:rsid w:val="004D329D"/>
    <w:rsid w:val="004D3365"/>
    <w:rsid w:val="004D4123"/>
    <w:rsid w:val="004D615F"/>
    <w:rsid w:val="004D62AA"/>
    <w:rsid w:val="004D6BD2"/>
    <w:rsid w:val="004D6D21"/>
    <w:rsid w:val="004D7CF5"/>
    <w:rsid w:val="004E061B"/>
    <w:rsid w:val="004E07B2"/>
    <w:rsid w:val="004E0A1F"/>
    <w:rsid w:val="004E1E30"/>
    <w:rsid w:val="004E2A3F"/>
    <w:rsid w:val="004E4F53"/>
    <w:rsid w:val="004E6D89"/>
    <w:rsid w:val="004F06BA"/>
    <w:rsid w:val="004F0FC6"/>
    <w:rsid w:val="004F0FCE"/>
    <w:rsid w:val="004F1B84"/>
    <w:rsid w:val="004F297C"/>
    <w:rsid w:val="004F3A77"/>
    <w:rsid w:val="004F489C"/>
    <w:rsid w:val="004F600D"/>
    <w:rsid w:val="004F755F"/>
    <w:rsid w:val="00501819"/>
    <w:rsid w:val="00501ED6"/>
    <w:rsid w:val="005023EA"/>
    <w:rsid w:val="005029BC"/>
    <w:rsid w:val="0051199F"/>
    <w:rsid w:val="005126EA"/>
    <w:rsid w:val="00513DB3"/>
    <w:rsid w:val="00521043"/>
    <w:rsid w:val="005262A5"/>
    <w:rsid w:val="005336CB"/>
    <w:rsid w:val="00535661"/>
    <w:rsid w:val="00536701"/>
    <w:rsid w:val="00546C59"/>
    <w:rsid w:val="0054735F"/>
    <w:rsid w:val="005518D7"/>
    <w:rsid w:val="00551F96"/>
    <w:rsid w:val="00552FFE"/>
    <w:rsid w:val="0055448D"/>
    <w:rsid w:val="00555291"/>
    <w:rsid w:val="0055771D"/>
    <w:rsid w:val="0056165F"/>
    <w:rsid w:val="00564007"/>
    <w:rsid w:val="00564398"/>
    <w:rsid w:val="00572823"/>
    <w:rsid w:val="00572E5B"/>
    <w:rsid w:val="005742C2"/>
    <w:rsid w:val="00575735"/>
    <w:rsid w:val="00575FBF"/>
    <w:rsid w:val="00580CC6"/>
    <w:rsid w:val="00583972"/>
    <w:rsid w:val="00584751"/>
    <w:rsid w:val="005905CE"/>
    <w:rsid w:val="00591103"/>
    <w:rsid w:val="00592C3C"/>
    <w:rsid w:val="005A2731"/>
    <w:rsid w:val="005A4FE0"/>
    <w:rsid w:val="005A55EA"/>
    <w:rsid w:val="005B2D89"/>
    <w:rsid w:val="005B2F81"/>
    <w:rsid w:val="005B312B"/>
    <w:rsid w:val="005B5357"/>
    <w:rsid w:val="005B6230"/>
    <w:rsid w:val="005C3BCF"/>
    <w:rsid w:val="005C6A39"/>
    <w:rsid w:val="005D7D57"/>
    <w:rsid w:val="005E1C7A"/>
    <w:rsid w:val="005E3139"/>
    <w:rsid w:val="005E34BD"/>
    <w:rsid w:val="005E3F7E"/>
    <w:rsid w:val="005E597B"/>
    <w:rsid w:val="005F0043"/>
    <w:rsid w:val="005F079D"/>
    <w:rsid w:val="005F2E70"/>
    <w:rsid w:val="005F45E2"/>
    <w:rsid w:val="005F4EC9"/>
    <w:rsid w:val="005F5D74"/>
    <w:rsid w:val="005F5EE7"/>
    <w:rsid w:val="005F6173"/>
    <w:rsid w:val="006017E7"/>
    <w:rsid w:val="006037A5"/>
    <w:rsid w:val="00605A8A"/>
    <w:rsid w:val="0061081C"/>
    <w:rsid w:val="0061440F"/>
    <w:rsid w:val="0061610B"/>
    <w:rsid w:val="0061632B"/>
    <w:rsid w:val="00616CCF"/>
    <w:rsid w:val="00616F5C"/>
    <w:rsid w:val="00620F12"/>
    <w:rsid w:val="0062159F"/>
    <w:rsid w:val="00632636"/>
    <w:rsid w:val="006332AE"/>
    <w:rsid w:val="006375A1"/>
    <w:rsid w:val="006402F6"/>
    <w:rsid w:val="00641D4A"/>
    <w:rsid w:val="00642237"/>
    <w:rsid w:val="00644447"/>
    <w:rsid w:val="00646069"/>
    <w:rsid w:val="00646B8D"/>
    <w:rsid w:val="00647E0E"/>
    <w:rsid w:val="00652F3B"/>
    <w:rsid w:val="00654471"/>
    <w:rsid w:val="00655EE1"/>
    <w:rsid w:val="00662DA2"/>
    <w:rsid w:val="006665BB"/>
    <w:rsid w:val="00667071"/>
    <w:rsid w:val="00672D47"/>
    <w:rsid w:val="0067400E"/>
    <w:rsid w:val="00674DB9"/>
    <w:rsid w:val="00676FE3"/>
    <w:rsid w:val="006810DB"/>
    <w:rsid w:val="00681D3D"/>
    <w:rsid w:val="00682CF9"/>
    <w:rsid w:val="00683F6C"/>
    <w:rsid w:val="00684FAB"/>
    <w:rsid w:val="00686FE3"/>
    <w:rsid w:val="00690163"/>
    <w:rsid w:val="006932DA"/>
    <w:rsid w:val="00693B0A"/>
    <w:rsid w:val="00694429"/>
    <w:rsid w:val="006965E7"/>
    <w:rsid w:val="0069724C"/>
    <w:rsid w:val="00697AE7"/>
    <w:rsid w:val="00697BFE"/>
    <w:rsid w:val="006A132E"/>
    <w:rsid w:val="006A3009"/>
    <w:rsid w:val="006A33C0"/>
    <w:rsid w:val="006A6910"/>
    <w:rsid w:val="006A6CB7"/>
    <w:rsid w:val="006A7AAD"/>
    <w:rsid w:val="006B3726"/>
    <w:rsid w:val="006B4D98"/>
    <w:rsid w:val="006B5C61"/>
    <w:rsid w:val="006B66F2"/>
    <w:rsid w:val="006B6C28"/>
    <w:rsid w:val="006C0AB4"/>
    <w:rsid w:val="006C1C95"/>
    <w:rsid w:val="006C30E2"/>
    <w:rsid w:val="006C370B"/>
    <w:rsid w:val="006C5B73"/>
    <w:rsid w:val="006C5F06"/>
    <w:rsid w:val="006C6DA9"/>
    <w:rsid w:val="006D006C"/>
    <w:rsid w:val="006D06E2"/>
    <w:rsid w:val="006D1087"/>
    <w:rsid w:val="006D69FE"/>
    <w:rsid w:val="006E0BB4"/>
    <w:rsid w:val="006E13C0"/>
    <w:rsid w:val="006E659C"/>
    <w:rsid w:val="006F4FE1"/>
    <w:rsid w:val="006F69F7"/>
    <w:rsid w:val="00703EC4"/>
    <w:rsid w:val="0070655A"/>
    <w:rsid w:val="00713AE3"/>
    <w:rsid w:val="0071413D"/>
    <w:rsid w:val="00720810"/>
    <w:rsid w:val="00724421"/>
    <w:rsid w:val="007256BD"/>
    <w:rsid w:val="00731008"/>
    <w:rsid w:val="0073260A"/>
    <w:rsid w:val="00732D7D"/>
    <w:rsid w:val="00734334"/>
    <w:rsid w:val="00735C7E"/>
    <w:rsid w:val="00740CE9"/>
    <w:rsid w:val="0074124C"/>
    <w:rsid w:val="00741C14"/>
    <w:rsid w:val="00742158"/>
    <w:rsid w:val="007429CC"/>
    <w:rsid w:val="00743826"/>
    <w:rsid w:val="00746BC3"/>
    <w:rsid w:val="00750025"/>
    <w:rsid w:val="00750DE0"/>
    <w:rsid w:val="00756878"/>
    <w:rsid w:val="0075747F"/>
    <w:rsid w:val="0076138B"/>
    <w:rsid w:val="00764293"/>
    <w:rsid w:val="00764A5B"/>
    <w:rsid w:val="00764E0A"/>
    <w:rsid w:val="007666F7"/>
    <w:rsid w:val="00770D8F"/>
    <w:rsid w:val="00772D6D"/>
    <w:rsid w:val="00772F7F"/>
    <w:rsid w:val="007751BF"/>
    <w:rsid w:val="00775616"/>
    <w:rsid w:val="0078016E"/>
    <w:rsid w:val="00780441"/>
    <w:rsid w:val="00783E11"/>
    <w:rsid w:val="007867F6"/>
    <w:rsid w:val="007876D3"/>
    <w:rsid w:val="00787930"/>
    <w:rsid w:val="00790CFF"/>
    <w:rsid w:val="00791701"/>
    <w:rsid w:val="00792EA9"/>
    <w:rsid w:val="00797B7A"/>
    <w:rsid w:val="007A1AC3"/>
    <w:rsid w:val="007A1D9A"/>
    <w:rsid w:val="007A4152"/>
    <w:rsid w:val="007A67FA"/>
    <w:rsid w:val="007A71B9"/>
    <w:rsid w:val="007B06FC"/>
    <w:rsid w:val="007B3258"/>
    <w:rsid w:val="007B41B4"/>
    <w:rsid w:val="007B7EA7"/>
    <w:rsid w:val="007C18DE"/>
    <w:rsid w:val="007C377F"/>
    <w:rsid w:val="007C5C49"/>
    <w:rsid w:val="007C659E"/>
    <w:rsid w:val="007C72F0"/>
    <w:rsid w:val="007D0993"/>
    <w:rsid w:val="007D09D2"/>
    <w:rsid w:val="007D2552"/>
    <w:rsid w:val="007D28A2"/>
    <w:rsid w:val="007E0357"/>
    <w:rsid w:val="007E22D2"/>
    <w:rsid w:val="007E27C3"/>
    <w:rsid w:val="007E455D"/>
    <w:rsid w:val="007E47FA"/>
    <w:rsid w:val="007E522B"/>
    <w:rsid w:val="007E62A8"/>
    <w:rsid w:val="007E7951"/>
    <w:rsid w:val="007F12CF"/>
    <w:rsid w:val="007F1F89"/>
    <w:rsid w:val="00802997"/>
    <w:rsid w:val="00803520"/>
    <w:rsid w:val="00805857"/>
    <w:rsid w:val="00807E95"/>
    <w:rsid w:val="00810AF3"/>
    <w:rsid w:val="00810E86"/>
    <w:rsid w:val="00811567"/>
    <w:rsid w:val="008227D6"/>
    <w:rsid w:val="008265B2"/>
    <w:rsid w:val="0082773C"/>
    <w:rsid w:val="008312D5"/>
    <w:rsid w:val="008314C3"/>
    <w:rsid w:val="00832511"/>
    <w:rsid w:val="00832B22"/>
    <w:rsid w:val="00834D3C"/>
    <w:rsid w:val="00834E87"/>
    <w:rsid w:val="00835596"/>
    <w:rsid w:val="008376C6"/>
    <w:rsid w:val="00837BCE"/>
    <w:rsid w:val="008406B6"/>
    <w:rsid w:val="00842D42"/>
    <w:rsid w:val="00845B60"/>
    <w:rsid w:val="00847E43"/>
    <w:rsid w:val="008506AC"/>
    <w:rsid w:val="00851F73"/>
    <w:rsid w:val="00852894"/>
    <w:rsid w:val="00853F33"/>
    <w:rsid w:val="00854FCC"/>
    <w:rsid w:val="00855000"/>
    <w:rsid w:val="00855AC3"/>
    <w:rsid w:val="008576D2"/>
    <w:rsid w:val="008623FE"/>
    <w:rsid w:val="0086396F"/>
    <w:rsid w:val="008651D2"/>
    <w:rsid w:val="008672C3"/>
    <w:rsid w:val="00873BC0"/>
    <w:rsid w:val="00873D4B"/>
    <w:rsid w:val="0087474D"/>
    <w:rsid w:val="00875F83"/>
    <w:rsid w:val="00883487"/>
    <w:rsid w:val="008851AD"/>
    <w:rsid w:val="008904CA"/>
    <w:rsid w:val="00893F58"/>
    <w:rsid w:val="008A1435"/>
    <w:rsid w:val="008A330D"/>
    <w:rsid w:val="008A45DE"/>
    <w:rsid w:val="008A63C1"/>
    <w:rsid w:val="008B0C8D"/>
    <w:rsid w:val="008B308B"/>
    <w:rsid w:val="008B4BB4"/>
    <w:rsid w:val="008B4C03"/>
    <w:rsid w:val="008B57F1"/>
    <w:rsid w:val="008C08A3"/>
    <w:rsid w:val="008C08F6"/>
    <w:rsid w:val="008C1745"/>
    <w:rsid w:val="008C72F8"/>
    <w:rsid w:val="008D0D4A"/>
    <w:rsid w:val="008D114E"/>
    <w:rsid w:val="008D266A"/>
    <w:rsid w:val="008D3E10"/>
    <w:rsid w:val="008E0C6A"/>
    <w:rsid w:val="008E0FEE"/>
    <w:rsid w:val="008E14C6"/>
    <w:rsid w:val="008E2DE7"/>
    <w:rsid w:val="008E4048"/>
    <w:rsid w:val="008E586F"/>
    <w:rsid w:val="008E6326"/>
    <w:rsid w:val="008E724C"/>
    <w:rsid w:val="008F1CCC"/>
    <w:rsid w:val="008F3353"/>
    <w:rsid w:val="008F3F0C"/>
    <w:rsid w:val="008F5986"/>
    <w:rsid w:val="008F62EA"/>
    <w:rsid w:val="008F7C12"/>
    <w:rsid w:val="00900207"/>
    <w:rsid w:val="00901947"/>
    <w:rsid w:val="00901FA2"/>
    <w:rsid w:val="009024C0"/>
    <w:rsid w:val="0090412E"/>
    <w:rsid w:val="009052ED"/>
    <w:rsid w:val="00906215"/>
    <w:rsid w:val="00906D51"/>
    <w:rsid w:val="00912A66"/>
    <w:rsid w:val="00913380"/>
    <w:rsid w:val="009142A1"/>
    <w:rsid w:val="00922182"/>
    <w:rsid w:val="009229AA"/>
    <w:rsid w:val="00923630"/>
    <w:rsid w:val="00927BC8"/>
    <w:rsid w:val="00932710"/>
    <w:rsid w:val="00933BB9"/>
    <w:rsid w:val="00936D96"/>
    <w:rsid w:val="00942AFE"/>
    <w:rsid w:val="00943D83"/>
    <w:rsid w:val="00945D59"/>
    <w:rsid w:val="0094703E"/>
    <w:rsid w:val="0095011D"/>
    <w:rsid w:val="00953AB5"/>
    <w:rsid w:val="009637EF"/>
    <w:rsid w:val="00971FE6"/>
    <w:rsid w:val="009725AF"/>
    <w:rsid w:val="009746B0"/>
    <w:rsid w:val="00974AC1"/>
    <w:rsid w:val="00974B2D"/>
    <w:rsid w:val="00975B57"/>
    <w:rsid w:val="00976A14"/>
    <w:rsid w:val="009809E3"/>
    <w:rsid w:val="00982E55"/>
    <w:rsid w:val="00985735"/>
    <w:rsid w:val="00987AF4"/>
    <w:rsid w:val="0099126C"/>
    <w:rsid w:val="0099330A"/>
    <w:rsid w:val="00993692"/>
    <w:rsid w:val="00993BF7"/>
    <w:rsid w:val="00994007"/>
    <w:rsid w:val="009952CA"/>
    <w:rsid w:val="009961F8"/>
    <w:rsid w:val="0099648C"/>
    <w:rsid w:val="0099774A"/>
    <w:rsid w:val="009A0015"/>
    <w:rsid w:val="009A0259"/>
    <w:rsid w:val="009A0B1A"/>
    <w:rsid w:val="009A0F2A"/>
    <w:rsid w:val="009A117C"/>
    <w:rsid w:val="009A1E7F"/>
    <w:rsid w:val="009A76CB"/>
    <w:rsid w:val="009B0807"/>
    <w:rsid w:val="009B361B"/>
    <w:rsid w:val="009B4DB1"/>
    <w:rsid w:val="009B61A6"/>
    <w:rsid w:val="009B62A1"/>
    <w:rsid w:val="009B67E5"/>
    <w:rsid w:val="009B6A7C"/>
    <w:rsid w:val="009B6FDB"/>
    <w:rsid w:val="009C2700"/>
    <w:rsid w:val="009C3CD2"/>
    <w:rsid w:val="009D0BFF"/>
    <w:rsid w:val="009D1A3E"/>
    <w:rsid w:val="009D30E9"/>
    <w:rsid w:val="009D578A"/>
    <w:rsid w:val="009D5AD2"/>
    <w:rsid w:val="009E3B34"/>
    <w:rsid w:val="009E3EBB"/>
    <w:rsid w:val="009E5D79"/>
    <w:rsid w:val="009E674B"/>
    <w:rsid w:val="009F095C"/>
    <w:rsid w:val="009F3E35"/>
    <w:rsid w:val="009F7E69"/>
    <w:rsid w:val="00A10866"/>
    <w:rsid w:val="00A159CF"/>
    <w:rsid w:val="00A2074F"/>
    <w:rsid w:val="00A22C92"/>
    <w:rsid w:val="00A23EB7"/>
    <w:rsid w:val="00A24782"/>
    <w:rsid w:val="00A24833"/>
    <w:rsid w:val="00A2518F"/>
    <w:rsid w:val="00A25346"/>
    <w:rsid w:val="00A31FF7"/>
    <w:rsid w:val="00A3202A"/>
    <w:rsid w:val="00A339D7"/>
    <w:rsid w:val="00A33C3E"/>
    <w:rsid w:val="00A33C4C"/>
    <w:rsid w:val="00A345E6"/>
    <w:rsid w:val="00A34B0E"/>
    <w:rsid w:val="00A3646A"/>
    <w:rsid w:val="00A36714"/>
    <w:rsid w:val="00A4078D"/>
    <w:rsid w:val="00A432FC"/>
    <w:rsid w:val="00A441D8"/>
    <w:rsid w:val="00A45541"/>
    <w:rsid w:val="00A47622"/>
    <w:rsid w:val="00A5163D"/>
    <w:rsid w:val="00A52B66"/>
    <w:rsid w:val="00A620EA"/>
    <w:rsid w:val="00A62E55"/>
    <w:rsid w:val="00A63D26"/>
    <w:rsid w:val="00A64A4E"/>
    <w:rsid w:val="00A65D00"/>
    <w:rsid w:val="00A665AF"/>
    <w:rsid w:val="00A6685E"/>
    <w:rsid w:val="00A70F57"/>
    <w:rsid w:val="00A740F5"/>
    <w:rsid w:val="00A75334"/>
    <w:rsid w:val="00A75812"/>
    <w:rsid w:val="00A814AC"/>
    <w:rsid w:val="00A817E2"/>
    <w:rsid w:val="00A82473"/>
    <w:rsid w:val="00A82949"/>
    <w:rsid w:val="00A9095C"/>
    <w:rsid w:val="00A915A1"/>
    <w:rsid w:val="00A940A9"/>
    <w:rsid w:val="00A949E8"/>
    <w:rsid w:val="00AA57C2"/>
    <w:rsid w:val="00AB0B1F"/>
    <w:rsid w:val="00AB1A45"/>
    <w:rsid w:val="00AB5C32"/>
    <w:rsid w:val="00AC1013"/>
    <w:rsid w:val="00AC2987"/>
    <w:rsid w:val="00AC4D06"/>
    <w:rsid w:val="00AC4FA0"/>
    <w:rsid w:val="00AD3195"/>
    <w:rsid w:val="00AE3BFA"/>
    <w:rsid w:val="00AE5554"/>
    <w:rsid w:val="00AE65BF"/>
    <w:rsid w:val="00AE71C2"/>
    <w:rsid w:val="00AE79E1"/>
    <w:rsid w:val="00AF0982"/>
    <w:rsid w:val="00AF2622"/>
    <w:rsid w:val="00AF3363"/>
    <w:rsid w:val="00AF6E1C"/>
    <w:rsid w:val="00B00312"/>
    <w:rsid w:val="00B01C2D"/>
    <w:rsid w:val="00B03F9B"/>
    <w:rsid w:val="00B07D03"/>
    <w:rsid w:val="00B07F63"/>
    <w:rsid w:val="00B11398"/>
    <w:rsid w:val="00B11716"/>
    <w:rsid w:val="00B1194A"/>
    <w:rsid w:val="00B13BCD"/>
    <w:rsid w:val="00B154C6"/>
    <w:rsid w:val="00B16497"/>
    <w:rsid w:val="00B16F4C"/>
    <w:rsid w:val="00B17444"/>
    <w:rsid w:val="00B17D62"/>
    <w:rsid w:val="00B201DE"/>
    <w:rsid w:val="00B22101"/>
    <w:rsid w:val="00B27DFC"/>
    <w:rsid w:val="00B34577"/>
    <w:rsid w:val="00B35C73"/>
    <w:rsid w:val="00B42E15"/>
    <w:rsid w:val="00B4415D"/>
    <w:rsid w:val="00B45256"/>
    <w:rsid w:val="00B471A8"/>
    <w:rsid w:val="00B50B44"/>
    <w:rsid w:val="00B521F0"/>
    <w:rsid w:val="00B5323F"/>
    <w:rsid w:val="00B537AE"/>
    <w:rsid w:val="00B77454"/>
    <w:rsid w:val="00B83431"/>
    <w:rsid w:val="00B903EB"/>
    <w:rsid w:val="00B93C21"/>
    <w:rsid w:val="00B94B00"/>
    <w:rsid w:val="00B96126"/>
    <w:rsid w:val="00BA1101"/>
    <w:rsid w:val="00BA34BB"/>
    <w:rsid w:val="00BA3E70"/>
    <w:rsid w:val="00BA49EA"/>
    <w:rsid w:val="00BA583D"/>
    <w:rsid w:val="00BA7C71"/>
    <w:rsid w:val="00BB3925"/>
    <w:rsid w:val="00BB6841"/>
    <w:rsid w:val="00BB7E2D"/>
    <w:rsid w:val="00BC27B0"/>
    <w:rsid w:val="00BC5B23"/>
    <w:rsid w:val="00BD03C8"/>
    <w:rsid w:val="00BD06A0"/>
    <w:rsid w:val="00BD2CF4"/>
    <w:rsid w:val="00BD3773"/>
    <w:rsid w:val="00BF0052"/>
    <w:rsid w:val="00BF5D66"/>
    <w:rsid w:val="00BF71F9"/>
    <w:rsid w:val="00C005E6"/>
    <w:rsid w:val="00C00975"/>
    <w:rsid w:val="00C02068"/>
    <w:rsid w:val="00C02A67"/>
    <w:rsid w:val="00C04340"/>
    <w:rsid w:val="00C04407"/>
    <w:rsid w:val="00C04AC7"/>
    <w:rsid w:val="00C06828"/>
    <w:rsid w:val="00C116B6"/>
    <w:rsid w:val="00C12DA9"/>
    <w:rsid w:val="00C13A6C"/>
    <w:rsid w:val="00C1467E"/>
    <w:rsid w:val="00C16450"/>
    <w:rsid w:val="00C16647"/>
    <w:rsid w:val="00C3709D"/>
    <w:rsid w:val="00C40E7A"/>
    <w:rsid w:val="00C425F8"/>
    <w:rsid w:val="00C43F09"/>
    <w:rsid w:val="00C46950"/>
    <w:rsid w:val="00C46CC7"/>
    <w:rsid w:val="00C517FA"/>
    <w:rsid w:val="00C54B4B"/>
    <w:rsid w:val="00C559E6"/>
    <w:rsid w:val="00C56918"/>
    <w:rsid w:val="00C639A2"/>
    <w:rsid w:val="00C6413B"/>
    <w:rsid w:val="00C64898"/>
    <w:rsid w:val="00C64B9D"/>
    <w:rsid w:val="00C65865"/>
    <w:rsid w:val="00C65A38"/>
    <w:rsid w:val="00C673FD"/>
    <w:rsid w:val="00C67F1B"/>
    <w:rsid w:val="00C74EC7"/>
    <w:rsid w:val="00C75A86"/>
    <w:rsid w:val="00C76112"/>
    <w:rsid w:val="00C76ACA"/>
    <w:rsid w:val="00C81DCC"/>
    <w:rsid w:val="00C83476"/>
    <w:rsid w:val="00C842E6"/>
    <w:rsid w:val="00C85857"/>
    <w:rsid w:val="00C874C6"/>
    <w:rsid w:val="00C91A5F"/>
    <w:rsid w:val="00CA3F1B"/>
    <w:rsid w:val="00CA416B"/>
    <w:rsid w:val="00CA51EC"/>
    <w:rsid w:val="00CA5E37"/>
    <w:rsid w:val="00CB2231"/>
    <w:rsid w:val="00CB2433"/>
    <w:rsid w:val="00CB36C3"/>
    <w:rsid w:val="00CB4417"/>
    <w:rsid w:val="00CB4443"/>
    <w:rsid w:val="00CB4DB6"/>
    <w:rsid w:val="00CC3BFE"/>
    <w:rsid w:val="00CD218D"/>
    <w:rsid w:val="00CD3FA3"/>
    <w:rsid w:val="00CD6A12"/>
    <w:rsid w:val="00CE045D"/>
    <w:rsid w:val="00CE1416"/>
    <w:rsid w:val="00CE3A44"/>
    <w:rsid w:val="00CE5D12"/>
    <w:rsid w:val="00CE6618"/>
    <w:rsid w:val="00CE719A"/>
    <w:rsid w:val="00CE7307"/>
    <w:rsid w:val="00CF1BFA"/>
    <w:rsid w:val="00CF23B2"/>
    <w:rsid w:val="00CF4828"/>
    <w:rsid w:val="00CF5FB3"/>
    <w:rsid w:val="00CF6422"/>
    <w:rsid w:val="00CF6A79"/>
    <w:rsid w:val="00CF7178"/>
    <w:rsid w:val="00D0591B"/>
    <w:rsid w:val="00D05B07"/>
    <w:rsid w:val="00D146CC"/>
    <w:rsid w:val="00D15004"/>
    <w:rsid w:val="00D15573"/>
    <w:rsid w:val="00D15FB2"/>
    <w:rsid w:val="00D17012"/>
    <w:rsid w:val="00D17695"/>
    <w:rsid w:val="00D17719"/>
    <w:rsid w:val="00D17A8C"/>
    <w:rsid w:val="00D221F5"/>
    <w:rsid w:val="00D23ABD"/>
    <w:rsid w:val="00D27F05"/>
    <w:rsid w:val="00D30B82"/>
    <w:rsid w:val="00D30F7B"/>
    <w:rsid w:val="00D3181F"/>
    <w:rsid w:val="00D322AF"/>
    <w:rsid w:val="00D34BD1"/>
    <w:rsid w:val="00D34CA1"/>
    <w:rsid w:val="00D36AEC"/>
    <w:rsid w:val="00D374A0"/>
    <w:rsid w:val="00D37AB7"/>
    <w:rsid w:val="00D403FC"/>
    <w:rsid w:val="00D41571"/>
    <w:rsid w:val="00D44786"/>
    <w:rsid w:val="00D47243"/>
    <w:rsid w:val="00D50232"/>
    <w:rsid w:val="00D52215"/>
    <w:rsid w:val="00D52466"/>
    <w:rsid w:val="00D5479D"/>
    <w:rsid w:val="00D54866"/>
    <w:rsid w:val="00D60054"/>
    <w:rsid w:val="00D64321"/>
    <w:rsid w:val="00D66BF9"/>
    <w:rsid w:val="00D66CFA"/>
    <w:rsid w:val="00D6731F"/>
    <w:rsid w:val="00D70B0B"/>
    <w:rsid w:val="00D71BBE"/>
    <w:rsid w:val="00D7243E"/>
    <w:rsid w:val="00D732B7"/>
    <w:rsid w:val="00D754B6"/>
    <w:rsid w:val="00D7636B"/>
    <w:rsid w:val="00D76A78"/>
    <w:rsid w:val="00D77611"/>
    <w:rsid w:val="00D81E35"/>
    <w:rsid w:val="00D83437"/>
    <w:rsid w:val="00D875F2"/>
    <w:rsid w:val="00D87DDE"/>
    <w:rsid w:val="00D911F6"/>
    <w:rsid w:val="00D92884"/>
    <w:rsid w:val="00D94944"/>
    <w:rsid w:val="00DA42A1"/>
    <w:rsid w:val="00DA4D92"/>
    <w:rsid w:val="00DB1817"/>
    <w:rsid w:val="00DB3730"/>
    <w:rsid w:val="00DB54C4"/>
    <w:rsid w:val="00DC062A"/>
    <w:rsid w:val="00DC6531"/>
    <w:rsid w:val="00DC7EC2"/>
    <w:rsid w:val="00DD198A"/>
    <w:rsid w:val="00DD2311"/>
    <w:rsid w:val="00DD24C7"/>
    <w:rsid w:val="00DD4C9B"/>
    <w:rsid w:val="00DD5128"/>
    <w:rsid w:val="00DD553E"/>
    <w:rsid w:val="00DD630A"/>
    <w:rsid w:val="00DD7C19"/>
    <w:rsid w:val="00DE015E"/>
    <w:rsid w:val="00DE0A2C"/>
    <w:rsid w:val="00DE0B14"/>
    <w:rsid w:val="00DE1268"/>
    <w:rsid w:val="00DE2888"/>
    <w:rsid w:val="00DE2D95"/>
    <w:rsid w:val="00DE380D"/>
    <w:rsid w:val="00DF1728"/>
    <w:rsid w:val="00DF1A5D"/>
    <w:rsid w:val="00DF342A"/>
    <w:rsid w:val="00DF6126"/>
    <w:rsid w:val="00DF7F14"/>
    <w:rsid w:val="00E00BCD"/>
    <w:rsid w:val="00E02B18"/>
    <w:rsid w:val="00E05BD8"/>
    <w:rsid w:val="00E10714"/>
    <w:rsid w:val="00E111B2"/>
    <w:rsid w:val="00E14511"/>
    <w:rsid w:val="00E146FB"/>
    <w:rsid w:val="00E17397"/>
    <w:rsid w:val="00E20233"/>
    <w:rsid w:val="00E212B0"/>
    <w:rsid w:val="00E22F92"/>
    <w:rsid w:val="00E23590"/>
    <w:rsid w:val="00E26AB0"/>
    <w:rsid w:val="00E27EC5"/>
    <w:rsid w:val="00E27FFC"/>
    <w:rsid w:val="00E30512"/>
    <w:rsid w:val="00E306B4"/>
    <w:rsid w:val="00E3248F"/>
    <w:rsid w:val="00E34CA7"/>
    <w:rsid w:val="00E37ED7"/>
    <w:rsid w:val="00E40789"/>
    <w:rsid w:val="00E43389"/>
    <w:rsid w:val="00E43533"/>
    <w:rsid w:val="00E43C94"/>
    <w:rsid w:val="00E473B5"/>
    <w:rsid w:val="00E51D64"/>
    <w:rsid w:val="00E5226F"/>
    <w:rsid w:val="00E52707"/>
    <w:rsid w:val="00E52D9F"/>
    <w:rsid w:val="00E54211"/>
    <w:rsid w:val="00E55E8B"/>
    <w:rsid w:val="00E56197"/>
    <w:rsid w:val="00E56248"/>
    <w:rsid w:val="00E56C04"/>
    <w:rsid w:val="00E56F13"/>
    <w:rsid w:val="00E56FED"/>
    <w:rsid w:val="00E6094E"/>
    <w:rsid w:val="00E60D7E"/>
    <w:rsid w:val="00E61FF2"/>
    <w:rsid w:val="00E623AB"/>
    <w:rsid w:val="00E66836"/>
    <w:rsid w:val="00E66A05"/>
    <w:rsid w:val="00E67309"/>
    <w:rsid w:val="00E67A26"/>
    <w:rsid w:val="00E703AC"/>
    <w:rsid w:val="00E709B9"/>
    <w:rsid w:val="00E70E6C"/>
    <w:rsid w:val="00E71E18"/>
    <w:rsid w:val="00E72E98"/>
    <w:rsid w:val="00E76536"/>
    <w:rsid w:val="00E81CAB"/>
    <w:rsid w:val="00E836AE"/>
    <w:rsid w:val="00E8415B"/>
    <w:rsid w:val="00E857CF"/>
    <w:rsid w:val="00E860E8"/>
    <w:rsid w:val="00E8657F"/>
    <w:rsid w:val="00E90FD7"/>
    <w:rsid w:val="00E93444"/>
    <w:rsid w:val="00E9389C"/>
    <w:rsid w:val="00E93D19"/>
    <w:rsid w:val="00E94822"/>
    <w:rsid w:val="00E94F5A"/>
    <w:rsid w:val="00E96CBF"/>
    <w:rsid w:val="00E97E9E"/>
    <w:rsid w:val="00EA009B"/>
    <w:rsid w:val="00EA17B9"/>
    <w:rsid w:val="00EA33B9"/>
    <w:rsid w:val="00EA6C2B"/>
    <w:rsid w:val="00EA71DC"/>
    <w:rsid w:val="00EB4212"/>
    <w:rsid w:val="00EB5527"/>
    <w:rsid w:val="00EB579E"/>
    <w:rsid w:val="00EB5D1B"/>
    <w:rsid w:val="00EB5D9E"/>
    <w:rsid w:val="00EB622E"/>
    <w:rsid w:val="00EB776C"/>
    <w:rsid w:val="00EC038D"/>
    <w:rsid w:val="00EC0670"/>
    <w:rsid w:val="00EC2517"/>
    <w:rsid w:val="00EC4A29"/>
    <w:rsid w:val="00EC4A75"/>
    <w:rsid w:val="00EC752F"/>
    <w:rsid w:val="00ED002B"/>
    <w:rsid w:val="00ED31DD"/>
    <w:rsid w:val="00ED7760"/>
    <w:rsid w:val="00EE2719"/>
    <w:rsid w:val="00EE4F50"/>
    <w:rsid w:val="00EF36F1"/>
    <w:rsid w:val="00EF4A10"/>
    <w:rsid w:val="00EF5C3C"/>
    <w:rsid w:val="00EF633C"/>
    <w:rsid w:val="00EF6374"/>
    <w:rsid w:val="00F00097"/>
    <w:rsid w:val="00F01936"/>
    <w:rsid w:val="00F0218E"/>
    <w:rsid w:val="00F069F1"/>
    <w:rsid w:val="00F06C9B"/>
    <w:rsid w:val="00F0748A"/>
    <w:rsid w:val="00F07C33"/>
    <w:rsid w:val="00F11C13"/>
    <w:rsid w:val="00F11E48"/>
    <w:rsid w:val="00F20CD8"/>
    <w:rsid w:val="00F2422B"/>
    <w:rsid w:val="00F263AA"/>
    <w:rsid w:val="00F2678B"/>
    <w:rsid w:val="00F26CCA"/>
    <w:rsid w:val="00F276B2"/>
    <w:rsid w:val="00F3129D"/>
    <w:rsid w:val="00F34AD1"/>
    <w:rsid w:val="00F40ACF"/>
    <w:rsid w:val="00F424DF"/>
    <w:rsid w:val="00F45F0C"/>
    <w:rsid w:val="00F4655B"/>
    <w:rsid w:val="00F46CA1"/>
    <w:rsid w:val="00F47574"/>
    <w:rsid w:val="00F50557"/>
    <w:rsid w:val="00F51142"/>
    <w:rsid w:val="00F568AC"/>
    <w:rsid w:val="00F56C81"/>
    <w:rsid w:val="00F57547"/>
    <w:rsid w:val="00F57EAB"/>
    <w:rsid w:val="00F6281D"/>
    <w:rsid w:val="00F64A60"/>
    <w:rsid w:val="00F64E6D"/>
    <w:rsid w:val="00F657B4"/>
    <w:rsid w:val="00F66697"/>
    <w:rsid w:val="00F67511"/>
    <w:rsid w:val="00F7172B"/>
    <w:rsid w:val="00F729F4"/>
    <w:rsid w:val="00F75306"/>
    <w:rsid w:val="00F7600A"/>
    <w:rsid w:val="00F80C19"/>
    <w:rsid w:val="00F82E1A"/>
    <w:rsid w:val="00F8402A"/>
    <w:rsid w:val="00F8594A"/>
    <w:rsid w:val="00F86AC3"/>
    <w:rsid w:val="00F86F4E"/>
    <w:rsid w:val="00F87884"/>
    <w:rsid w:val="00F931B4"/>
    <w:rsid w:val="00F9402E"/>
    <w:rsid w:val="00F94A40"/>
    <w:rsid w:val="00F95F37"/>
    <w:rsid w:val="00F96D05"/>
    <w:rsid w:val="00FA100B"/>
    <w:rsid w:val="00FA2DF8"/>
    <w:rsid w:val="00FA4CF5"/>
    <w:rsid w:val="00FA6341"/>
    <w:rsid w:val="00FA7059"/>
    <w:rsid w:val="00FA7952"/>
    <w:rsid w:val="00FB2EEF"/>
    <w:rsid w:val="00FB4E69"/>
    <w:rsid w:val="00FB50E6"/>
    <w:rsid w:val="00FB762F"/>
    <w:rsid w:val="00FB772A"/>
    <w:rsid w:val="00FC1ADB"/>
    <w:rsid w:val="00FC2287"/>
    <w:rsid w:val="00FC362D"/>
    <w:rsid w:val="00FC3C18"/>
    <w:rsid w:val="00FC68D3"/>
    <w:rsid w:val="00FD011A"/>
    <w:rsid w:val="00FD145F"/>
    <w:rsid w:val="00FD148C"/>
    <w:rsid w:val="00FD1809"/>
    <w:rsid w:val="00FD20B9"/>
    <w:rsid w:val="00FD5196"/>
    <w:rsid w:val="00FD55A4"/>
    <w:rsid w:val="00FD5ED0"/>
    <w:rsid w:val="00FD71C6"/>
    <w:rsid w:val="00FE159B"/>
    <w:rsid w:val="00FE4004"/>
    <w:rsid w:val="00FE6CF9"/>
    <w:rsid w:val="00FF0150"/>
    <w:rsid w:val="00FF7414"/>
    <w:rsid w:val="00FF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856F3"/>
  <w15:docId w15:val="{53F9509B-5497-4854-93C0-454A951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SI Normal"/>
    <w:qFormat/>
    <w:rsid w:val="005742C2"/>
    <w:pPr>
      <w:spacing w:after="120"/>
      <w:jc w:val="both"/>
    </w:pPr>
    <w:rPr>
      <w:color w:val="000000"/>
      <w:sz w:val="22"/>
      <w:szCs w:val="22"/>
      <w:lang w:val="en-US"/>
    </w:rPr>
  </w:style>
  <w:style w:type="paragraph" w:styleId="Ttulo1">
    <w:name w:val="heading 1"/>
    <w:aliases w:val="BSI 1st Level paragraph"/>
    <w:basedOn w:val="Normal"/>
    <w:next w:val="Normal"/>
    <w:autoRedefine/>
    <w:qFormat/>
    <w:rsid w:val="00EF5C3C"/>
    <w:pPr>
      <w:keepNext/>
      <w:numPr>
        <w:numId w:val="8"/>
      </w:numPr>
      <w:spacing w:before="360" w:after="240"/>
      <w:ind w:left="737" w:hanging="737"/>
      <w:outlineLvl w:val="0"/>
    </w:pPr>
    <w:rPr>
      <w:b/>
      <w:sz w:val="24"/>
      <w:szCs w:val="24"/>
    </w:rPr>
  </w:style>
  <w:style w:type="paragraph" w:styleId="Ttulo2">
    <w:name w:val="heading 2"/>
    <w:aliases w:val="BSI 2nd Level paragraph"/>
    <w:basedOn w:val="Normal"/>
    <w:next w:val="Normal"/>
    <w:autoRedefine/>
    <w:qFormat/>
    <w:rsid w:val="007F1F89"/>
    <w:pPr>
      <w:keepNext/>
      <w:numPr>
        <w:ilvl w:val="1"/>
        <w:numId w:val="8"/>
      </w:numPr>
      <w:spacing w:before="360" w:after="240"/>
      <w:ind w:left="737" w:hanging="737"/>
      <w:outlineLvl w:val="1"/>
    </w:pPr>
    <w:rPr>
      <w:rFonts w:cs="Arial"/>
      <w:b/>
      <w:bCs/>
      <w:iCs/>
      <w:szCs w:val="28"/>
    </w:rPr>
  </w:style>
  <w:style w:type="paragraph" w:styleId="Ttulo3">
    <w:name w:val="heading 3"/>
    <w:aliases w:val="BSI 3rd Level paragraph"/>
    <w:basedOn w:val="Normal"/>
    <w:next w:val="Normal"/>
    <w:link w:val="Ttulo3Char"/>
    <w:uiPriority w:val="1"/>
    <w:qFormat/>
    <w:rsid w:val="00E43533"/>
    <w:pPr>
      <w:keepNext/>
      <w:numPr>
        <w:ilvl w:val="2"/>
        <w:numId w:val="8"/>
      </w:numPr>
      <w:spacing w:before="240" w:after="240"/>
      <w:ind w:left="1588" w:hanging="851"/>
      <w:outlineLvl w:val="2"/>
    </w:pPr>
    <w:rPr>
      <w:rFonts w:cs="Arial"/>
      <w:b/>
      <w:bCs/>
      <w:szCs w:val="26"/>
    </w:rPr>
  </w:style>
  <w:style w:type="paragraph" w:styleId="Ttulo4">
    <w:name w:val="heading 4"/>
    <w:aliases w:val="BSI 4th Level paragraph"/>
    <w:basedOn w:val="Ttulo3"/>
    <w:next w:val="Normal"/>
    <w:qFormat/>
    <w:rsid w:val="00855AC3"/>
    <w:pPr>
      <w:numPr>
        <w:ilvl w:val="3"/>
      </w:numPr>
      <w:ind w:left="2551" w:hanging="992"/>
      <w:outlineLvl w:val="3"/>
    </w:pPr>
  </w:style>
  <w:style w:type="paragraph" w:styleId="Ttulo5">
    <w:name w:val="heading 5"/>
    <w:aliases w:val="BSI 5th Level paragraph"/>
    <w:basedOn w:val="Ttulo4"/>
    <w:next w:val="Normal"/>
    <w:qFormat/>
    <w:rsid w:val="00CF6422"/>
    <w:pPr>
      <w:numPr>
        <w:ilvl w:val="4"/>
      </w:numPr>
      <w:outlineLvl w:val="4"/>
    </w:pPr>
  </w:style>
  <w:style w:type="paragraph" w:styleId="Ttulo6">
    <w:name w:val="heading 6"/>
    <w:aliases w:val="BSI 6th Level paragraph"/>
    <w:basedOn w:val="Ttulo5"/>
    <w:next w:val="Normal"/>
    <w:qFormat/>
    <w:rsid w:val="00CF6422"/>
    <w:pPr>
      <w:numPr>
        <w:ilvl w:val="5"/>
      </w:numPr>
      <w:outlineLvl w:val="5"/>
    </w:pPr>
  </w:style>
  <w:style w:type="paragraph" w:styleId="Ttulo7">
    <w:name w:val="heading 7"/>
    <w:aliases w:val="BSI 7th Level paragraph"/>
    <w:basedOn w:val="Ttulo6"/>
    <w:next w:val="Normal"/>
    <w:qFormat/>
    <w:rsid w:val="00CF6422"/>
    <w:pPr>
      <w:numPr>
        <w:ilvl w:val="6"/>
      </w:numPr>
      <w:outlineLvl w:val="6"/>
    </w:pPr>
  </w:style>
  <w:style w:type="paragraph" w:styleId="Ttulo8">
    <w:name w:val="heading 8"/>
    <w:aliases w:val="BSI 8th Level paragraph"/>
    <w:basedOn w:val="Ttulo7"/>
    <w:next w:val="Normal"/>
    <w:qFormat/>
    <w:rsid w:val="00CF6422"/>
    <w:pPr>
      <w:numPr>
        <w:ilvl w:val="7"/>
      </w:numPr>
      <w:outlineLvl w:val="7"/>
    </w:pPr>
  </w:style>
  <w:style w:type="paragraph" w:styleId="Ttulo9">
    <w:name w:val="heading 9"/>
    <w:aliases w:val="BSI 9th Level paragraph"/>
    <w:basedOn w:val="Ttulo8"/>
    <w:next w:val="Normal"/>
    <w:qFormat/>
    <w:rsid w:val="00CF6422"/>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SICoverTitle">
    <w:name w:val="BSI Cover Title"/>
    <w:basedOn w:val="Normal"/>
    <w:next w:val="Normal"/>
    <w:rsid w:val="00D5479D"/>
    <w:pPr>
      <w:spacing w:before="3120"/>
    </w:pPr>
    <w:rPr>
      <w:sz w:val="80"/>
    </w:rPr>
  </w:style>
  <w:style w:type="paragraph" w:customStyle="1" w:styleId="BSIPolicySubtitle">
    <w:name w:val="BSI Policy Subtitle"/>
    <w:basedOn w:val="Normal"/>
    <w:next w:val="Normal"/>
    <w:rsid w:val="00780441"/>
    <w:pPr>
      <w:spacing w:after="240"/>
    </w:pPr>
    <w:rPr>
      <w:sz w:val="40"/>
    </w:rPr>
  </w:style>
  <w:style w:type="paragraph" w:customStyle="1" w:styleId="BSITitle">
    <w:name w:val="BSI Title"/>
    <w:basedOn w:val="Normal"/>
    <w:next w:val="Normal"/>
    <w:rsid w:val="004D6BD2"/>
    <w:pPr>
      <w:spacing w:after="240"/>
    </w:pPr>
    <w:rPr>
      <w:sz w:val="48"/>
    </w:rPr>
  </w:style>
  <w:style w:type="paragraph" w:customStyle="1" w:styleId="BSILevel1SideHeading">
    <w:name w:val="BSI Level 1 Side Heading"/>
    <w:basedOn w:val="Normal"/>
    <w:next w:val="Normal"/>
    <w:qFormat/>
    <w:rsid w:val="00F3129D"/>
    <w:pPr>
      <w:keepNext/>
      <w:spacing w:before="360" w:after="360"/>
      <w:jc w:val="left"/>
    </w:pPr>
    <w:rPr>
      <w:b/>
      <w:sz w:val="24"/>
      <w:szCs w:val="24"/>
    </w:rPr>
  </w:style>
  <w:style w:type="paragraph" w:styleId="PargrafodaLista">
    <w:name w:val="List Paragraph"/>
    <w:basedOn w:val="Normal"/>
    <w:link w:val="PargrafodaListaChar"/>
    <w:uiPriority w:val="34"/>
    <w:qFormat/>
    <w:rsid w:val="00DD24C7"/>
    <w:pPr>
      <w:ind w:left="720"/>
    </w:pPr>
  </w:style>
  <w:style w:type="paragraph" w:styleId="Commarcadores">
    <w:name w:val="List Bullet"/>
    <w:aliases w:val="BSI Bullet 1"/>
    <w:basedOn w:val="Normal"/>
    <w:qFormat/>
    <w:rsid w:val="0061081C"/>
    <w:pPr>
      <w:numPr>
        <w:numId w:val="1"/>
      </w:numPr>
      <w:spacing w:before="120"/>
      <w:ind w:left="993" w:hanging="426"/>
    </w:pPr>
  </w:style>
  <w:style w:type="paragraph" w:styleId="Commarcadores2">
    <w:name w:val="List Bullet 2"/>
    <w:aliases w:val="BSI Bullet 2"/>
    <w:basedOn w:val="Normal"/>
    <w:rsid w:val="0061081C"/>
    <w:pPr>
      <w:numPr>
        <w:numId w:val="2"/>
      </w:numPr>
      <w:spacing w:before="120"/>
    </w:pPr>
  </w:style>
  <w:style w:type="paragraph" w:styleId="Commarcadores3">
    <w:name w:val="List Bullet 3"/>
    <w:aliases w:val="BSI Bullet 3"/>
    <w:basedOn w:val="Normal"/>
    <w:rsid w:val="003E7413"/>
    <w:pPr>
      <w:numPr>
        <w:numId w:val="3"/>
      </w:numPr>
      <w:ind w:left="1426"/>
    </w:pPr>
  </w:style>
  <w:style w:type="paragraph" w:styleId="Commarcadores4">
    <w:name w:val="List Bullet 4"/>
    <w:aliases w:val="BSI Bullet 4"/>
    <w:basedOn w:val="Normal"/>
    <w:rsid w:val="00B17D62"/>
    <w:pPr>
      <w:numPr>
        <w:ilvl w:val="3"/>
        <w:numId w:val="1"/>
      </w:numPr>
    </w:pPr>
  </w:style>
  <w:style w:type="paragraph" w:styleId="Commarcadores5">
    <w:name w:val="List Bullet 5"/>
    <w:aliases w:val="BSI Bullet 5"/>
    <w:basedOn w:val="Normal"/>
    <w:semiHidden/>
    <w:rsid w:val="00B17D62"/>
    <w:pPr>
      <w:tabs>
        <w:tab w:val="num" w:pos="2058"/>
      </w:tabs>
      <w:ind w:left="2058" w:hanging="357"/>
    </w:pPr>
  </w:style>
  <w:style w:type="table" w:customStyle="1" w:styleId="BSITable">
    <w:name w:val="BSI Table"/>
    <w:basedOn w:val="Tabelanormal"/>
    <w:rsid w:val="001F785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elacomgrade">
    <w:name w:val="Table Grid"/>
    <w:basedOn w:val="Tabelanormal"/>
    <w:uiPriority w:val="59"/>
    <w:rsid w:val="001F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INote">
    <w:name w:val="BSI Note"/>
    <w:basedOn w:val="Normal"/>
    <w:next w:val="Normal"/>
    <w:rsid w:val="00CE6618"/>
    <w:rPr>
      <w:i/>
    </w:rPr>
  </w:style>
  <w:style w:type="character" w:styleId="TtulodoLivro">
    <w:name w:val="Book Title"/>
    <w:uiPriority w:val="33"/>
    <w:rsid w:val="00697BFE"/>
    <w:rPr>
      <w:b/>
      <w:bCs/>
      <w:smallCaps/>
      <w:spacing w:val="5"/>
    </w:rPr>
  </w:style>
  <w:style w:type="paragraph" w:customStyle="1" w:styleId="BSITableContents">
    <w:name w:val="BSI TableContents"/>
    <w:basedOn w:val="Normal"/>
    <w:next w:val="Normal"/>
    <w:semiHidden/>
    <w:rsid w:val="00F40ACF"/>
    <w:pPr>
      <w:spacing w:after="240"/>
    </w:pPr>
    <w:rPr>
      <w:b/>
      <w:sz w:val="24"/>
    </w:rPr>
  </w:style>
  <w:style w:type="paragraph" w:styleId="Cabealho">
    <w:name w:val="header"/>
    <w:basedOn w:val="Normal"/>
    <w:link w:val="CabealhoChar"/>
    <w:uiPriority w:val="99"/>
    <w:rsid w:val="00C3709D"/>
    <w:pPr>
      <w:tabs>
        <w:tab w:val="center" w:pos="5069"/>
        <w:tab w:val="right" w:pos="10144"/>
      </w:tabs>
    </w:pPr>
  </w:style>
  <w:style w:type="paragraph" w:styleId="Rodap">
    <w:name w:val="footer"/>
    <w:basedOn w:val="Normal"/>
    <w:link w:val="RodapChar"/>
    <w:uiPriority w:val="99"/>
    <w:rsid w:val="002F5483"/>
    <w:pPr>
      <w:tabs>
        <w:tab w:val="center" w:pos="5058"/>
        <w:tab w:val="right" w:pos="10144"/>
      </w:tabs>
    </w:pPr>
    <w:rPr>
      <w:lang w:val="x-none"/>
    </w:rPr>
  </w:style>
  <w:style w:type="character" w:customStyle="1" w:styleId="RodapChar">
    <w:name w:val="Rodapé Char"/>
    <w:link w:val="Rodap"/>
    <w:uiPriority w:val="99"/>
    <w:rsid w:val="008E0FEE"/>
    <w:rPr>
      <w:rFonts w:ascii="Tahoma" w:hAnsi="Tahoma"/>
      <w:sz w:val="22"/>
      <w:szCs w:val="22"/>
      <w:lang w:eastAsia="en-GB"/>
    </w:rPr>
  </w:style>
  <w:style w:type="paragraph" w:customStyle="1" w:styleId="BSIHeader">
    <w:name w:val="BSI Header"/>
    <w:basedOn w:val="Normal"/>
    <w:qFormat/>
    <w:rsid w:val="00D83437"/>
    <w:rPr>
      <w:b/>
      <w:color w:val="FF0000"/>
      <w:sz w:val="28"/>
    </w:rPr>
  </w:style>
  <w:style w:type="paragraph" w:styleId="Sumrio1">
    <w:name w:val="toc 1"/>
    <w:basedOn w:val="Normal"/>
    <w:next w:val="Normal"/>
    <w:uiPriority w:val="39"/>
    <w:rsid w:val="007E22D2"/>
    <w:pPr>
      <w:ind w:left="567" w:hanging="567"/>
    </w:pPr>
    <w:rPr>
      <w:b/>
    </w:rPr>
  </w:style>
  <w:style w:type="paragraph" w:styleId="Sumrio2">
    <w:name w:val="toc 2"/>
    <w:basedOn w:val="Normal"/>
    <w:next w:val="Normal"/>
    <w:uiPriority w:val="39"/>
    <w:rsid w:val="007E22D2"/>
    <w:pPr>
      <w:ind w:left="1134" w:hanging="567"/>
    </w:pPr>
    <w:rPr>
      <w:noProof/>
    </w:rPr>
  </w:style>
  <w:style w:type="paragraph" w:styleId="Sumrio3">
    <w:name w:val="toc 3"/>
    <w:basedOn w:val="Normal"/>
    <w:next w:val="Normal"/>
    <w:uiPriority w:val="39"/>
    <w:rsid w:val="00DE015E"/>
    <w:pPr>
      <w:ind w:left="1871" w:hanging="737"/>
    </w:pPr>
    <w:rPr>
      <w:sz w:val="20"/>
    </w:rPr>
  </w:style>
  <w:style w:type="character" w:styleId="Forte">
    <w:name w:val="Strong"/>
    <w:uiPriority w:val="22"/>
    <w:qFormat/>
    <w:rsid w:val="00DD24C7"/>
    <w:rPr>
      <w:rFonts w:ascii="Tahoma" w:hAnsi="Tahoma"/>
      <w:b/>
      <w:bCs/>
    </w:rPr>
  </w:style>
  <w:style w:type="paragraph" w:styleId="SemEspaamento">
    <w:name w:val="No Spacing"/>
    <w:uiPriority w:val="1"/>
    <w:qFormat/>
    <w:rsid w:val="00DD24C7"/>
    <w:rPr>
      <w:color w:val="000000"/>
      <w:sz w:val="22"/>
      <w:szCs w:val="22"/>
    </w:rPr>
  </w:style>
  <w:style w:type="character" w:styleId="nfaseSutil">
    <w:name w:val="Subtle Emphasis"/>
    <w:uiPriority w:val="19"/>
    <w:rsid w:val="00DD24C7"/>
    <w:rPr>
      <w:i/>
      <w:iCs/>
      <w:color w:val="808080"/>
    </w:rPr>
  </w:style>
  <w:style w:type="character" w:styleId="nfaseIntensa">
    <w:name w:val="Intense Emphasis"/>
    <w:uiPriority w:val="21"/>
    <w:rsid w:val="00DD24C7"/>
    <w:rPr>
      <w:b/>
      <w:bCs/>
      <w:i/>
      <w:iCs/>
      <w:color w:val="4F81BD"/>
    </w:rPr>
  </w:style>
  <w:style w:type="paragraph" w:styleId="Citao">
    <w:name w:val="Quote"/>
    <w:basedOn w:val="Normal"/>
    <w:next w:val="Normal"/>
    <w:link w:val="CitaoChar"/>
    <w:uiPriority w:val="29"/>
    <w:rsid w:val="00DD24C7"/>
    <w:rPr>
      <w:i/>
      <w:iCs/>
    </w:rPr>
  </w:style>
  <w:style w:type="character" w:customStyle="1" w:styleId="CitaoChar">
    <w:name w:val="Citação Char"/>
    <w:link w:val="Citao"/>
    <w:uiPriority w:val="29"/>
    <w:rsid w:val="00DD24C7"/>
    <w:rPr>
      <w:rFonts w:ascii="Tahoma" w:hAnsi="Tahoma"/>
      <w:i/>
      <w:iCs/>
      <w:color w:val="000000"/>
      <w:sz w:val="22"/>
      <w:szCs w:val="22"/>
    </w:rPr>
  </w:style>
  <w:style w:type="paragraph" w:styleId="CitaoIntensa">
    <w:name w:val="Intense Quote"/>
    <w:basedOn w:val="Normal"/>
    <w:next w:val="Normal"/>
    <w:link w:val="CitaoIntensaChar"/>
    <w:uiPriority w:val="30"/>
    <w:rsid w:val="00DD24C7"/>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uiPriority w:val="30"/>
    <w:rsid w:val="00DD24C7"/>
    <w:rPr>
      <w:rFonts w:ascii="Tahoma" w:hAnsi="Tahoma"/>
      <w:b/>
      <w:bCs/>
      <w:i/>
      <w:iCs/>
      <w:color w:val="4F81BD"/>
      <w:sz w:val="22"/>
      <w:szCs w:val="22"/>
    </w:rPr>
  </w:style>
  <w:style w:type="character" w:styleId="RefernciaSutil">
    <w:name w:val="Subtle Reference"/>
    <w:uiPriority w:val="31"/>
    <w:rsid w:val="00DD24C7"/>
    <w:rPr>
      <w:smallCaps/>
      <w:color w:val="C0504D"/>
      <w:u w:val="single"/>
    </w:rPr>
  </w:style>
  <w:style w:type="paragraph" w:styleId="CabealhodoSumrio">
    <w:name w:val="TOC Heading"/>
    <w:basedOn w:val="Ttulo1"/>
    <w:next w:val="Normal"/>
    <w:uiPriority w:val="39"/>
    <w:semiHidden/>
    <w:unhideWhenUsed/>
    <w:qFormat/>
    <w:rsid w:val="008B57F1"/>
    <w:pPr>
      <w:keepLines/>
      <w:numPr>
        <w:numId w:val="0"/>
      </w:numPr>
      <w:spacing w:after="0" w:line="276" w:lineRule="auto"/>
      <w:outlineLvl w:val="9"/>
    </w:pPr>
    <w:rPr>
      <w:rFonts w:ascii="Cambria" w:hAnsi="Cambria"/>
      <w:bCs/>
      <w:color w:val="365F91"/>
      <w:sz w:val="28"/>
      <w:szCs w:val="28"/>
      <w:lang w:eastAsia="en-US"/>
    </w:rPr>
  </w:style>
  <w:style w:type="paragraph" w:styleId="Textodebalo">
    <w:name w:val="Balloon Text"/>
    <w:basedOn w:val="Normal"/>
    <w:link w:val="TextodebaloChar"/>
    <w:rsid w:val="008B57F1"/>
    <w:pPr>
      <w:spacing w:after="0"/>
    </w:pPr>
    <w:rPr>
      <w:sz w:val="16"/>
      <w:szCs w:val="16"/>
    </w:rPr>
  </w:style>
  <w:style w:type="character" w:customStyle="1" w:styleId="TextodebaloChar">
    <w:name w:val="Texto de balão Char"/>
    <w:link w:val="Textodebalo"/>
    <w:rsid w:val="008B57F1"/>
    <w:rPr>
      <w:rFonts w:ascii="Tahoma" w:hAnsi="Tahoma" w:cs="Tahoma"/>
      <w:sz w:val="16"/>
      <w:szCs w:val="16"/>
    </w:rPr>
  </w:style>
  <w:style w:type="paragraph" w:customStyle="1" w:styleId="BSISmallLettersList">
    <w:name w:val="BSI Small Letters List"/>
    <w:basedOn w:val="Normal"/>
    <w:qFormat/>
    <w:rsid w:val="00DB54C4"/>
    <w:pPr>
      <w:numPr>
        <w:numId w:val="4"/>
      </w:numPr>
      <w:spacing w:before="120"/>
      <w:ind w:left="1304" w:hanging="567"/>
    </w:pPr>
  </w:style>
  <w:style w:type="paragraph" w:customStyle="1" w:styleId="BSIRomanNumbersList">
    <w:name w:val="BSI Roman Numbers List"/>
    <w:basedOn w:val="Normal"/>
    <w:qFormat/>
    <w:rsid w:val="00DB54C4"/>
    <w:pPr>
      <w:numPr>
        <w:numId w:val="5"/>
      </w:numPr>
      <w:spacing w:before="120"/>
      <w:ind w:left="1304" w:hanging="567"/>
    </w:pPr>
  </w:style>
  <w:style w:type="paragraph" w:customStyle="1" w:styleId="BSICapitalLettersList">
    <w:name w:val="BSI Capital Letters List"/>
    <w:basedOn w:val="Normal"/>
    <w:qFormat/>
    <w:rsid w:val="00DB54C4"/>
    <w:pPr>
      <w:numPr>
        <w:numId w:val="6"/>
      </w:numPr>
      <w:spacing w:before="120"/>
      <w:ind w:left="1304" w:hanging="567"/>
    </w:pPr>
  </w:style>
  <w:style w:type="paragraph" w:customStyle="1" w:styleId="BSINumbersList">
    <w:name w:val="BSI Numbers List"/>
    <w:basedOn w:val="Normal"/>
    <w:qFormat/>
    <w:rsid w:val="00E43533"/>
    <w:pPr>
      <w:numPr>
        <w:numId w:val="7"/>
      </w:numPr>
      <w:spacing w:before="120"/>
      <w:ind w:left="1304" w:hanging="567"/>
    </w:pPr>
  </w:style>
  <w:style w:type="paragraph" w:customStyle="1" w:styleId="BSILevel1Bullet">
    <w:name w:val="BSI Level 1 Bullet"/>
    <w:basedOn w:val="Commarcadores"/>
    <w:qFormat/>
    <w:rsid w:val="00EB5D9E"/>
    <w:pPr>
      <w:ind w:left="737" w:hanging="567"/>
    </w:pPr>
  </w:style>
  <w:style w:type="paragraph" w:customStyle="1" w:styleId="BSILevel2Bullet">
    <w:name w:val="BSI Level 2 Bullet"/>
    <w:basedOn w:val="BSILevel1Bullet"/>
    <w:qFormat/>
    <w:rsid w:val="008E586F"/>
    <w:pPr>
      <w:ind w:left="1304"/>
    </w:pPr>
  </w:style>
  <w:style w:type="paragraph" w:customStyle="1" w:styleId="BSILevel3Bullet">
    <w:name w:val="BSI Level 3 Bullet"/>
    <w:basedOn w:val="BSILevel2Bullet"/>
    <w:qFormat/>
    <w:rsid w:val="00F20CD8"/>
    <w:pPr>
      <w:ind w:left="2155"/>
    </w:pPr>
  </w:style>
  <w:style w:type="paragraph" w:customStyle="1" w:styleId="BSILevel2SideHeading">
    <w:name w:val="BSI Level 2 Side Heading"/>
    <w:basedOn w:val="Normal"/>
    <w:qFormat/>
    <w:rsid w:val="00F3129D"/>
    <w:pPr>
      <w:spacing w:before="120"/>
    </w:pPr>
    <w:rPr>
      <w:b/>
    </w:rPr>
  </w:style>
  <w:style w:type="paragraph" w:customStyle="1" w:styleId="BSIDash">
    <w:name w:val="BSI Dash"/>
    <w:basedOn w:val="Commarcadores2"/>
    <w:qFormat/>
    <w:rsid w:val="00FD148C"/>
    <w:pPr>
      <w:numPr>
        <w:numId w:val="9"/>
      </w:numPr>
      <w:ind w:left="1304" w:hanging="567"/>
    </w:pPr>
  </w:style>
  <w:style w:type="character" w:styleId="Hyperlink">
    <w:name w:val="Hyperlink"/>
    <w:uiPriority w:val="99"/>
    <w:unhideWhenUsed/>
    <w:rsid w:val="00451A91"/>
    <w:rPr>
      <w:color w:val="0000FF"/>
      <w:u w:val="single"/>
    </w:rPr>
  </w:style>
  <w:style w:type="paragraph" w:customStyle="1" w:styleId="BSILevel3SideHeading">
    <w:name w:val="BSI Level 3 Side Heading"/>
    <w:basedOn w:val="BSILevel2SideHeading"/>
    <w:next w:val="Normal"/>
    <w:qFormat/>
    <w:rsid w:val="00EB5D1B"/>
    <w:pPr>
      <w:ind w:left="567"/>
    </w:pPr>
    <w:rPr>
      <w:shd w:val="clear" w:color="auto" w:fill="C2D69B"/>
    </w:rPr>
  </w:style>
  <w:style w:type="paragraph" w:styleId="Sumrio4">
    <w:name w:val="toc 4"/>
    <w:basedOn w:val="Normal"/>
    <w:next w:val="Normal"/>
    <w:autoRedefine/>
    <w:uiPriority w:val="39"/>
    <w:rsid w:val="00013058"/>
    <w:pPr>
      <w:spacing w:after="100"/>
      <w:ind w:left="660"/>
    </w:pPr>
  </w:style>
  <w:style w:type="paragraph" w:styleId="Sumrio5">
    <w:name w:val="toc 5"/>
    <w:basedOn w:val="Normal"/>
    <w:next w:val="Normal"/>
    <w:autoRedefine/>
    <w:uiPriority w:val="39"/>
    <w:rsid w:val="00013058"/>
    <w:pPr>
      <w:spacing w:after="100"/>
      <w:ind w:left="880"/>
    </w:pPr>
  </w:style>
  <w:style w:type="paragraph" w:styleId="Sumrio6">
    <w:name w:val="toc 6"/>
    <w:basedOn w:val="Normal"/>
    <w:next w:val="Normal"/>
    <w:autoRedefine/>
    <w:uiPriority w:val="39"/>
    <w:rsid w:val="00013058"/>
    <w:pPr>
      <w:spacing w:after="100"/>
      <w:ind w:left="1100"/>
    </w:pPr>
  </w:style>
  <w:style w:type="paragraph" w:styleId="Sumrio7">
    <w:name w:val="toc 7"/>
    <w:basedOn w:val="Normal"/>
    <w:next w:val="Normal"/>
    <w:autoRedefine/>
    <w:uiPriority w:val="39"/>
    <w:rsid w:val="00013058"/>
    <w:pPr>
      <w:spacing w:after="100"/>
      <w:ind w:left="1320"/>
    </w:pPr>
  </w:style>
  <w:style w:type="paragraph" w:styleId="Sumrio8">
    <w:name w:val="toc 8"/>
    <w:basedOn w:val="Normal"/>
    <w:next w:val="Normal"/>
    <w:autoRedefine/>
    <w:uiPriority w:val="39"/>
    <w:rsid w:val="00013058"/>
    <w:pPr>
      <w:spacing w:after="100"/>
      <w:ind w:left="1540"/>
    </w:pPr>
  </w:style>
  <w:style w:type="paragraph" w:styleId="Sumrio9">
    <w:name w:val="toc 9"/>
    <w:basedOn w:val="Normal"/>
    <w:next w:val="Normal"/>
    <w:autoRedefine/>
    <w:uiPriority w:val="39"/>
    <w:rsid w:val="00013058"/>
    <w:pPr>
      <w:spacing w:after="100"/>
      <w:ind w:left="1760"/>
    </w:pPr>
  </w:style>
  <w:style w:type="character" w:styleId="TextodoEspaoReservado">
    <w:name w:val="Placeholder Text"/>
    <w:uiPriority w:val="99"/>
    <w:semiHidden/>
    <w:rsid w:val="00A70F57"/>
    <w:rPr>
      <w:color w:val="808080"/>
    </w:rPr>
  </w:style>
  <w:style w:type="character" w:customStyle="1" w:styleId="CabealhoChar">
    <w:name w:val="Cabeçalho Char"/>
    <w:link w:val="Cabealho"/>
    <w:uiPriority w:val="99"/>
    <w:rsid w:val="00397FC5"/>
  </w:style>
  <w:style w:type="paragraph" w:customStyle="1" w:styleId="Paragraph">
    <w:name w:val="* Paragraph"/>
    <w:aliases w:val="left-aligned1"/>
    <w:uiPriority w:val="99"/>
    <w:rsid w:val="00E9389C"/>
    <w:pPr>
      <w:widowControl w:val="0"/>
      <w:autoSpaceDE w:val="0"/>
      <w:autoSpaceDN w:val="0"/>
      <w:adjustRightInd w:val="0"/>
      <w:spacing w:line="240" w:lineRule="atLeast"/>
    </w:pPr>
    <w:rPr>
      <w:rFonts w:ascii="Courier New" w:hAnsi="Courier New" w:cs="Courier New"/>
      <w:sz w:val="24"/>
      <w:szCs w:val="24"/>
      <w:lang w:val="en-US" w:eastAsia="en-AU"/>
    </w:rPr>
  </w:style>
  <w:style w:type="paragraph" w:customStyle="1" w:styleId="BSI111111">
    <w:name w:val="BSI 1 / 1.1 / 1.1.1"/>
    <w:basedOn w:val="Normal"/>
    <w:qFormat/>
    <w:rsid w:val="00720810"/>
    <w:pPr>
      <w:jc w:val="left"/>
    </w:pPr>
    <w:rPr>
      <w:rFonts w:cs="Times New Roman"/>
      <w:color w:val="auto"/>
    </w:rPr>
  </w:style>
  <w:style w:type="paragraph" w:customStyle="1" w:styleId="Head2">
    <w:name w:val="Head2"/>
    <w:basedOn w:val="Normal"/>
    <w:next w:val="Normal"/>
    <w:rsid w:val="00694429"/>
    <w:pPr>
      <w:keepNext/>
      <w:tabs>
        <w:tab w:val="left" w:pos="360"/>
      </w:tabs>
      <w:spacing w:before="120"/>
      <w:jc w:val="left"/>
    </w:pPr>
    <w:rPr>
      <w:rFonts w:ascii="Arial" w:hAnsi="Arial" w:cs="Arial"/>
      <w:b/>
      <w:color w:val="auto"/>
      <w:szCs w:val="24"/>
      <w:lang w:eastAsia="ko-KR"/>
    </w:rPr>
  </w:style>
  <w:style w:type="paragraph" w:styleId="Corpodetexto">
    <w:name w:val="Body Text"/>
    <w:basedOn w:val="Normal"/>
    <w:link w:val="CorpodetextoChar"/>
    <w:uiPriority w:val="1"/>
    <w:qFormat/>
    <w:rsid w:val="00694429"/>
    <w:pPr>
      <w:widowControl w:val="0"/>
      <w:spacing w:after="0"/>
      <w:ind w:left="162"/>
      <w:jc w:val="left"/>
    </w:pPr>
    <w:rPr>
      <w:rFonts w:ascii="Times New Roman" w:hAnsi="Times New Roman" w:cs="Times New Roman"/>
      <w:color w:val="auto"/>
      <w:lang w:eastAsia="en-US"/>
    </w:rPr>
  </w:style>
  <w:style w:type="character" w:customStyle="1" w:styleId="CorpodetextoChar">
    <w:name w:val="Corpo de texto Char"/>
    <w:link w:val="Corpodetexto"/>
    <w:uiPriority w:val="1"/>
    <w:rsid w:val="00694429"/>
    <w:rPr>
      <w:rFonts w:ascii="Times New Roman" w:hAnsi="Times New Roman" w:cs="Times New Roman"/>
      <w:color w:val="auto"/>
      <w:lang w:val="en-US" w:eastAsia="en-US"/>
    </w:rPr>
  </w:style>
  <w:style w:type="paragraph" w:customStyle="1" w:styleId="NormalKeep">
    <w:name w:val="NormalKeep"/>
    <w:basedOn w:val="Normal"/>
    <w:rsid w:val="0039546D"/>
    <w:pPr>
      <w:keepNext/>
    </w:pPr>
    <w:rPr>
      <w:rFonts w:ascii="Arial" w:hAnsi="Arial" w:cs="Times New Roman"/>
      <w:color w:val="auto"/>
      <w:sz w:val="19"/>
      <w:szCs w:val="20"/>
      <w:lang w:eastAsia="ko-KR"/>
    </w:rPr>
  </w:style>
  <w:style w:type="paragraph" w:customStyle="1" w:styleId="Bullet1">
    <w:name w:val="Bullet1"/>
    <w:basedOn w:val="Normal"/>
    <w:rsid w:val="0039546D"/>
    <w:pPr>
      <w:tabs>
        <w:tab w:val="num" w:pos="425"/>
      </w:tabs>
      <w:spacing w:after="60"/>
      <w:ind w:left="425" w:hanging="425"/>
    </w:pPr>
    <w:rPr>
      <w:rFonts w:ascii="Arial" w:hAnsi="Arial" w:cs="Times New Roman"/>
      <w:color w:val="auto"/>
      <w:sz w:val="19"/>
      <w:szCs w:val="20"/>
      <w:lang w:eastAsia="ko-KR"/>
    </w:rPr>
  </w:style>
  <w:style w:type="paragraph" w:customStyle="1" w:styleId="Indent3">
    <w:name w:val="Indent3"/>
    <w:basedOn w:val="Normal"/>
    <w:rsid w:val="009A76CB"/>
    <w:pPr>
      <w:spacing w:after="0"/>
      <w:ind w:left="1418"/>
      <w:jc w:val="left"/>
    </w:pPr>
    <w:rPr>
      <w:rFonts w:ascii="Arial" w:hAnsi="Arial" w:cs="Times New Roman"/>
      <w:color w:val="auto"/>
      <w:szCs w:val="20"/>
      <w:lang w:eastAsia="en-US"/>
    </w:rPr>
  </w:style>
  <w:style w:type="paragraph" w:customStyle="1" w:styleId="Head3">
    <w:name w:val="Head3"/>
    <w:basedOn w:val="Normal"/>
    <w:next w:val="Indent3"/>
    <w:rsid w:val="009A76CB"/>
    <w:pPr>
      <w:keepNext/>
      <w:spacing w:before="240"/>
      <w:jc w:val="left"/>
    </w:pPr>
    <w:rPr>
      <w:rFonts w:ascii="Arial" w:hAnsi="Arial" w:cs="Times New Roman"/>
      <w:b/>
      <w:color w:val="auto"/>
      <w:szCs w:val="20"/>
      <w:lang w:eastAsia="en-US"/>
    </w:rPr>
  </w:style>
  <w:style w:type="paragraph" w:styleId="NormalWeb">
    <w:name w:val="Normal (Web)"/>
    <w:basedOn w:val="Normal"/>
    <w:uiPriority w:val="99"/>
    <w:unhideWhenUsed/>
    <w:rsid w:val="009A76CB"/>
    <w:pPr>
      <w:spacing w:before="100" w:beforeAutospacing="1" w:after="100" w:afterAutospacing="1"/>
      <w:jc w:val="left"/>
    </w:pPr>
    <w:rPr>
      <w:rFonts w:ascii="Arial" w:hAnsi="Arial" w:cs="Arial"/>
      <w:color w:val="auto"/>
      <w:sz w:val="24"/>
      <w:szCs w:val="24"/>
      <w:lang w:eastAsia="en-US"/>
    </w:rPr>
  </w:style>
  <w:style w:type="character" w:styleId="Nmerodepgina">
    <w:name w:val="page number"/>
    <w:rsid w:val="00EA71DC"/>
  </w:style>
  <w:style w:type="paragraph" w:styleId="Reviso">
    <w:name w:val="Revision"/>
    <w:hidden/>
    <w:uiPriority w:val="99"/>
    <w:semiHidden/>
    <w:rsid w:val="00EA71DC"/>
    <w:rPr>
      <w:rFonts w:ascii="Times New Roman" w:hAnsi="Times New Roman" w:cs="Times New Roman"/>
      <w:sz w:val="24"/>
      <w:szCs w:val="24"/>
      <w:lang w:val="en-AU" w:eastAsia="en-AU"/>
    </w:rPr>
  </w:style>
  <w:style w:type="character" w:customStyle="1" w:styleId="Ttulo3Char">
    <w:name w:val="Título 3 Char"/>
    <w:aliases w:val="BSI 3rd Level paragraph Char"/>
    <w:link w:val="Ttulo3"/>
    <w:uiPriority w:val="1"/>
    <w:rsid w:val="00EA71DC"/>
    <w:rPr>
      <w:rFonts w:cs="Arial"/>
      <w:b/>
      <w:bCs/>
      <w:color w:val="000000"/>
      <w:sz w:val="22"/>
      <w:szCs w:val="26"/>
      <w:lang w:val="en-US"/>
    </w:rPr>
  </w:style>
  <w:style w:type="paragraph" w:customStyle="1" w:styleId="Default">
    <w:name w:val="Default"/>
    <w:rsid w:val="009A0015"/>
    <w:pPr>
      <w:autoSpaceDE w:val="0"/>
      <w:autoSpaceDN w:val="0"/>
      <w:adjustRightInd w:val="0"/>
    </w:pPr>
    <w:rPr>
      <w:color w:val="000000"/>
      <w:sz w:val="24"/>
      <w:szCs w:val="24"/>
      <w:lang w:val="en-AU"/>
    </w:rPr>
  </w:style>
  <w:style w:type="character" w:styleId="MenoPendente">
    <w:name w:val="Unresolved Mention"/>
    <w:basedOn w:val="Fontepargpadro"/>
    <w:uiPriority w:val="99"/>
    <w:semiHidden/>
    <w:unhideWhenUsed/>
    <w:rsid w:val="004C0DC8"/>
    <w:rPr>
      <w:color w:val="605E5C"/>
      <w:shd w:val="clear" w:color="auto" w:fill="E1DFDD"/>
    </w:rPr>
  </w:style>
  <w:style w:type="character" w:styleId="HiperlinkVisitado">
    <w:name w:val="FollowedHyperlink"/>
    <w:basedOn w:val="Fontepargpadro"/>
    <w:semiHidden/>
    <w:unhideWhenUsed/>
    <w:rsid w:val="00D221F5"/>
    <w:rPr>
      <w:color w:val="800080" w:themeColor="followedHyperlink"/>
      <w:u w:val="single"/>
    </w:rPr>
  </w:style>
  <w:style w:type="character" w:customStyle="1" w:styleId="PargrafodaListaChar">
    <w:name w:val="Parágrafo da Lista Char"/>
    <w:basedOn w:val="Fontepargpadro"/>
    <w:link w:val="PargrafodaLista"/>
    <w:uiPriority w:val="34"/>
    <w:locked/>
    <w:rsid w:val="004F0FCE"/>
    <w:rPr>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765">
      <w:bodyDiv w:val="1"/>
      <w:marLeft w:val="0"/>
      <w:marRight w:val="0"/>
      <w:marTop w:val="0"/>
      <w:marBottom w:val="0"/>
      <w:divBdr>
        <w:top w:val="none" w:sz="0" w:space="0" w:color="auto"/>
        <w:left w:val="none" w:sz="0" w:space="0" w:color="auto"/>
        <w:bottom w:val="none" w:sz="0" w:space="0" w:color="auto"/>
        <w:right w:val="none" w:sz="0" w:space="0" w:color="auto"/>
      </w:divBdr>
    </w:div>
    <w:div w:id="234362494">
      <w:bodyDiv w:val="1"/>
      <w:marLeft w:val="0"/>
      <w:marRight w:val="0"/>
      <w:marTop w:val="0"/>
      <w:marBottom w:val="0"/>
      <w:divBdr>
        <w:top w:val="none" w:sz="0" w:space="0" w:color="auto"/>
        <w:left w:val="none" w:sz="0" w:space="0" w:color="auto"/>
        <w:bottom w:val="none" w:sz="0" w:space="0" w:color="auto"/>
        <w:right w:val="none" w:sz="0" w:space="0" w:color="auto"/>
      </w:divBdr>
    </w:div>
    <w:div w:id="258609388">
      <w:bodyDiv w:val="1"/>
      <w:marLeft w:val="0"/>
      <w:marRight w:val="0"/>
      <w:marTop w:val="0"/>
      <w:marBottom w:val="0"/>
      <w:divBdr>
        <w:top w:val="none" w:sz="0" w:space="0" w:color="auto"/>
        <w:left w:val="none" w:sz="0" w:space="0" w:color="auto"/>
        <w:bottom w:val="none" w:sz="0" w:space="0" w:color="auto"/>
        <w:right w:val="none" w:sz="0" w:space="0" w:color="auto"/>
      </w:divBdr>
    </w:div>
    <w:div w:id="499463270">
      <w:bodyDiv w:val="1"/>
      <w:marLeft w:val="0"/>
      <w:marRight w:val="0"/>
      <w:marTop w:val="0"/>
      <w:marBottom w:val="0"/>
      <w:divBdr>
        <w:top w:val="none" w:sz="0" w:space="0" w:color="auto"/>
        <w:left w:val="none" w:sz="0" w:space="0" w:color="auto"/>
        <w:bottom w:val="none" w:sz="0" w:space="0" w:color="auto"/>
        <w:right w:val="none" w:sz="0" w:space="0" w:color="auto"/>
      </w:divBdr>
    </w:div>
    <w:div w:id="649480534">
      <w:bodyDiv w:val="1"/>
      <w:marLeft w:val="0"/>
      <w:marRight w:val="0"/>
      <w:marTop w:val="0"/>
      <w:marBottom w:val="0"/>
      <w:divBdr>
        <w:top w:val="none" w:sz="0" w:space="0" w:color="auto"/>
        <w:left w:val="none" w:sz="0" w:space="0" w:color="auto"/>
        <w:bottom w:val="none" w:sz="0" w:space="0" w:color="auto"/>
        <w:right w:val="none" w:sz="0" w:space="0" w:color="auto"/>
      </w:divBdr>
    </w:div>
    <w:div w:id="1069886392">
      <w:bodyDiv w:val="1"/>
      <w:marLeft w:val="0"/>
      <w:marRight w:val="0"/>
      <w:marTop w:val="0"/>
      <w:marBottom w:val="0"/>
      <w:divBdr>
        <w:top w:val="none" w:sz="0" w:space="0" w:color="auto"/>
        <w:left w:val="none" w:sz="0" w:space="0" w:color="auto"/>
        <w:bottom w:val="none" w:sz="0" w:space="0" w:color="auto"/>
        <w:right w:val="none" w:sz="0" w:space="0" w:color="auto"/>
      </w:divBdr>
    </w:div>
    <w:div w:id="1292861041">
      <w:bodyDiv w:val="1"/>
      <w:marLeft w:val="0"/>
      <w:marRight w:val="0"/>
      <w:marTop w:val="0"/>
      <w:marBottom w:val="0"/>
      <w:divBdr>
        <w:top w:val="none" w:sz="0" w:space="0" w:color="auto"/>
        <w:left w:val="none" w:sz="0" w:space="0" w:color="auto"/>
        <w:bottom w:val="none" w:sz="0" w:space="0" w:color="auto"/>
        <w:right w:val="none" w:sz="0" w:space="0" w:color="auto"/>
      </w:divBdr>
    </w:div>
    <w:div w:id="1423990697">
      <w:bodyDiv w:val="1"/>
      <w:marLeft w:val="0"/>
      <w:marRight w:val="0"/>
      <w:marTop w:val="0"/>
      <w:marBottom w:val="0"/>
      <w:divBdr>
        <w:top w:val="none" w:sz="0" w:space="0" w:color="auto"/>
        <w:left w:val="none" w:sz="0" w:space="0" w:color="auto"/>
        <w:bottom w:val="none" w:sz="0" w:space="0" w:color="auto"/>
        <w:right w:val="none" w:sz="0" w:space="0" w:color="auto"/>
      </w:divBdr>
    </w:div>
    <w:div w:id="1558739502">
      <w:bodyDiv w:val="1"/>
      <w:marLeft w:val="0"/>
      <w:marRight w:val="0"/>
      <w:marTop w:val="0"/>
      <w:marBottom w:val="0"/>
      <w:divBdr>
        <w:top w:val="none" w:sz="0" w:space="0" w:color="auto"/>
        <w:left w:val="none" w:sz="0" w:space="0" w:color="auto"/>
        <w:bottom w:val="none" w:sz="0" w:space="0" w:color="auto"/>
        <w:right w:val="none" w:sz="0" w:space="0" w:color="auto"/>
      </w:divBdr>
    </w:div>
    <w:div w:id="1587691168">
      <w:bodyDiv w:val="1"/>
      <w:marLeft w:val="0"/>
      <w:marRight w:val="0"/>
      <w:marTop w:val="0"/>
      <w:marBottom w:val="0"/>
      <w:divBdr>
        <w:top w:val="none" w:sz="0" w:space="0" w:color="auto"/>
        <w:left w:val="none" w:sz="0" w:space="0" w:color="auto"/>
        <w:bottom w:val="none" w:sz="0" w:space="0" w:color="auto"/>
        <w:right w:val="none" w:sz="0" w:space="0" w:color="auto"/>
      </w:divBdr>
    </w:div>
    <w:div w:id="1791313720">
      <w:bodyDiv w:val="1"/>
      <w:marLeft w:val="0"/>
      <w:marRight w:val="0"/>
      <w:marTop w:val="0"/>
      <w:marBottom w:val="0"/>
      <w:divBdr>
        <w:top w:val="none" w:sz="0" w:space="0" w:color="auto"/>
        <w:left w:val="none" w:sz="0" w:space="0" w:color="auto"/>
        <w:bottom w:val="none" w:sz="0" w:space="0" w:color="auto"/>
        <w:right w:val="none" w:sz="0" w:space="0" w:color="auto"/>
      </w:divBdr>
    </w:div>
    <w:div w:id="1956013080">
      <w:bodyDiv w:val="1"/>
      <w:marLeft w:val="0"/>
      <w:marRight w:val="0"/>
      <w:marTop w:val="0"/>
      <w:marBottom w:val="0"/>
      <w:divBdr>
        <w:top w:val="none" w:sz="0" w:space="0" w:color="auto"/>
        <w:left w:val="none" w:sz="0" w:space="0" w:color="auto"/>
        <w:bottom w:val="none" w:sz="0" w:space="0" w:color="auto"/>
        <w:right w:val="none" w:sz="0" w:space="0" w:color="auto"/>
      </w:divBdr>
    </w:div>
    <w:div w:id="20285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fssc.com/wp-content/uploads/2020/11/FSSC-22000-Guidance-Document-Food-Safety-Culture-_Version-5.1.pdf" TargetMode="External"/><Relationship Id="rId26" Type="http://schemas.openxmlformats.org/officeDocument/2006/relationships/hyperlink" Target="mailto:critical.food@bsigroup.com" TargetMode="External"/><Relationship Id="rId3" Type="http://schemas.openxmlformats.org/officeDocument/2006/relationships/customXml" Target="../customXml/item3.xml"/><Relationship Id="rId21" Type="http://schemas.openxmlformats.org/officeDocument/2006/relationships/hyperlink" Target="https://www.fssc22000.com/scheme/scheme-documents-version-5-1/"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ssc.com/public-register/" TargetMode="External"/><Relationship Id="rId17" Type="http://schemas.openxmlformats.org/officeDocument/2006/relationships/hyperlink" Target="https://www.fssc22000.com/wp-content/uploads/19.0528-Guidance_Food-Fraud-Mitigation_Version-5.pdf" TargetMode="External"/><Relationship Id="rId25" Type="http://schemas.openxmlformats.org/officeDocument/2006/relationships/hyperlink" Target="mailto:food.recall@bsigroup.co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ssc22000.com/wp-content/uploads/19.0528-Guidance_Food-Defense_Version-5.pdf" TargetMode="External"/><Relationship Id="rId20" Type="http://schemas.openxmlformats.org/officeDocument/2006/relationships/hyperlink" Target="https://www.fssc.com/wp-content/uploads/2022/10/FSSC-22000-Guidance-Document-on-Environmental-Monitoring-V1.pdf" TargetMode="External"/><Relationship Id="rId29" Type="http://schemas.openxmlformats.org/officeDocument/2006/relationships/hyperlink" Target="https://www.fssc.com/wp-content/uploads/2023/03/Version-6-Upgrade-Proces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fssc.com/wp-content/uploads/2021/02/FSSC-22000-Scheme-Version-5.1_pdf.pdf" TargetMode="External"/><Relationship Id="rId23" Type="http://schemas.openxmlformats.org/officeDocument/2006/relationships/hyperlink" Target="https://eur03.safelinks.protection.outlook.com/?url=https%3A%2F%2Fbsigroup.sharepoint.com%2Fsites%2Fbms%2FMain%2520Documents%2520Library%2FForms%2FAllItems.aspx%3Fid%3D%252Fsites%252Fbms%252FMain%2520Documents%2520Library%252FMarks%2520of%2520Trust%2520client%2520facing%2520guidelines.pdf%26parent%3D%252Fsites%252Fbms%252FMain%2520Documents%2520Library&amp;data=02%7C01%7CAna.Cicolin%40bsigroup.com%7C44a13f1808ad4970fff008d84f44eba0%7C54946ffc68d34955ac70dca726d445b4%7C0%7C0%7C637346504710971977&amp;sdata=V6Ub3m%2FHXNlhReHYlr1CwWqX0UA675N2pR5jt3FBDZE%3D&amp;reserved=0" TargetMode="External"/><Relationship Id="rId28" Type="http://schemas.openxmlformats.org/officeDocument/2006/relationships/hyperlink" Target="https://www.fssc.com/schemes/fssc-22000/documents/fssc-22000-version-6/" TargetMode="External"/><Relationship Id="rId10" Type="http://schemas.openxmlformats.org/officeDocument/2006/relationships/footnotes" Target="footnotes.xml"/><Relationship Id="rId19" Type="http://schemas.openxmlformats.org/officeDocument/2006/relationships/hyperlink" Target="https://www.fssc.com/wp-content/uploads/2020/12/FSSC22000-Transport-Tank-Cleaning-Guidance-v1-final-Dec-2020_web.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sc22000.com/scheme/scheme-documents-version-5-1/" TargetMode="External"/><Relationship Id="rId22" Type="http://schemas.openxmlformats.org/officeDocument/2006/relationships/hyperlink" Target="mailto:food@bsigroup.com" TargetMode="External"/><Relationship Id="rId27" Type="http://schemas.openxmlformats.org/officeDocument/2006/relationships/hyperlink" Target="mailto:appeals@bsigroup.com"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l\AppData\Local\Microsoft\Windows\Temporary%20Internet%20Files\Content.IE5\DPVXHRCH\BMS_Word_Portrait_Document_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MS Product Document" ma:contentTypeID="0x01010046051C69DE51A74E935BB3CB5ADC666F005D293B8A060BC04291ECF6799225EC44" ma:contentTypeVersion="14" ma:contentTypeDescription="" ma:contentTypeScope="" ma:versionID="56c5e6c50715a029947302121528bd3b">
  <xsd:schema xmlns:xsd="http://www.w3.org/2001/XMLSchema" xmlns:xs="http://www.w3.org/2001/XMLSchema" xmlns:p="http://schemas.microsoft.com/office/2006/metadata/properties" xmlns:ns1="b78498c0-b46d-489d-87c9-7d50f27fb22b" xmlns:ns3="10ac2b1f-62ff-45ab-a34a-7b7fefdc2706" xmlns:ns4="http://schemas.microsoft.com/sharepoint/v3/fields" xmlns:ns5="dbda6056-3460-42f2-a348-1eb4945ef8dd" targetNamespace="http://schemas.microsoft.com/office/2006/metadata/properties" ma:root="true" ma:fieldsID="24c5bbb9d73c2fd413d62141c3c6a1b8" ns1:_="" ns3:_="" ns4:_="" ns5:_="">
    <xsd:import namespace="b78498c0-b46d-489d-87c9-7d50f27fb22b"/>
    <xsd:import namespace="10ac2b1f-62ff-45ab-a34a-7b7fefdc2706"/>
    <xsd:import namespace="http://schemas.microsoft.com/sharepoint/v3/fields"/>
    <xsd:import namespace="dbda6056-3460-42f2-a348-1eb4945ef8dd"/>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3:TaxCatchAll" minOccurs="0"/>
                <xsd:element ref="ns3:TaxCatchAllLabel" minOccurs="0"/>
                <xsd:element ref="ns1:BS_DocReviewDate"/>
                <xsd:element ref="ns1:BS_DocController"/>
                <xsd:element ref="ns1:BS_DocTechOwner" minOccurs="0"/>
                <xsd:element ref="ns1:BS_DocApprover" minOccurs="0"/>
                <xsd:element ref="ns1:BS_TargetAudience" minOccurs="0"/>
                <xsd:element ref="ns1:BS_DisplayOnRollup" minOccurs="0"/>
                <xsd:element ref="ns4:BS_Comments" minOccurs="0"/>
                <xsd:element ref="ns1:BS_ProductStream" minOccurs="0"/>
                <xsd:element ref="ns3:TaxKeywordTaxHTField" minOccurs="0"/>
                <xsd:element ref="ns1:BS_DocApprovers"/>
                <xsd:element ref="ns5:BS_RelatedDocuments" minOccurs="0"/>
                <xsd:element ref="ns1:BS_RelevantLocationsOrderInSearch" minOccurs="0"/>
                <xsd:element ref="ns1:BS_ProperRegion" minOccurs="0"/>
                <xsd:element ref="ns1:lc0b8c537ed04d05bf91430ff41724f2" minOccurs="0"/>
                <xsd:element ref="ns1:jd3b2dd1f44443a699cf1fcc659d42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498c0-b46d-489d-87c9-7d50f27fb22b"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description="This field can have no more than 255 characters" ma:internalName="BS_DocAbstract" ma:readOnly="false">
      <xsd:simpleType>
        <xsd:restriction base="dms:Note">
          <xsd:maxLength value="255"/>
        </xsd:restriction>
      </xsd:simpleType>
    </xsd:element>
    <xsd:element name="BS_DocReviewDate" ma:index="10" ma:displayName="Review Date" ma:default="2017-12-01T00:00:00Z" ma:format="DateTime" ma:internalName="BS_DocReviewDate" ma:readOnly="false">
      <xsd:simpleType>
        <xsd:restriction base="dms:DateTime"/>
      </xsd:simpleType>
    </xsd:element>
    <xsd:element name="BS_DocController" ma:index="11"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2"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3"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4"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5" nillable="true" ma:displayName="Display On Rollup" ma:description="Select to display on latest changes rollup on home page" ma:internalName="BS_DisplayOnRollup" ma:readOnly="false">
      <xsd:simpleType>
        <xsd:restriction base="dms:Boolean"/>
      </xsd:simpleType>
    </xsd:element>
    <xsd:element name="BS_ProductStream" ma:index="17"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BS_DocApprovers" ma:index="27"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RelevantLocationsOrderInSearch" ma:index="29" nillable="true" ma:displayName="Relevant Locations Order" ma:internalName="BS_RelevantLocationsOrderInSearch" ma:readOnly="false">
      <xsd:simpleType>
        <xsd:restriction base="dms:Number"/>
      </xsd:simpleType>
    </xsd:element>
    <xsd:element name="BS_ProperRegion" ma:index="30" nillable="true" ma:displayName="Proper Region" ma:internalName="BS_ProperRegion" ma:readOnly="false">
      <xsd:simpleType>
        <xsd:restriction base="dms:Text"/>
      </xsd:simpleType>
    </xsd:element>
    <xsd:element name="lc0b8c537ed04d05bf91430ff41724f2" ma:index="31" nillable="true" ma:taxonomy="true" ma:internalName="lc0b8c537ed04d05bf91430ff41724f2" ma:taxonomyFieldName="BS_Product" ma:displayName="Products" ma:readOnly="false" ma:default="" ma:fieldId="{5c0b8c53-7ed0-4d05-bf91-430ff41724f2}" ma:taxonomyMulti="true" ma:sspId="0681932f-65af-4828-885f-751e7f09000a" ma:termSetId="fde34f29-b921-4118-91b6-ab8b9620b60f" ma:anchorId="00000000-0000-0000-0000-000000000000" ma:open="false" ma:isKeyword="false">
      <xsd:complexType>
        <xsd:sequence>
          <xsd:element ref="pc:Terms" minOccurs="0" maxOccurs="1"/>
        </xsd:sequence>
      </xsd:complexType>
    </xsd:element>
    <xsd:element name="jd3b2dd1f44443a699cf1fcc659d4278" ma:index="32" nillable="true" ma:taxonomy="true" ma:internalName="jd3b2dd1f44443a699cf1fcc659d4278" ma:taxonomyFieldName="BS_RelevantLocations" ma:displayName="Relevant Locations" ma:readOnly="false" ma:default="" ma:fieldId="{3d3b2dd1-f444-43a6-99cf-1fcc659d4278}" ma:taxonomyMulti="true" ma:sspId="0681932f-65af-4828-885f-751e7f09000a" ma:termSetId="ae7f744a-2ade-45a1-a902-299605901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c2b1f-62ff-45ab-a34a-7b7fefdc2706"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21ed7c3e-a7aa-4142-be86-973f2e5ef583}" ma:internalName="TaxCatchAll" ma:showField="CatchAllData"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21ed7c3e-a7aa-4142-be86-973f2e5ef583}" ma:internalName="TaxCatchAllLabel" ma:readOnly="true" ma:showField="CatchAllDataLabel"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0681932f-65af-4828-885f-751e7f09000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S_Comments" ma:index="16" nillable="true" ma:displayName="Comments" ma:description="This field can have no more than 255 characters" ma:internalName="BS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a6056-3460-42f2-a348-1eb4945ef8dd" elementFormDefault="qualified">
    <xsd:import namespace="http://schemas.microsoft.com/office/2006/documentManagement/types"/>
    <xsd:import namespace="http://schemas.microsoft.com/office/infopath/2007/PartnerControls"/>
    <xsd:element name="BS_RelatedDocuments" ma:index="28" nillable="true" ma:displayName="Related Documents" ma:list="{dbda6056-3460-42f2-a348-1eb4945ef8dd}" ma:internalName="BS_RelatedDocuments" ma:readOnly="false" ma:showField="BS_DocID" ma:web="b78498c0-b46d-489d-87c9-7d50f27f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S_DocCategory xmlns="b78498c0-b46d-489d-87c9-7d50f27fb22b">Governance</BS_DocCategory>
    <BS_DocController xmlns="b78498c0-b46d-489d-87c9-7d50f27fb22b">
      <UserInfo>
        <DisplayName>Global Tech Compliance Control</DisplayName>
        <AccountId>6720</AccountId>
        <AccountType/>
      </UserInfo>
    </BS_DocController>
    <jd3b2dd1f44443a699cf1fcc659d4278 xmlns="b78498c0-b46d-489d-87c9-7d50f27fb22b">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3b2dd1f44443a699cf1fcc659d4278>
    <BS_DisplayOnRollup xmlns="b78498c0-b46d-489d-87c9-7d50f27fb22b">false</BS_DisplayOnRollup>
    <BS_DocReviewDate xmlns="b78498c0-b46d-489d-87c9-7d50f27fb22b">2029-01-01T11:00:00+00:00</BS_DocReviewDate>
    <BS_DocTechOwner xmlns="b78498c0-b46d-489d-87c9-7d50f27fb22b">
      <UserInfo>
        <DisplayName>Ana Cicolin</DisplayName>
        <AccountId>2065</AccountId>
        <AccountType/>
      </UserInfo>
    </BS_DocTechOwner>
    <BS_ExternalResource xmlns="b78498c0-b46d-489d-87c9-7d50f27fb22b">false</BS_ExternalResource>
    <BS_DocApprover xmlns="b78498c0-b46d-489d-87c9-7d50f27fb22b">
      <UserInfo>
        <DisplayName/>
        <AccountId xsi:nil="true"/>
        <AccountType/>
      </UserInfo>
    </BS_DocApprover>
    <BS_DocID xmlns="b78498c0-b46d-489d-87c9-7d50f27fb22b">PP1268</BS_DocID>
    <TaxKeywordTaxHTField xmlns="10ac2b1f-62ff-45ab-a34a-7b7fefdc2706">
      <Terms xmlns="http://schemas.microsoft.com/office/infopath/2007/PartnerControls">
        <TermInfo xmlns="http://schemas.microsoft.com/office/infopath/2007/PartnerControls">
          <TermName xmlns="http://schemas.microsoft.com/office/infopath/2007/PartnerControls">FSSC22000</TermName>
          <TermId xmlns="http://schemas.microsoft.com/office/infopath/2007/PartnerControls">f8cada5a-ce39-4ca6-8c4b-0bb9e1e9d4f1</TermId>
        </TermInfo>
        <TermInfo xmlns="http://schemas.microsoft.com/office/infopath/2007/PartnerControls">
          <TermName xmlns="http://schemas.microsoft.com/office/infopath/2007/PartnerControls">FSSC V5.1</TermName>
          <TermId xmlns="http://schemas.microsoft.com/office/infopath/2007/PartnerControls">7c2e77f7-d8b8-42f0-8fa3-a3b7740126a6</TermId>
        </TermInfo>
      </Terms>
    </TaxKeywordTaxHTField>
    <BS_DocAbstract xmlns="b78498c0-b46d-489d-87c9-7d50f27fb22b">This certification requirements document is designed to assist your site with the requirements for certification to the Food Safety Systems Certification (FSSC) standard version 5.1 throughout the BSI Group. </BS_DocAbstract>
    <BS_Comments xmlns="http://schemas.microsoft.com/sharepoint/v3/fields">Revision 19 January 2023</BS_Comments>
    <BS_DocApprovers xmlns="b78498c0-b46d-489d-87c9-7d50f27fb22b">
      <UserInfo>
        <DisplayName>i:0#.f|membership|alfred.au@bsigroup.com</DisplayName>
        <AccountId>181</AccountId>
        <AccountType/>
      </UserInfo>
    </BS_DocApprovers>
    <BS_TargetAudience xmlns="b78498c0-b46d-489d-87c9-7d50f27fb22b">
      <UserInfo>
        <DisplayName/>
        <AccountId xsi:nil="true"/>
        <AccountType/>
      </UserInfo>
    </BS_TargetAudience>
    <BS_RelevantLocationsOrderInSearch xmlns="b78498c0-b46d-489d-87c9-7d50f27fb22b" xsi:nil="true"/>
    <TaxCatchAll xmlns="10ac2b1f-62ff-45ab-a34a-7b7fefdc2706">
      <Value>7348</Value>
      <Value>8929</Value>
      <Value>15050</Value>
      <Value>15715</Value>
    </TaxCatchAll>
    <BS_RelatedDocuments xmlns="dbda6056-3460-42f2-a348-1eb4945ef8dd">
      <Value>2804</Value>
    </BS_RelatedDocuments>
    <BS_ProperRegion xmlns="b78498c0-b46d-489d-87c9-7d50f27fb22b" xsi:nil="true"/>
    <BS_ProductDocType xmlns="b78498c0-b46d-489d-87c9-7d50f27fb22b">Product Manual</BS_ProductDocType>
    <BS_ProductStream xmlns="b78498c0-b46d-489d-87c9-7d50f27fb22b">Food Sector</BS_ProductStream>
    <lc0b8c537ed04d05bf91430ff41724f2 xmlns="b78498c0-b46d-489d-87c9-7d50f27fb22b">
      <Terms xmlns="http://schemas.microsoft.com/office/infopath/2007/PartnerControls">
        <TermInfo xmlns="http://schemas.microsoft.com/office/infopath/2007/PartnerControls">
          <TermName xmlns="http://schemas.microsoft.com/office/infopath/2007/PartnerControls">ISO 22000 and FSSC 22000</TermName>
          <TermId xmlns="http://schemas.microsoft.com/office/infopath/2007/PartnerControls">dcbce7ef-a384-4c43-8009-eb54f39bb0ca</TermId>
        </TermInfo>
      </Terms>
    </lc0b8c537ed04d05bf91430ff41724f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9441BEA-7D74-42F8-B098-CEA7A1102E3B}">
  <ds:schemaRefs>
    <ds:schemaRef ds:uri="http://schemas.microsoft.com/sharepoint/v3/contenttype/forms"/>
  </ds:schemaRefs>
</ds:datastoreItem>
</file>

<file path=customXml/itemProps2.xml><?xml version="1.0" encoding="utf-8"?>
<ds:datastoreItem xmlns:ds="http://schemas.openxmlformats.org/officeDocument/2006/customXml" ds:itemID="{FB50FAC7-C078-4BD5-80FB-995F2A90E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498c0-b46d-489d-87c9-7d50f27fb22b"/>
    <ds:schemaRef ds:uri="10ac2b1f-62ff-45ab-a34a-7b7fefdc2706"/>
    <ds:schemaRef ds:uri="http://schemas.microsoft.com/sharepoint/v3/fields"/>
    <ds:schemaRef ds:uri="dbda6056-3460-42f2-a348-1eb4945ef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5AC1D-782B-4A33-9629-9F124AECD054}">
  <ds:schemaRefs>
    <ds:schemaRef ds:uri="http://schemas.microsoft.com/office/2006/metadata/properties"/>
    <ds:schemaRef ds:uri="http://schemas.microsoft.com/office/infopath/2007/PartnerControls"/>
    <ds:schemaRef ds:uri="b78498c0-b46d-489d-87c9-7d50f27fb22b"/>
    <ds:schemaRef ds:uri="10ac2b1f-62ff-45ab-a34a-7b7fefdc2706"/>
    <ds:schemaRef ds:uri="http://schemas.microsoft.com/sharepoint/v3/fields"/>
    <ds:schemaRef ds:uri="dbda6056-3460-42f2-a348-1eb4945ef8dd"/>
  </ds:schemaRefs>
</ds:datastoreItem>
</file>

<file path=customXml/itemProps4.xml><?xml version="1.0" encoding="utf-8"?>
<ds:datastoreItem xmlns:ds="http://schemas.openxmlformats.org/officeDocument/2006/customXml" ds:itemID="{E85875A1-CB95-4502-88BB-2BB348ACAC33}">
  <ds:schemaRefs>
    <ds:schemaRef ds:uri="http://schemas.openxmlformats.org/officeDocument/2006/bibliography"/>
  </ds:schemaRefs>
</ds:datastoreItem>
</file>

<file path=customXml/itemProps5.xml><?xml version="1.0" encoding="utf-8"?>
<ds:datastoreItem xmlns:ds="http://schemas.openxmlformats.org/officeDocument/2006/customXml" ds:itemID="{8439E0CC-973A-4546-BA04-FF23C2913FB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BMS_Word_Portrait_Document_Template[1]</Template>
  <TotalTime>68</TotalTime>
  <Pages>50</Pages>
  <Words>18753</Words>
  <Characters>101268</Characters>
  <Application>Microsoft Office Word</Application>
  <DocSecurity>0</DocSecurity>
  <Lines>843</Lines>
  <Paragraphs>239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FSSC Certification Guidebook</vt:lpstr>
      <vt:lpstr>FSSC Certification Guidebook</vt:lpstr>
    </vt:vector>
  </TitlesOfParts>
  <Company>British Standards Institution</Company>
  <LinksUpToDate>false</LinksUpToDate>
  <CharactersWithSpaces>119782</CharactersWithSpaces>
  <SharedDoc>false</SharedDoc>
  <HLinks>
    <vt:vector size="282" baseType="variant">
      <vt:variant>
        <vt:i4>5439524</vt:i4>
      </vt:variant>
      <vt:variant>
        <vt:i4>264</vt:i4>
      </vt:variant>
      <vt:variant>
        <vt:i4>0</vt:i4>
      </vt:variant>
      <vt:variant>
        <vt:i4>5</vt:i4>
      </vt:variant>
      <vt:variant>
        <vt:lpwstr>mailto:Stephanie.vincent@bsigroup.com</vt:lpwstr>
      </vt:variant>
      <vt:variant>
        <vt:lpwstr/>
      </vt:variant>
      <vt:variant>
        <vt:i4>131075</vt:i4>
      </vt:variant>
      <vt:variant>
        <vt:i4>261</vt:i4>
      </vt:variant>
      <vt:variant>
        <vt:i4>0</vt:i4>
      </vt:variant>
      <vt:variant>
        <vt:i4>5</vt:i4>
      </vt:variant>
      <vt:variant>
        <vt:lpwstr>http://www.fssc22000.com/</vt:lpwstr>
      </vt:variant>
      <vt:variant>
        <vt:lpwstr/>
      </vt:variant>
      <vt:variant>
        <vt:i4>4784213</vt:i4>
      </vt:variant>
      <vt:variant>
        <vt:i4>258</vt:i4>
      </vt:variant>
      <vt:variant>
        <vt:i4>0</vt:i4>
      </vt:variant>
      <vt:variant>
        <vt:i4>5</vt:i4>
      </vt:variant>
      <vt:variant>
        <vt:lpwstr>http://www.bsigroup.com/</vt:lpwstr>
      </vt:variant>
      <vt:variant>
        <vt:lpwstr/>
      </vt:variant>
      <vt:variant>
        <vt:i4>131075</vt:i4>
      </vt:variant>
      <vt:variant>
        <vt:i4>255</vt:i4>
      </vt:variant>
      <vt:variant>
        <vt:i4>0</vt:i4>
      </vt:variant>
      <vt:variant>
        <vt:i4>5</vt:i4>
      </vt:variant>
      <vt:variant>
        <vt:lpwstr>http://www.fssc22000.com/</vt:lpwstr>
      </vt:variant>
      <vt:variant>
        <vt:lpwstr/>
      </vt:variant>
      <vt:variant>
        <vt:i4>851974</vt:i4>
      </vt:variant>
      <vt:variant>
        <vt:i4>252</vt:i4>
      </vt:variant>
      <vt:variant>
        <vt:i4>0</vt:i4>
      </vt:variant>
      <vt:variant>
        <vt:i4>5</vt:i4>
      </vt:variant>
      <vt:variant>
        <vt:lpwstr>https://bms.bsi-global.com/Main Documents Library/Conducting a BSI Assessment.pdf</vt:lpwstr>
      </vt:variant>
      <vt:variant>
        <vt:lpwstr/>
      </vt:variant>
      <vt:variant>
        <vt:i4>851974</vt:i4>
      </vt:variant>
      <vt:variant>
        <vt:i4>249</vt:i4>
      </vt:variant>
      <vt:variant>
        <vt:i4>0</vt:i4>
      </vt:variant>
      <vt:variant>
        <vt:i4>5</vt:i4>
      </vt:variant>
      <vt:variant>
        <vt:lpwstr>https://bms.bsi-global.com/Main Documents Library/Conducting a BSI Assessment.pdf</vt:lpwstr>
      </vt:variant>
      <vt:variant>
        <vt:lpwstr/>
      </vt:variant>
      <vt:variant>
        <vt:i4>1245242</vt:i4>
      </vt:variant>
      <vt:variant>
        <vt:i4>242</vt:i4>
      </vt:variant>
      <vt:variant>
        <vt:i4>0</vt:i4>
      </vt:variant>
      <vt:variant>
        <vt:i4>5</vt:i4>
      </vt:variant>
      <vt:variant>
        <vt:lpwstr/>
      </vt:variant>
      <vt:variant>
        <vt:lpwstr>_Toc509567066</vt:lpwstr>
      </vt:variant>
      <vt:variant>
        <vt:i4>1245242</vt:i4>
      </vt:variant>
      <vt:variant>
        <vt:i4>236</vt:i4>
      </vt:variant>
      <vt:variant>
        <vt:i4>0</vt:i4>
      </vt:variant>
      <vt:variant>
        <vt:i4>5</vt:i4>
      </vt:variant>
      <vt:variant>
        <vt:lpwstr/>
      </vt:variant>
      <vt:variant>
        <vt:lpwstr>_Toc509567065</vt:lpwstr>
      </vt:variant>
      <vt:variant>
        <vt:i4>1245242</vt:i4>
      </vt:variant>
      <vt:variant>
        <vt:i4>230</vt:i4>
      </vt:variant>
      <vt:variant>
        <vt:i4>0</vt:i4>
      </vt:variant>
      <vt:variant>
        <vt:i4>5</vt:i4>
      </vt:variant>
      <vt:variant>
        <vt:lpwstr/>
      </vt:variant>
      <vt:variant>
        <vt:lpwstr>_Toc509567064</vt:lpwstr>
      </vt:variant>
      <vt:variant>
        <vt:i4>1245242</vt:i4>
      </vt:variant>
      <vt:variant>
        <vt:i4>224</vt:i4>
      </vt:variant>
      <vt:variant>
        <vt:i4>0</vt:i4>
      </vt:variant>
      <vt:variant>
        <vt:i4>5</vt:i4>
      </vt:variant>
      <vt:variant>
        <vt:lpwstr/>
      </vt:variant>
      <vt:variant>
        <vt:lpwstr>_Toc509567063</vt:lpwstr>
      </vt:variant>
      <vt:variant>
        <vt:i4>1245242</vt:i4>
      </vt:variant>
      <vt:variant>
        <vt:i4>218</vt:i4>
      </vt:variant>
      <vt:variant>
        <vt:i4>0</vt:i4>
      </vt:variant>
      <vt:variant>
        <vt:i4>5</vt:i4>
      </vt:variant>
      <vt:variant>
        <vt:lpwstr/>
      </vt:variant>
      <vt:variant>
        <vt:lpwstr>_Toc509567062</vt:lpwstr>
      </vt:variant>
      <vt:variant>
        <vt:i4>1245242</vt:i4>
      </vt:variant>
      <vt:variant>
        <vt:i4>212</vt:i4>
      </vt:variant>
      <vt:variant>
        <vt:i4>0</vt:i4>
      </vt:variant>
      <vt:variant>
        <vt:i4>5</vt:i4>
      </vt:variant>
      <vt:variant>
        <vt:lpwstr/>
      </vt:variant>
      <vt:variant>
        <vt:lpwstr>_Toc509567061</vt:lpwstr>
      </vt:variant>
      <vt:variant>
        <vt:i4>1245242</vt:i4>
      </vt:variant>
      <vt:variant>
        <vt:i4>206</vt:i4>
      </vt:variant>
      <vt:variant>
        <vt:i4>0</vt:i4>
      </vt:variant>
      <vt:variant>
        <vt:i4>5</vt:i4>
      </vt:variant>
      <vt:variant>
        <vt:lpwstr/>
      </vt:variant>
      <vt:variant>
        <vt:lpwstr>_Toc509567060</vt:lpwstr>
      </vt:variant>
      <vt:variant>
        <vt:i4>1048634</vt:i4>
      </vt:variant>
      <vt:variant>
        <vt:i4>200</vt:i4>
      </vt:variant>
      <vt:variant>
        <vt:i4>0</vt:i4>
      </vt:variant>
      <vt:variant>
        <vt:i4>5</vt:i4>
      </vt:variant>
      <vt:variant>
        <vt:lpwstr/>
      </vt:variant>
      <vt:variant>
        <vt:lpwstr>_Toc509567059</vt:lpwstr>
      </vt:variant>
      <vt:variant>
        <vt:i4>1048634</vt:i4>
      </vt:variant>
      <vt:variant>
        <vt:i4>194</vt:i4>
      </vt:variant>
      <vt:variant>
        <vt:i4>0</vt:i4>
      </vt:variant>
      <vt:variant>
        <vt:i4>5</vt:i4>
      </vt:variant>
      <vt:variant>
        <vt:lpwstr/>
      </vt:variant>
      <vt:variant>
        <vt:lpwstr>_Toc509567058</vt:lpwstr>
      </vt:variant>
      <vt:variant>
        <vt:i4>1048634</vt:i4>
      </vt:variant>
      <vt:variant>
        <vt:i4>188</vt:i4>
      </vt:variant>
      <vt:variant>
        <vt:i4>0</vt:i4>
      </vt:variant>
      <vt:variant>
        <vt:i4>5</vt:i4>
      </vt:variant>
      <vt:variant>
        <vt:lpwstr/>
      </vt:variant>
      <vt:variant>
        <vt:lpwstr>_Toc509567057</vt:lpwstr>
      </vt:variant>
      <vt:variant>
        <vt:i4>1048634</vt:i4>
      </vt:variant>
      <vt:variant>
        <vt:i4>182</vt:i4>
      </vt:variant>
      <vt:variant>
        <vt:i4>0</vt:i4>
      </vt:variant>
      <vt:variant>
        <vt:i4>5</vt:i4>
      </vt:variant>
      <vt:variant>
        <vt:lpwstr/>
      </vt:variant>
      <vt:variant>
        <vt:lpwstr>_Toc509567056</vt:lpwstr>
      </vt:variant>
      <vt:variant>
        <vt:i4>1048634</vt:i4>
      </vt:variant>
      <vt:variant>
        <vt:i4>176</vt:i4>
      </vt:variant>
      <vt:variant>
        <vt:i4>0</vt:i4>
      </vt:variant>
      <vt:variant>
        <vt:i4>5</vt:i4>
      </vt:variant>
      <vt:variant>
        <vt:lpwstr/>
      </vt:variant>
      <vt:variant>
        <vt:lpwstr>_Toc509567055</vt:lpwstr>
      </vt:variant>
      <vt:variant>
        <vt:i4>1048634</vt:i4>
      </vt:variant>
      <vt:variant>
        <vt:i4>170</vt:i4>
      </vt:variant>
      <vt:variant>
        <vt:i4>0</vt:i4>
      </vt:variant>
      <vt:variant>
        <vt:i4>5</vt:i4>
      </vt:variant>
      <vt:variant>
        <vt:lpwstr/>
      </vt:variant>
      <vt:variant>
        <vt:lpwstr>_Toc509567054</vt:lpwstr>
      </vt:variant>
      <vt:variant>
        <vt:i4>1048634</vt:i4>
      </vt:variant>
      <vt:variant>
        <vt:i4>164</vt:i4>
      </vt:variant>
      <vt:variant>
        <vt:i4>0</vt:i4>
      </vt:variant>
      <vt:variant>
        <vt:i4>5</vt:i4>
      </vt:variant>
      <vt:variant>
        <vt:lpwstr/>
      </vt:variant>
      <vt:variant>
        <vt:lpwstr>_Toc509567053</vt:lpwstr>
      </vt:variant>
      <vt:variant>
        <vt:i4>1048634</vt:i4>
      </vt:variant>
      <vt:variant>
        <vt:i4>158</vt:i4>
      </vt:variant>
      <vt:variant>
        <vt:i4>0</vt:i4>
      </vt:variant>
      <vt:variant>
        <vt:i4>5</vt:i4>
      </vt:variant>
      <vt:variant>
        <vt:lpwstr/>
      </vt:variant>
      <vt:variant>
        <vt:lpwstr>_Toc509567052</vt:lpwstr>
      </vt:variant>
      <vt:variant>
        <vt:i4>1048634</vt:i4>
      </vt:variant>
      <vt:variant>
        <vt:i4>152</vt:i4>
      </vt:variant>
      <vt:variant>
        <vt:i4>0</vt:i4>
      </vt:variant>
      <vt:variant>
        <vt:i4>5</vt:i4>
      </vt:variant>
      <vt:variant>
        <vt:lpwstr/>
      </vt:variant>
      <vt:variant>
        <vt:lpwstr>_Toc509567051</vt:lpwstr>
      </vt:variant>
      <vt:variant>
        <vt:i4>1048634</vt:i4>
      </vt:variant>
      <vt:variant>
        <vt:i4>146</vt:i4>
      </vt:variant>
      <vt:variant>
        <vt:i4>0</vt:i4>
      </vt:variant>
      <vt:variant>
        <vt:i4>5</vt:i4>
      </vt:variant>
      <vt:variant>
        <vt:lpwstr/>
      </vt:variant>
      <vt:variant>
        <vt:lpwstr>_Toc509567050</vt:lpwstr>
      </vt:variant>
      <vt:variant>
        <vt:i4>1114170</vt:i4>
      </vt:variant>
      <vt:variant>
        <vt:i4>140</vt:i4>
      </vt:variant>
      <vt:variant>
        <vt:i4>0</vt:i4>
      </vt:variant>
      <vt:variant>
        <vt:i4>5</vt:i4>
      </vt:variant>
      <vt:variant>
        <vt:lpwstr/>
      </vt:variant>
      <vt:variant>
        <vt:lpwstr>_Toc509567049</vt:lpwstr>
      </vt:variant>
      <vt:variant>
        <vt:i4>1114170</vt:i4>
      </vt:variant>
      <vt:variant>
        <vt:i4>134</vt:i4>
      </vt:variant>
      <vt:variant>
        <vt:i4>0</vt:i4>
      </vt:variant>
      <vt:variant>
        <vt:i4>5</vt:i4>
      </vt:variant>
      <vt:variant>
        <vt:lpwstr/>
      </vt:variant>
      <vt:variant>
        <vt:lpwstr>_Toc509567048</vt:lpwstr>
      </vt:variant>
      <vt:variant>
        <vt:i4>1114170</vt:i4>
      </vt:variant>
      <vt:variant>
        <vt:i4>128</vt:i4>
      </vt:variant>
      <vt:variant>
        <vt:i4>0</vt:i4>
      </vt:variant>
      <vt:variant>
        <vt:i4>5</vt:i4>
      </vt:variant>
      <vt:variant>
        <vt:lpwstr/>
      </vt:variant>
      <vt:variant>
        <vt:lpwstr>_Toc509567047</vt:lpwstr>
      </vt:variant>
      <vt:variant>
        <vt:i4>1114170</vt:i4>
      </vt:variant>
      <vt:variant>
        <vt:i4>122</vt:i4>
      </vt:variant>
      <vt:variant>
        <vt:i4>0</vt:i4>
      </vt:variant>
      <vt:variant>
        <vt:i4>5</vt:i4>
      </vt:variant>
      <vt:variant>
        <vt:lpwstr/>
      </vt:variant>
      <vt:variant>
        <vt:lpwstr>_Toc509567046</vt:lpwstr>
      </vt:variant>
      <vt:variant>
        <vt:i4>1114170</vt:i4>
      </vt:variant>
      <vt:variant>
        <vt:i4>116</vt:i4>
      </vt:variant>
      <vt:variant>
        <vt:i4>0</vt:i4>
      </vt:variant>
      <vt:variant>
        <vt:i4>5</vt:i4>
      </vt:variant>
      <vt:variant>
        <vt:lpwstr/>
      </vt:variant>
      <vt:variant>
        <vt:lpwstr>_Toc509567045</vt:lpwstr>
      </vt:variant>
      <vt:variant>
        <vt:i4>1114170</vt:i4>
      </vt:variant>
      <vt:variant>
        <vt:i4>110</vt:i4>
      </vt:variant>
      <vt:variant>
        <vt:i4>0</vt:i4>
      </vt:variant>
      <vt:variant>
        <vt:i4>5</vt:i4>
      </vt:variant>
      <vt:variant>
        <vt:lpwstr/>
      </vt:variant>
      <vt:variant>
        <vt:lpwstr>_Toc509567044</vt:lpwstr>
      </vt:variant>
      <vt:variant>
        <vt:i4>1114170</vt:i4>
      </vt:variant>
      <vt:variant>
        <vt:i4>104</vt:i4>
      </vt:variant>
      <vt:variant>
        <vt:i4>0</vt:i4>
      </vt:variant>
      <vt:variant>
        <vt:i4>5</vt:i4>
      </vt:variant>
      <vt:variant>
        <vt:lpwstr/>
      </vt:variant>
      <vt:variant>
        <vt:lpwstr>_Toc509567043</vt:lpwstr>
      </vt:variant>
      <vt:variant>
        <vt:i4>1114170</vt:i4>
      </vt:variant>
      <vt:variant>
        <vt:i4>98</vt:i4>
      </vt:variant>
      <vt:variant>
        <vt:i4>0</vt:i4>
      </vt:variant>
      <vt:variant>
        <vt:i4>5</vt:i4>
      </vt:variant>
      <vt:variant>
        <vt:lpwstr/>
      </vt:variant>
      <vt:variant>
        <vt:lpwstr>_Toc509567042</vt:lpwstr>
      </vt:variant>
      <vt:variant>
        <vt:i4>1114170</vt:i4>
      </vt:variant>
      <vt:variant>
        <vt:i4>92</vt:i4>
      </vt:variant>
      <vt:variant>
        <vt:i4>0</vt:i4>
      </vt:variant>
      <vt:variant>
        <vt:i4>5</vt:i4>
      </vt:variant>
      <vt:variant>
        <vt:lpwstr/>
      </vt:variant>
      <vt:variant>
        <vt:lpwstr>_Toc509567041</vt:lpwstr>
      </vt:variant>
      <vt:variant>
        <vt:i4>1114170</vt:i4>
      </vt:variant>
      <vt:variant>
        <vt:i4>86</vt:i4>
      </vt:variant>
      <vt:variant>
        <vt:i4>0</vt:i4>
      </vt:variant>
      <vt:variant>
        <vt:i4>5</vt:i4>
      </vt:variant>
      <vt:variant>
        <vt:lpwstr/>
      </vt:variant>
      <vt:variant>
        <vt:lpwstr>_Toc509567040</vt:lpwstr>
      </vt:variant>
      <vt:variant>
        <vt:i4>1441850</vt:i4>
      </vt:variant>
      <vt:variant>
        <vt:i4>80</vt:i4>
      </vt:variant>
      <vt:variant>
        <vt:i4>0</vt:i4>
      </vt:variant>
      <vt:variant>
        <vt:i4>5</vt:i4>
      </vt:variant>
      <vt:variant>
        <vt:lpwstr/>
      </vt:variant>
      <vt:variant>
        <vt:lpwstr>_Toc509567039</vt:lpwstr>
      </vt:variant>
      <vt:variant>
        <vt:i4>1441850</vt:i4>
      </vt:variant>
      <vt:variant>
        <vt:i4>74</vt:i4>
      </vt:variant>
      <vt:variant>
        <vt:i4>0</vt:i4>
      </vt:variant>
      <vt:variant>
        <vt:i4>5</vt:i4>
      </vt:variant>
      <vt:variant>
        <vt:lpwstr/>
      </vt:variant>
      <vt:variant>
        <vt:lpwstr>_Toc509567038</vt:lpwstr>
      </vt:variant>
      <vt:variant>
        <vt:i4>1441850</vt:i4>
      </vt:variant>
      <vt:variant>
        <vt:i4>68</vt:i4>
      </vt:variant>
      <vt:variant>
        <vt:i4>0</vt:i4>
      </vt:variant>
      <vt:variant>
        <vt:i4>5</vt:i4>
      </vt:variant>
      <vt:variant>
        <vt:lpwstr/>
      </vt:variant>
      <vt:variant>
        <vt:lpwstr>_Toc509567037</vt:lpwstr>
      </vt:variant>
      <vt:variant>
        <vt:i4>1441850</vt:i4>
      </vt:variant>
      <vt:variant>
        <vt:i4>62</vt:i4>
      </vt:variant>
      <vt:variant>
        <vt:i4>0</vt:i4>
      </vt:variant>
      <vt:variant>
        <vt:i4>5</vt:i4>
      </vt:variant>
      <vt:variant>
        <vt:lpwstr/>
      </vt:variant>
      <vt:variant>
        <vt:lpwstr>_Toc509567036</vt:lpwstr>
      </vt:variant>
      <vt:variant>
        <vt:i4>1441850</vt:i4>
      </vt:variant>
      <vt:variant>
        <vt:i4>56</vt:i4>
      </vt:variant>
      <vt:variant>
        <vt:i4>0</vt:i4>
      </vt:variant>
      <vt:variant>
        <vt:i4>5</vt:i4>
      </vt:variant>
      <vt:variant>
        <vt:lpwstr/>
      </vt:variant>
      <vt:variant>
        <vt:lpwstr>_Toc509567035</vt:lpwstr>
      </vt:variant>
      <vt:variant>
        <vt:i4>1441850</vt:i4>
      </vt:variant>
      <vt:variant>
        <vt:i4>50</vt:i4>
      </vt:variant>
      <vt:variant>
        <vt:i4>0</vt:i4>
      </vt:variant>
      <vt:variant>
        <vt:i4>5</vt:i4>
      </vt:variant>
      <vt:variant>
        <vt:lpwstr/>
      </vt:variant>
      <vt:variant>
        <vt:lpwstr>_Toc509567034</vt:lpwstr>
      </vt:variant>
      <vt:variant>
        <vt:i4>1441850</vt:i4>
      </vt:variant>
      <vt:variant>
        <vt:i4>44</vt:i4>
      </vt:variant>
      <vt:variant>
        <vt:i4>0</vt:i4>
      </vt:variant>
      <vt:variant>
        <vt:i4>5</vt:i4>
      </vt:variant>
      <vt:variant>
        <vt:lpwstr/>
      </vt:variant>
      <vt:variant>
        <vt:lpwstr>_Toc509567033</vt:lpwstr>
      </vt:variant>
      <vt:variant>
        <vt:i4>1441850</vt:i4>
      </vt:variant>
      <vt:variant>
        <vt:i4>38</vt:i4>
      </vt:variant>
      <vt:variant>
        <vt:i4>0</vt:i4>
      </vt:variant>
      <vt:variant>
        <vt:i4>5</vt:i4>
      </vt:variant>
      <vt:variant>
        <vt:lpwstr/>
      </vt:variant>
      <vt:variant>
        <vt:lpwstr>_Toc509567032</vt:lpwstr>
      </vt:variant>
      <vt:variant>
        <vt:i4>1441850</vt:i4>
      </vt:variant>
      <vt:variant>
        <vt:i4>32</vt:i4>
      </vt:variant>
      <vt:variant>
        <vt:i4>0</vt:i4>
      </vt:variant>
      <vt:variant>
        <vt:i4>5</vt:i4>
      </vt:variant>
      <vt:variant>
        <vt:lpwstr/>
      </vt:variant>
      <vt:variant>
        <vt:lpwstr>_Toc509567031</vt:lpwstr>
      </vt:variant>
      <vt:variant>
        <vt:i4>1441850</vt:i4>
      </vt:variant>
      <vt:variant>
        <vt:i4>26</vt:i4>
      </vt:variant>
      <vt:variant>
        <vt:i4>0</vt:i4>
      </vt:variant>
      <vt:variant>
        <vt:i4>5</vt:i4>
      </vt:variant>
      <vt:variant>
        <vt:lpwstr/>
      </vt:variant>
      <vt:variant>
        <vt:lpwstr>_Toc509567030</vt:lpwstr>
      </vt:variant>
      <vt:variant>
        <vt:i4>1507386</vt:i4>
      </vt:variant>
      <vt:variant>
        <vt:i4>20</vt:i4>
      </vt:variant>
      <vt:variant>
        <vt:i4>0</vt:i4>
      </vt:variant>
      <vt:variant>
        <vt:i4>5</vt:i4>
      </vt:variant>
      <vt:variant>
        <vt:lpwstr/>
      </vt:variant>
      <vt:variant>
        <vt:lpwstr>_Toc509567029</vt:lpwstr>
      </vt:variant>
      <vt:variant>
        <vt:i4>1507386</vt:i4>
      </vt:variant>
      <vt:variant>
        <vt:i4>14</vt:i4>
      </vt:variant>
      <vt:variant>
        <vt:i4>0</vt:i4>
      </vt:variant>
      <vt:variant>
        <vt:i4>5</vt:i4>
      </vt:variant>
      <vt:variant>
        <vt:lpwstr/>
      </vt:variant>
      <vt:variant>
        <vt:lpwstr>_Toc509567028</vt:lpwstr>
      </vt:variant>
      <vt:variant>
        <vt:i4>1507386</vt:i4>
      </vt:variant>
      <vt:variant>
        <vt:i4>8</vt:i4>
      </vt:variant>
      <vt:variant>
        <vt:i4>0</vt:i4>
      </vt:variant>
      <vt:variant>
        <vt:i4>5</vt:i4>
      </vt:variant>
      <vt:variant>
        <vt:lpwstr/>
      </vt:variant>
      <vt:variant>
        <vt:lpwstr>_Toc509567027</vt:lpwstr>
      </vt:variant>
      <vt:variant>
        <vt:i4>1507386</vt:i4>
      </vt:variant>
      <vt:variant>
        <vt:i4>2</vt:i4>
      </vt:variant>
      <vt:variant>
        <vt:i4>0</vt:i4>
      </vt:variant>
      <vt:variant>
        <vt:i4>5</vt:i4>
      </vt:variant>
      <vt:variant>
        <vt:lpwstr/>
      </vt:variant>
      <vt:variant>
        <vt:lpwstr>_Toc509567026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FSSC Certification Guidebook</dc:title>
  <dc:creator>Durba Dan</dc:creator>
  <cp:keywords>FSSC V5.1; FSSC22000</cp:keywords>
  <cp:lastModifiedBy>Nadia Cavalcante Azevedo</cp:lastModifiedBy>
  <cp:revision>66</cp:revision>
  <cp:lastPrinted>2023-01-25T14:11:00Z</cp:lastPrinted>
  <dcterms:created xsi:type="dcterms:W3CDTF">2022-09-29T17:11:00Z</dcterms:created>
  <dcterms:modified xsi:type="dcterms:W3CDTF">2023-06-02T15:19:00Z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0x01010046051C69DE51A74E935BB3CB5ADC666F005D293B8A060BC04291ECF6799225EC44</vt:lpwstr>
  </property>
  <property fmtid="{D5CDD505-2E9C-101B-9397-08002B2CF9AE}" pid="3" name="TaxKeyword">
    <vt:lpwstr>7348;#FSSC22000|f8cada5a-ce39-4ca6-8c4b-0bb9e1e9d4f1;#15715;#FSSC V5.1|7c2e77f7-d8b8-42f0-8fa3-a3b7740126a6</vt:lpwstr>
  </property>
  <property fmtid="{D5CDD505-2E9C-101B-9397-08002B2CF9AE}" pid="4" name="BS_RelevantLocations">
    <vt:lpwstr>8929;#Global|78edfd7a-1ab1-4d64-a46d-feea40b588c6</vt:lpwstr>
  </property>
  <property fmtid="{D5CDD505-2E9C-101B-9397-08002B2CF9AE}" pid="5" name="BS_DocType">
    <vt:lpwstr>Form</vt:lpwstr>
  </property>
  <property fmtid="{D5CDD505-2E9C-101B-9397-08002B2CF9AE}" pid="6" name="BS_Product">
    <vt:lpwstr>15050;#ISO 22000 and FSSC 22000|dcbce7ef-a384-4c43-8009-eb54f39bb0ca</vt:lpwstr>
  </property>
  <property fmtid="{D5CDD505-2E9C-101B-9397-08002B2CF9AE}" pid="7" name="display_urn:schemas-microsoft-com:office:office#BS_DocApprovers">
    <vt:lpwstr>Stephanie Vincent</vt:lpwstr>
  </property>
  <property fmtid="{D5CDD505-2E9C-101B-9397-08002B2CF9AE}" pid="8" name="display_urn:schemas-microsoft-com:office:office#BS_DocController">
    <vt:lpwstr>Vinki Ng</vt:lpwstr>
  </property>
  <property fmtid="{D5CDD505-2E9C-101B-9397-08002B2CF9AE}" pid="9" name="display_urn:schemas-microsoft-com:office:office#BS_DocTechOwner">
    <vt:lpwstr>Mary Portelli</vt:lpwstr>
  </property>
  <property fmtid="{D5CDD505-2E9C-101B-9397-08002B2CF9AE}" pid="10" name="ClassificationContentMarkingHeaderShapeIds">
    <vt:lpwstr>1,7,9</vt:lpwstr>
  </property>
  <property fmtid="{D5CDD505-2E9C-101B-9397-08002B2CF9AE}" pid="11" name="ClassificationContentMarkingHeaderFontProps">
    <vt:lpwstr>#000000,11,Calibri</vt:lpwstr>
  </property>
  <property fmtid="{D5CDD505-2E9C-101B-9397-08002B2CF9AE}" pid="12" name="ClassificationContentMarkingHeaderText">
    <vt:lpwstr>Public</vt:lpwstr>
  </property>
  <property fmtid="{D5CDD505-2E9C-101B-9397-08002B2CF9AE}" pid="13" name="MSIP_Label_d1570a23-819c-42ac-9b05-31cf802d62bf_Enabled">
    <vt:lpwstr>true</vt:lpwstr>
  </property>
  <property fmtid="{D5CDD505-2E9C-101B-9397-08002B2CF9AE}" pid="14" name="MSIP_Label_d1570a23-819c-42ac-9b05-31cf802d62bf_SetDate">
    <vt:lpwstr>2022-09-02T21:01:23Z</vt:lpwstr>
  </property>
  <property fmtid="{D5CDD505-2E9C-101B-9397-08002B2CF9AE}" pid="15" name="MSIP_Label_d1570a23-819c-42ac-9b05-31cf802d62bf_Method">
    <vt:lpwstr>Privileged</vt:lpwstr>
  </property>
  <property fmtid="{D5CDD505-2E9C-101B-9397-08002B2CF9AE}" pid="16" name="MSIP_Label_d1570a23-819c-42ac-9b05-31cf802d62bf_Name">
    <vt:lpwstr>Public - Marked</vt:lpwstr>
  </property>
  <property fmtid="{D5CDD505-2E9C-101B-9397-08002B2CF9AE}" pid="17" name="MSIP_Label_d1570a23-819c-42ac-9b05-31cf802d62bf_SiteId">
    <vt:lpwstr>54946ffc-68d3-4955-ac70-dca726d445b4</vt:lpwstr>
  </property>
  <property fmtid="{D5CDD505-2E9C-101B-9397-08002B2CF9AE}" pid="18" name="MSIP_Label_d1570a23-819c-42ac-9b05-31cf802d62bf_ActionId">
    <vt:lpwstr>fd14effa-7e82-49ea-9e68-b252a686b80f</vt:lpwstr>
  </property>
  <property fmtid="{D5CDD505-2E9C-101B-9397-08002B2CF9AE}" pid="19" name="MSIP_Label_d1570a23-819c-42ac-9b05-31cf802d62bf_ContentBits">
    <vt:lpwstr>1</vt:lpwstr>
  </property>
  <property fmtid="{D5CDD505-2E9C-101B-9397-08002B2CF9AE}" pid="20" name="BS_ProductDocType">
    <vt:lpwstr>Product Manual</vt:lpwstr>
  </property>
  <property fmtid="{D5CDD505-2E9C-101B-9397-08002B2CF9AE}" pid="21" name="BS_ProductStream">
    <vt:lpwstr>Food Sector</vt:lpwstr>
  </property>
  <property fmtid="{D5CDD505-2E9C-101B-9397-08002B2CF9AE}" pid="22" name="lc0b8c537ed04d05bf91430ff41724f2">
    <vt:lpwstr>ISO 22000 and FSSC 22000|dcbce7ef-a384-4c43-8009-eb54f39bb0ca</vt:lpwstr>
  </property>
</Properties>
</file>