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E99" w:rsidRPr="005E5400" w:rsidRDefault="00E909C0" w:rsidP="00520271">
      <w:pPr>
        <w:rPr>
          <w:rFonts w:ascii="微軟正黑體" w:eastAsia="微軟正黑體" w:hAnsi="微軟正黑體" w:cs="Tahoma"/>
          <w:b/>
          <w:color w:val="FF0000"/>
          <w:sz w:val="32"/>
          <w:szCs w:val="32"/>
          <w:lang w:eastAsia="zh-TW"/>
        </w:rPr>
      </w:pPr>
      <w:r w:rsidRPr="005E5400">
        <w:rPr>
          <w:rFonts w:ascii="微軟正黑體" w:eastAsia="微軟正黑體" w:hAnsi="微軟正黑體" w:cs="Tahoma" w:hint="eastAsia"/>
          <w:b/>
          <w:color w:val="FF0000"/>
          <w:sz w:val="32"/>
          <w:szCs w:val="32"/>
          <w:lang w:eastAsia="zh-TW"/>
        </w:rPr>
        <w:t>改變我們對</w:t>
      </w:r>
      <w:r w:rsidR="005E5400" w:rsidRPr="005E5400">
        <w:rPr>
          <w:rFonts w:ascii="微軟正黑體" w:eastAsia="微軟正黑體" w:hAnsi="微軟正黑體" w:cs="Tahoma" w:hint="eastAsia"/>
          <w:b/>
          <w:color w:val="FF0000"/>
          <w:sz w:val="32"/>
          <w:szCs w:val="32"/>
          <w:lang w:eastAsia="zh-TW"/>
        </w:rPr>
        <w:t>環境的思維</w:t>
      </w:r>
    </w:p>
    <w:p w:rsidR="00BE2E99" w:rsidRPr="005E5400" w:rsidRDefault="00BE2E99" w:rsidP="005E5400">
      <w:pPr>
        <w:spacing w:line="240" w:lineRule="atLeast"/>
        <w:rPr>
          <w:rFonts w:ascii="微軟正黑體" w:eastAsia="微軟正黑體" w:hAnsi="微軟正黑體" w:cs="Tahoma"/>
          <w:color w:val="FF0000"/>
          <w:sz w:val="24"/>
          <w:szCs w:val="24"/>
          <w:lang w:eastAsia="zh-TW"/>
        </w:rPr>
      </w:pPr>
      <w:r w:rsidRPr="005E5400">
        <w:rPr>
          <w:rFonts w:ascii="微軟正黑體" w:eastAsia="微軟正黑體" w:hAnsi="微軟正黑體" w:cs="Tahoma" w:hint="eastAsia"/>
          <w:color w:val="FF0000"/>
          <w:sz w:val="24"/>
          <w:szCs w:val="24"/>
          <w:lang w:eastAsia="zh-TW"/>
        </w:rPr>
        <w:t>簡介</w:t>
      </w:r>
    </w:p>
    <w:p w:rsidR="00BE2E99" w:rsidRPr="00AD2220" w:rsidRDefault="00BE2E99" w:rsidP="00520271">
      <w:pPr>
        <w:rPr>
          <w:rFonts w:ascii="Tahoma" w:hAnsi="Tahoma" w:cs="Tahoma"/>
          <w:color w:val="FF0000"/>
          <w:sz w:val="26"/>
          <w:szCs w:val="26"/>
          <w:lang w:eastAsia="zh-TW"/>
        </w:rPr>
      </w:pPr>
    </w:p>
    <w:p w:rsidR="005E5400" w:rsidRPr="00FB50FA" w:rsidRDefault="005E5400" w:rsidP="005E5400">
      <w:pPr>
        <w:spacing w:line="240" w:lineRule="atLeast"/>
        <w:rPr>
          <w:rFonts w:ascii="微軟正黑體" w:eastAsia="微軟正黑體" w:hAnsi="微軟正黑體" w:cs="Tahoma"/>
          <w:color w:val="FF0000"/>
          <w:sz w:val="24"/>
          <w:szCs w:val="24"/>
          <w:lang w:eastAsia="zh-TW"/>
        </w:rPr>
      </w:pPr>
      <w:r w:rsidRPr="00FB50FA">
        <w:rPr>
          <w:rFonts w:ascii="微軟正黑體" w:eastAsia="微軟正黑體" w:hAnsi="微軟正黑體" w:cs="Tahoma" w:hint="eastAsia"/>
          <w:color w:val="FF0000"/>
          <w:sz w:val="24"/>
          <w:szCs w:val="24"/>
          <w:lang w:eastAsia="zh-TW"/>
        </w:rPr>
        <w:t>組織必須定期檢視自身的各個層面</w:t>
      </w:r>
      <w:r w:rsidR="00C206B4" w:rsidRPr="005E5400">
        <w:rPr>
          <w:rFonts w:ascii="微軟正黑體" w:eastAsia="微軟正黑體" w:hAnsi="微軟正黑體" w:cs="Tahoma" w:hint="eastAsia"/>
          <w:color w:val="FF0000"/>
          <w:sz w:val="24"/>
          <w:szCs w:val="24"/>
          <w:lang w:eastAsia="zh-TW"/>
        </w:rPr>
        <w:t>，包括</w:t>
      </w:r>
      <w:r w:rsidR="00606D6B">
        <w:rPr>
          <w:rFonts w:ascii="微軟正黑體" w:eastAsia="微軟正黑體" w:hAnsi="微軟正黑體" w:cs="Tahoma" w:hint="eastAsia"/>
          <w:color w:val="FF0000"/>
          <w:sz w:val="24"/>
          <w:szCs w:val="24"/>
          <w:lang w:eastAsia="zh-TW"/>
        </w:rPr>
        <w:t>環境績效</w:t>
      </w:r>
      <w:r w:rsidR="00C206B4" w:rsidRPr="005E5400">
        <w:rPr>
          <w:rFonts w:ascii="微軟正黑體" w:eastAsia="微軟正黑體" w:hAnsi="微軟正黑體" w:cs="Tahoma" w:hint="eastAsia"/>
          <w:color w:val="FF0000"/>
          <w:sz w:val="24"/>
          <w:szCs w:val="24"/>
          <w:lang w:eastAsia="zh-TW"/>
        </w:rPr>
        <w:t>，</w:t>
      </w:r>
      <w:r w:rsidRPr="00FB50FA">
        <w:rPr>
          <w:rFonts w:ascii="微軟正黑體" w:eastAsia="微軟正黑體" w:hAnsi="微軟正黑體" w:cs="Tahoma" w:hint="eastAsia"/>
          <w:color w:val="FF0000"/>
          <w:sz w:val="24"/>
          <w:szCs w:val="24"/>
          <w:lang w:eastAsia="zh-TW"/>
        </w:rPr>
        <w:t>才能跟上世界的持續變化</w:t>
      </w:r>
      <w:r w:rsidR="00BE2E99" w:rsidRPr="005E5400">
        <w:rPr>
          <w:rFonts w:ascii="微軟正黑體" w:eastAsia="微軟正黑體" w:hAnsi="微軟正黑體" w:cs="Tahoma" w:hint="eastAsia"/>
          <w:color w:val="FF0000"/>
          <w:sz w:val="24"/>
          <w:szCs w:val="24"/>
          <w:lang w:eastAsia="zh-TW"/>
        </w:rPr>
        <w:t>。</w:t>
      </w:r>
      <w:r w:rsidR="00BE2E99" w:rsidRPr="005E5400">
        <w:rPr>
          <w:rFonts w:ascii="微軟正黑體" w:eastAsia="微軟正黑體" w:hAnsi="微軟正黑體" w:cs="Tahoma"/>
          <w:color w:val="FF0000"/>
          <w:sz w:val="24"/>
          <w:szCs w:val="24"/>
          <w:lang w:eastAsia="zh-TW"/>
        </w:rPr>
        <w:t>ISO</w:t>
      </w:r>
      <w:r w:rsidRPr="005E5400">
        <w:rPr>
          <w:rFonts w:ascii="微軟正黑體" w:eastAsia="微軟正黑體" w:hAnsi="微軟正黑體" w:cs="Tahoma" w:hint="eastAsia"/>
          <w:color w:val="FF0000"/>
          <w:sz w:val="24"/>
          <w:szCs w:val="24"/>
          <w:lang w:eastAsia="zh-TW"/>
        </w:rPr>
        <w:t xml:space="preserve"> </w:t>
      </w:r>
      <w:r w:rsidR="00BE2E99" w:rsidRPr="005E5400">
        <w:rPr>
          <w:rFonts w:ascii="微軟正黑體" w:eastAsia="微軟正黑體" w:hAnsi="微軟正黑體" w:cs="Tahoma"/>
          <w:color w:val="FF0000"/>
          <w:sz w:val="24"/>
          <w:szCs w:val="24"/>
          <w:lang w:eastAsia="zh-TW"/>
        </w:rPr>
        <w:t>14001</w:t>
      </w:r>
      <w:r w:rsidR="00C206B4" w:rsidRPr="005E5400">
        <w:rPr>
          <w:rFonts w:ascii="微軟正黑體" w:eastAsia="微軟正黑體" w:hAnsi="微軟正黑體" w:cs="Tahoma" w:hint="eastAsia"/>
          <w:color w:val="FF0000"/>
          <w:sz w:val="24"/>
          <w:szCs w:val="24"/>
          <w:lang w:eastAsia="zh-TW"/>
        </w:rPr>
        <w:t>環境管理系統正在</w:t>
      </w:r>
      <w:r w:rsidR="00606D6B">
        <w:rPr>
          <w:rFonts w:ascii="微軟正黑體" w:eastAsia="微軟正黑體" w:hAnsi="微軟正黑體" w:cs="Tahoma" w:hint="eastAsia"/>
          <w:color w:val="FF0000"/>
          <w:sz w:val="24"/>
          <w:szCs w:val="24"/>
          <w:lang w:eastAsia="zh-TW"/>
        </w:rPr>
        <w:t>進行</w:t>
      </w:r>
      <w:r w:rsidR="00C206B4" w:rsidRPr="005E5400">
        <w:rPr>
          <w:rFonts w:ascii="微軟正黑體" w:eastAsia="微軟正黑體" w:hAnsi="微軟正黑體" w:cs="Tahoma" w:hint="eastAsia"/>
          <w:color w:val="FF0000"/>
          <w:sz w:val="24"/>
          <w:szCs w:val="24"/>
          <w:lang w:eastAsia="zh-TW"/>
        </w:rPr>
        <w:t>修訂</w:t>
      </w:r>
      <w:r w:rsidRPr="00FB50FA">
        <w:rPr>
          <w:rFonts w:ascii="微軟正黑體" w:eastAsia="微軟正黑體" w:hAnsi="微軟正黑體" w:cs="Tahoma" w:hint="eastAsia"/>
          <w:color w:val="FF0000"/>
          <w:sz w:val="24"/>
          <w:szCs w:val="24"/>
          <w:lang w:eastAsia="zh-TW"/>
        </w:rPr>
        <w:t>，您應了解此項變革以及它對您及組織所帶來的影響。</w:t>
      </w:r>
    </w:p>
    <w:p w:rsidR="00BE2E99" w:rsidRPr="005E5400" w:rsidRDefault="00BE2E99">
      <w:pPr>
        <w:rPr>
          <w:rFonts w:ascii="Tahoma" w:hAnsi="Tahoma" w:cs="Tahoma"/>
          <w:sz w:val="26"/>
          <w:szCs w:val="26"/>
          <w:lang w:eastAsia="zh-TW"/>
        </w:rPr>
      </w:pPr>
    </w:p>
    <w:p w:rsidR="005E5400" w:rsidRDefault="005E5400" w:rsidP="00520271">
      <w:pPr>
        <w:rPr>
          <w:rFonts w:ascii="微軟正黑體" w:eastAsia="微軟正黑體" w:hAnsi="微軟正黑體" w:cs="Tahoma"/>
          <w:b/>
          <w:color w:val="FF0000"/>
          <w:sz w:val="28"/>
          <w:szCs w:val="28"/>
          <w:lang w:eastAsia="zh-TW"/>
        </w:rPr>
      </w:pPr>
      <w:r w:rsidRPr="00FB50FA">
        <w:rPr>
          <w:rFonts w:ascii="微軟正黑體" w:eastAsia="微軟正黑體" w:hAnsi="微軟正黑體" w:cs="Tahoma" w:hint="eastAsia"/>
          <w:b/>
          <w:color w:val="FF0000"/>
          <w:sz w:val="28"/>
          <w:szCs w:val="28"/>
          <w:lang w:eastAsia="zh-TW"/>
        </w:rPr>
        <w:t>為什麼標準要進行修訂？</w:t>
      </w:r>
    </w:p>
    <w:p w:rsidR="005E5400" w:rsidRPr="00FB50FA" w:rsidRDefault="00597A2B" w:rsidP="005E5400">
      <w:pPr>
        <w:spacing w:line="240" w:lineRule="atLeast"/>
        <w:rPr>
          <w:rFonts w:ascii="微軟正黑體" w:eastAsia="微軟正黑體" w:hAnsi="微軟正黑體" w:cs="Tahoma"/>
          <w:lang w:eastAsia="zh-TW"/>
        </w:rPr>
      </w:pPr>
      <w:r>
        <w:rPr>
          <w:rFonts w:ascii="微軟正黑體" w:eastAsia="微軟正黑體" w:hAnsi="微軟正黑體" w:cs="Tahoma" w:hint="eastAsia"/>
          <w:lang w:eastAsia="zh-TW"/>
        </w:rPr>
        <w:t xml:space="preserve">各種標準都會被定期檢視，以確保能適合於現今市場環境。修訂後的ISO </w:t>
      </w:r>
      <w:r>
        <w:rPr>
          <w:rFonts w:ascii="微軟正黑體" w:eastAsia="微軟正黑體" w:hAnsi="微軟正黑體" w:cs="Tahoma"/>
          <w:lang w:eastAsia="zh-TW"/>
        </w:rPr>
        <w:t>14001:2015</w:t>
      </w:r>
      <w:r>
        <w:rPr>
          <w:rFonts w:ascii="微軟正黑體" w:eastAsia="微軟正黑體" w:hAnsi="微軟正黑體" w:cs="Tahoma" w:hint="eastAsia"/>
          <w:lang w:eastAsia="zh-TW"/>
        </w:rPr>
        <w:t>環境管理系統(EMS)標準能夠</w:t>
      </w:r>
      <w:r w:rsidR="00084216">
        <w:rPr>
          <w:rFonts w:ascii="微軟正黑體" w:eastAsia="微軟正黑體" w:hAnsi="微軟正黑體" w:cs="Tahoma" w:hint="eastAsia"/>
          <w:lang w:eastAsia="zh-TW"/>
        </w:rPr>
        <w:t>：</w:t>
      </w:r>
    </w:p>
    <w:p w:rsidR="00BE2E99" w:rsidRDefault="00BE2E99" w:rsidP="00BB3363">
      <w:pPr>
        <w:rPr>
          <w:rFonts w:ascii="Tahoma" w:hAnsi="Tahoma" w:cs="Tahoma"/>
          <w:color w:val="FF0000"/>
          <w:sz w:val="28"/>
          <w:szCs w:val="28"/>
          <w:lang w:eastAsia="zh-TW"/>
        </w:rPr>
      </w:pPr>
    </w:p>
    <w:p w:rsidR="005E5400" w:rsidRDefault="005E5400" w:rsidP="005E5400">
      <w:pPr>
        <w:numPr>
          <w:ilvl w:val="0"/>
          <w:numId w:val="8"/>
        </w:numPr>
        <w:spacing w:line="240" w:lineRule="atLeast"/>
        <w:ind w:left="284" w:hangingChars="129" w:hanging="284"/>
        <w:rPr>
          <w:rFonts w:ascii="微軟正黑體" w:eastAsia="微軟正黑體" w:hAnsi="微軟正黑體" w:cs="Tahoma"/>
          <w:lang w:eastAsia="zh-TW"/>
        </w:rPr>
      </w:pPr>
      <w:r>
        <w:rPr>
          <w:rFonts w:ascii="微軟正黑體" w:eastAsia="微軟正黑體" w:hAnsi="微軟正黑體" w:cs="Tahoma" w:hint="eastAsia"/>
          <w:lang w:eastAsia="zh-TW"/>
        </w:rPr>
        <w:t>為環境管理提供整合方案</w:t>
      </w:r>
    </w:p>
    <w:p w:rsidR="005E5400" w:rsidRPr="00BC0CA0" w:rsidRDefault="005E5400" w:rsidP="005E5400">
      <w:pPr>
        <w:numPr>
          <w:ilvl w:val="0"/>
          <w:numId w:val="8"/>
        </w:numPr>
        <w:spacing w:line="240" w:lineRule="atLeast"/>
        <w:ind w:left="284" w:hangingChars="129" w:hanging="284"/>
        <w:rPr>
          <w:rFonts w:ascii="微軟正黑體" w:eastAsia="微軟正黑體" w:hAnsi="微軟正黑體" w:cs="Tahoma"/>
          <w:lang w:eastAsia="zh-TW"/>
        </w:rPr>
      </w:pPr>
      <w:r w:rsidRPr="00BC0CA0">
        <w:rPr>
          <w:rFonts w:ascii="微軟正黑體" w:eastAsia="微軟正黑體" w:hAnsi="微軟正黑體" w:cs="Tahoma" w:hint="eastAsia"/>
          <w:lang w:eastAsia="zh-TW"/>
        </w:rPr>
        <w:t>提供一個在未來十年不變的規範框架</w:t>
      </w:r>
    </w:p>
    <w:p w:rsidR="005E5400" w:rsidRPr="00BC0CA0" w:rsidRDefault="005E5400" w:rsidP="005E5400">
      <w:pPr>
        <w:numPr>
          <w:ilvl w:val="0"/>
          <w:numId w:val="8"/>
        </w:numPr>
        <w:spacing w:line="240" w:lineRule="atLeast"/>
        <w:ind w:left="284" w:hangingChars="129" w:hanging="284"/>
        <w:rPr>
          <w:rFonts w:ascii="微軟正黑體" w:eastAsia="微軟正黑體" w:hAnsi="微軟正黑體" w:cs="Tahoma"/>
          <w:lang w:eastAsia="zh-TW"/>
        </w:rPr>
      </w:pPr>
      <w:r w:rsidRPr="00BC0CA0">
        <w:rPr>
          <w:rFonts w:ascii="微軟正黑體" w:eastAsia="微軟正黑體" w:hAnsi="微軟正黑體" w:cs="Tahoma" w:hint="eastAsia"/>
          <w:lang w:eastAsia="zh-TW"/>
        </w:rPr>
        <w:t>反應組織運作所面臨的日益複雜環境</w:t>
      </w:r>
    </w:p>
    <w:p w:rsidR="005E5400" w:rsidRPr="00BC0CA0" w:rsidRDefault="005E5400" w:rsidP="005E5400">
      <w:pPr>
        <w:numPr>
          <w:ilvl w:val="0"/>
          <w:numId w:val="8"/>
        </w:numPr>
        <w:spacing w:line="240" w:lineRule="atLeast"/>
        <w:ind w:left="284" w:hangingChars="129" w:hanging="284"/>
        <w:rPr>
          <w:rFonts w:ascii="微軟正黑體" w:eastAsia="微軟正黑體" w:hAnsi="微軟正黑體" w:cs="Tahoma"/>
          <w:lang w:eastAsia="zh-TW"/>
        </w:rPr>
      </w:pPr>
      <w:r>
        <w:rPr>
          <w:rFonts w:ascii="微軟正黑體" w:eastAsia="微軟正黑體" w:hAnsi="微軟正黑體" w:cs="Tahoma" w:hint="eastAsia"/>
          <w:lang w:eastAsia="zh-TW"/>
        </w:rPr>
        <w:t>確保新標準</w:t>
      </w:r>
      <w:r w:rsidRPr="00BC0CA0">
        <w:rPr>
          <w:rFonts w:ascii="微軟正黑體" w:eastAsia="微軟正黑體" w:hAnsi="微軟正黑體" w:cs="Tahoma" w:hint="eastAsia"/>
          <w:lang w:eastAsia="zh-TW"/>
        </w:rPr>
        <w:t>反映</w:t>
      </w:r>
      <w:r>
        <w:rPr>
          <w:rFonts w:ascii="微軟正黑體" w:eastAsia="微軟正黑體" w:hAnsi="微軟正黑體" w:cs="Tahoma" w:hint="eastAsia"/>
          <w:lang w:eastAsia="zh-TW"/>
        </w:rPr>
        <w:t>所有潛在使用族群</w:t>
      </w:r>
      <w:r w:rsidRPr="00BC0CA0">
        <w:rPr>
          <w:rFonts w:ascii="微軟正黑體" w:eastAsia="微軟正黑體" w:hAnsi="微軟正黑體" w:cs="Tahoma" w:hint="eastAsia"/>
          <w:lang w:eastAsia="zh-TW"/>
        </w:rPr>
        <w:t>的需求</w:t>
      </w:r>
    </w:p>
    <w:p w:rsidR="005E5400" w:rsidRPr="0014430D" w:rsidRDefault="0014430D" w:rsidP="0014430D">
      <w:pPr>
        <w:numPr>
          <w:ilvl w:val="0"/>
          <w:numId w:val="8"/>
        </w:numPr>
        <w:spacing w:line="240" w:lineRule="atLeast"/>
        <w:ind w:left="284" w:hangingChars="129" w:hanging="284"/>
        <w:rPr>
          <w:rFonts w:ascii="微軟正黑體" w:eastAsia="微軟正黑體" w:hAnsi="微軟正黑體" w:cs="Tahoma"/>
          <w:lang w:eastAsia="zh-TW"/>
        </w:rPr>
      </w:pPr>
      <w:r>
        <w:rPr>
          <w:rFonts w:ascii="微軟正黑體" w:eastAsia="微軟正黑體" w:hAnsi="微軟正黑體" w:cs="Tahoma" w:hint="eastAsia"/>
          <w:lang w:eastAsia="zh-TW"/>
        </w:rPr>
        <w:t>為環保目標提供更多的</w:t>
      </w:r>
      <w:r w:rsidR="00F53464">
        <w:rPr>
          <w:rFonts w:ascii="微軟正黑體" w:eastAsia="微軟正黑體" w:hAnsi="微軟正黑體" w:cs="Tahoma" w:hint="eastAsia"/>
          <w:lang w:eastAsia="zh-TW"/>
        </w:rPr>
        <w:t>細節</w:t>
      </w:r>
      <w:r w:rsidR="005E5400" w:rsidRPr="0014430D">
        <w:rPr>
          <w:rFonts w:ascii="微軟正黑體" w:eastAsia="微軟正黑體" w:hAnsi="微軟正黑體" w:cs="Tahoma" w:hint="eastAsia"/>
          <w:lang w:eastAsia="zh-TW"/>
        </w:rPr>
        <w:t>並規劃如何實現這些目標</w:t>
      </w:r>
    </w:p>
    <w:p w:rsidR="003541A5" w:rsidRDefault="003541A5" w:rsidP="00D80051">
      <w:pPr>
        <w:rPr>
          <w:rFonts w:ascii="Tahoma" w:hAnsi="Tahoma" w:cs="Tahoma"/>
          <w:lang w:eastAsia="zh-TW"/>
        </w:rPr>
      </w:pPr>
    </w:p>
    <w:p w:rsidR="005E5400" w:rsidRPr="00FB50FA" w:rsidRDefault="005E5400" w:rsidP="005E5400">
      <w:pPr>
        <w:spacing w:line="240" w:lineRule="atLeast"/>
        <w:rPr>
          <w:rFonts w:ascii="微軟正黑體" w:eastAsia="微軟正黑體" w:hAnsi="微軟正黑體" w:cs="Tahoma"/>
          <w:b/>
          <w:color w:val="FF0000"/>
          <w:sz w:val="28"/>
          <w:szCs w:val="28"/>
          <w:lang w:eastAsia="zh-TW"/>
        </w:rPr>
      </w:pPr>
      <w:r w:rsidRPr="00FB50FA">
        <w:rPr>
          <w:rFonts w:ascii="微軟正黑體" w:eastAsia="微軟正黑體" w:hAnsi="微軟正黑體" w:cs="Tahoma" w:hint="eastAsia"/>
          <w:b/>
          <w:color w:val="FF0000"/>
          <w:sz w:val="28"/>
          <w:szCs w:val="28"/>
          <w:lang w:eastAsia="zh-TW"/>
        </w:rPr>
        <w:t>最重大的改變為何？</w:t>
      </w:r>
    </w:p>
    <w:p w:rsidR="005E5400" w:rsidRPr="00FB50FA" w:rsidRDefault="005E5400" w:rsidP="005E5400">
      <w:pPr>
        <w:spacing w:line="240" w:lineRule="atLeast"/>
        <w:rPr>
          <w:rFonts w:ascii="微軟正黑體" w:eastAsia="微軟正黑體" w:hAnsi="微軟正黑體" w:cs="Tahoma"/>
          <w:lang w:eastAsia="zh-TW"/>
        </w:rPr>
      </w:pPr>
      <w:r w:rsidRPr="00FB50FA">
        <w:rPr>
          <w:rFonts w:ascii="微軟正黑體" w:eastAsia="微軟正黑體" w:hAnsi="微軟正黑體" w:cs="Tahoma" w:hint="eastAsia"/>
          <w:lang w:eastAsia="zh-TW"/>
        </w:rPr>
        <w:t>修訂後的標準為一個包含10個章節的新規範結構，這是未來所有管理</w:t>
      </w:r>
      <w:r w:rsidR="00435C59">
        <w:rPr>
          <w:rFonts w:ascii="微軟正黑體" w:eastAsia="微軟正黑體" w:hAnsi="微軟正黑體" w:cs="Tahoma" w:hint="eastAsia"/>
          <w:lang w:eastAsia="zh-TW"/>
        </w:rPr>
        <w:t>系統標準的共同規範框架，以統一並</w:t>
      </w:r>
      <w:r w:rsidRPr="00FB50FA">
        <w:rPr>
          <w:rFonts w:ascii="微軟正黑體" w:eastAsia="微軟正黑體" w:hAnsi="微軟正黑體" w:cs="Tahoma" w:hint="eastAsia"/>
          <w:lang w:eastAsia="zh-TW"/>
        </w:rPr>
        <w:t>調整不同標準</w:t>
      </w:r>
      <w:r>
        <w:rPr>
          <w:rFonts w:ascii="微軟正黑體" w:eastAsia="微軟正黑體" w:hAnsi="微軟正黑體" w:cs="Tahoma" w:hint="eastAsia"/>
          <w:lang w:eastAsia="zh-TW"/>
        </w:rPr>
        <w:t>之</w:t>
      </w:r>
      <w:r w:rsidRPr="00FB50FA">
        <w:rPr>
          <w:rFonts w:ascii="微軟正黑體" w:eastAsia="微軟正黑體" w:hAnsi="微軟正黑體" w:cs="Tahoma" w:hint="eastAsia"/>
          <w:lang w:eastAsia="zh-TW"/>
        </w:rPr>
        <w:t xml:space="preserve">間的差異。ISO </w:t>
      </w:r>
      <w:r w:rsidR="00435C59">
        <w:rPr>
          <w:rFonts w:ascii="微軟正黑體" w:eastAsia="微軟正黑體" w:hAnsi="微軟正黑體" w:cs="Tahoma" w:hint="eastAsia"/>
          <w:lang w:eastAsia="zh-TW"/>
        </w:rPr>
        <w:t>14</w:t>
      </w:r>
      <w:r w:rsidRPr="00FB50FA">
        <w:rPr>
          <w:rFonts w:ascii="微軟正黑體" w:eastAsia="微軟正黑體" w:hAnsi="微軟正黑體" w:cs="Tahoma" w:hint="eastAsia"/>
          <w:lang w:eastAsia="zh-TW"/>
        </w:rPr>
        <w:t>001的主要改變為：</w:t>
      </w:r>
    </w:p>
    <w:p w:rsidR="00BE2E99" w:rsidRPr="00520271" w:rsidRDefault="00BE2E99" w:rsidP="00520271">
      <w:pPr>
        <w:rPr>
          <w:rFonts w:ascii="Tahoma" w:hAnsi="Tahoma" w:cs="Tahoma"/>
          <w:lang w:eastAsia="zh-TW"/>
        </w:rPr>
      </w:pPr>
    </w:p>
    <w:p w:rsidR="00435C59" w:rsidRPr="00FB50FA" w:rsidRDefault="00435C59" w:rsidP="00435C59">
      <w:pPr>
        <w:numPr>
          <w:ilvl w:val="0"/>
          <w:numId w:val="8"/>
        </w:numPr>
        <w:spacing w:line="240" w:lineRule="atLeast"/>
        <w:ind w:left="284" w:hangingChars="129" w:hanging="284"/>
        <w:rPr>
          <w:rFonts w:ascii="微軟正黑體" w:eastAsia="微軟正黑體" w:hAnsi="微軟正黑體" w:cs="Tahoma"/>
          <w:lang w:eastAsia="zh-TW"/>
        </w:rPr>
      </w:pPr>
      <w:r w:rsidRPr="00FB50FA">
        <w:rPr>
          <w:rFonts w:ascii="微軟正黑體" w:eastAsia="微軟正黑體" w:hAnsi="微軟正黑體" w:cs="Tahoma" w:hint="eastAsia"/>
          <w:lang w:eastAsia="zh-TW"/>
        </w:rPr>
        <w:t>著重</w:t>
      </w:r>
      <w:r>
        <w:rPr>
          <w:rFonts w:ascii="微軟正黑體" w:eastAsia="微軟正黑體" w:hAnsi="微軟正黑體" w:cs="Tahoma" w:hint="eastAsia"/>
          <w:lang w:eastAsia="zh-TW"/>
        </w:rPr>
        <w:t>環境管理議題及績效中的透明度與責任歸屬</w:t>
      </w:r>
    </w:p>
    <w:p w:rsidR="00435C59" w:rsidRPr="00FB50FA" w:rsidRDefault="00435C59" w:rsidP="00435C59">
      <w:pPr>
        <w:numPr>
          <w:ilvl w:val="0"/>
          <w:numId w:val="8"/>
        </w:numPr>
        <w:spacing w:line="240" w:lineRule="atLeast"/>
        <w:ind w:left="284" w:hangingChars="129" w:hanging="284"/>
        <w:rPr>
          <w:rFonts w:ascii="微軟正黑體" w:eastAsia="微軟正黑體" w:hAnsi="微軟正黑體" w:cs="Tahoma"/>
          <w:lang w:eastAsia="zh-TW"/>
        </w:rPr>
      </w:pPr>
      <w:r>
        <w:rPr>
          <w:rFonts w:ascii="微軟正黑體" w:eastAsia="微軟正黑體" w:hAnsi="微軟正黑體" w:cs="Tahoma" w:hint="eastAsia"/>
          <w:lang w:eastAsia="zh-TW"/>
        </w:rPr>
        <w:t>加強環境績效與組織策略的關聯性</w:t>
      </w:r>
    </w:p>
    <w:p w:rsidR="00435C59" w:rsidRPr="00FB50FA" w:rsidRDefault="000F1ECB" w:rsidP="00435C59">
      <w:pPr>
        <w:numPr>
          <w:ilvl w:val="0"/>
          <w:numId w:val="8"/>
        </w:numPr>
        <w:spacing w:line="240" w:lineRule="atLeast"/>
        <w:ind w:left="284" w:hangingChars="129" w:hanging="284"/>
        <w:rPr>
          <w:rFonts w:ascii="微軟正黑體" w:eastAsia="微軟正黑體" w:hAnsi="微軟正黑體" w:cs="Tahoma"/>
          <w:lang w:eastAsia="zh-TW"/>
        </w:rPr>
      </w:pPr>
      <w:r>
        <w:rPr>
          <w:rFonts w:ascii="微軟正黑體" w:eastAsia="微軟正黑體" w:hAnsi="微軟正黑體" w:cs="Tahoma" w:hint="eastAsia"/>
          <w:lang w:eastAsia="zh-TW"/>
        </w:rPr>
        <w:t>更為詳細</w:t>
      </w:r>
      <w:r w:rsidR="00220752" w:rsidRPr="00220752">
        <w:rPr>
          <w:rFonts w:ascii="微軟正黑體" w:eastAsia="微軟正黑體" w:hAnsi="微軟正黑體" w:cs="Tahoma" w:hint="eastAsia"/>
          <w:lang w:eastAsia="zh-TW"/>
        </w:rPr>
        <w:t>具體</w:t>
      </w:r>
      <w:r>
        <w:rPr>
          <w:rFonts w:ascii="微軟正黑體" w:eastAsia="微軟正黑體" w:hAnsi="微軟正黑體" w:cs="Tahoma" w:hint="eastAsia"/>
          <w:lang w:eastAsia="zh-TW"/>
        </w:rPr>
        <w:t>的</w:t>
      </w:r>
      <w:r w:rsidR="00220752" w:rsidRPr="00220752">
        <w:rPr>
          <w:rFonts w:ascii="微軟正黑體" w:eastAsia="微軟正黑體" w:hAnsi="微軟正黑體" w:cs="Tahoma" w:hint="eastAsia"/>
          <w:lang w:eastAsia="zh-TW"/>
        </w:rPr>
        <w:t>環境目標</w:t>
      </w:r>
    </w:p>
    <w:p w:rsidR="00435C59" w:rsidRPr="00FB50FA" w:rsidRDefault="00435C59" w:rsidP="00435C59">
      <w:pPr>
        <w:numPr>
          <w:ilvl w:val="0"/>
          <w:numId w:val="8"/>
        </w:numPr>
        <w:spacing w:line="240" w:lineRule="atLeast"/>
        <w:ind w:left="284" w:hangingChars="129" w:hanging="284"/>
        <w:rPr>
          <w:rFonts w:ascii="微軟正黑體" w:eastAsia="微軟正黑體" w:hAnsi="微軟正黑體" w:cs="Tahoma"/>
          <w:lang w:eastAsia="zh-TW"/>
        </w:rPr>
      </w:pPr>
      <w:r w:rsidRPr="00FB50FA">
        <w:rPr>
          <w:rFonts w:ascii="微軟正黑體" w:eastAsia="微軟正黑體" w:hAnsi="微軟正黑體" w:cs="Tahoma" w:hint="eastAsia"/>
          <w:lang w:eastAsia="zh-TW"/>
        </w:rPr>
        <w:t>將</w:t>
      </w:r>
      <w:r w:rsidR="00220752">
        <w:rPr>
          <w:rFonts w:ascii="微軟正黑體" w:eastAsia="微軟正黑體" w:hAnsi="微軟正黑體" w:cs="Tahoma" w:hint="eastAsia"/>
          <w:lang w:eastAsia="zh-TW"/>
        </w:rPr>
        <w:t>環境</w:t>
      </w:r>
      <w:r w:rsidRPr="00FB50FA">
        <w:rPr>
          <w:rFonts w:ascii="微軟正黑體" w:eastAsia="微軟正黑體" w:hAnsi="微軟正黑體" w:cs="Tahoma" w:hint="eastAsia"/>
          <w:lang w:eastAsia="zh-TW"/>
        </w:rPr>
        <w:t>管理標準與組織業務流程整合</w:t>
      </w:r>
    </w:p>
    <w:p w:rsidR="00D81F7B" w:rsidRDefault="00220752" w:rsidP="00D81F7B">
      <w:pPr>
        <w:numPr>
          <w:ilvl w:val="0"/>
          <w:numId w:val="8"/>
        </w:numPr>
        <w:spacing w:line="240" w:lineRule="atLeast"/>
        <w:ind w:left="284" w:hangingChars="129" w:hanging="284"/>
        <w:rPr>
          <w:rFonts w:ascii="微軟正黑體" w:eastAsia="微軟正黑體" w:hAnsi="微軟正黑體" w:cs="Tahoma"/>
          <w:lang w:eastAsia="zh-TW"/>
        </w:rPr>
      </w:pPr>
      <w:r>
        <w:rPr>
          <w:rFonts w:ascii="微軟正黑體" w:eastAsia="微軟正黑體" w:hAnsi="微軟正黑體" w:cs="Tahoma" w:hint="eastAsia"/>
          <w:lang w:eastAsia="zh-TW"/>
        </w:rPr>
        <w:t>加強</w:t>
      </w:r>
      <w:r w:rsidR="001967C2">
        <w:rPr>
          <w:rFonts w:ascii="微軟正黑體" w:eastAsia="微軟正黑體" w:hAnsi="微軟正黑體" w:cs="Tahoma" w:hint="eastAsia"/>
          <w:lang w:eastAsia="zh-TW"/>
        </w:rPr>
        <w:t>對</w:t>
      </w:r>
      <w:r>
        <w:rPr>
          <w:rFonts w:ascii="微軟正黑體" w:eastAsia="微軟正黑體" w:hAnsi="微軟正黑體" w:cs="Tahoma" w:hint="eastAsia"/>
          <w:lang w:eastAsia="zh-TW"/>
        </w:rPr>
        <w:t>領導階層的參與</w:t>
      </w:r>
      <w:r w:rsidR="001967C2">
        <w:rPr>
          <w:rFonts w:ascii="微軟正黑體" w:eastAsia="微軟正黑體" w:hAnsi="微軟正黑體" w:cs="Tahoma" w:hint="eastAsia"/>
          <w:lang w:eastAsia="zh-TW"/>
        </w:rPr>
        <w:t>度</w:t>
      </w:r>
      <w:r>
        <w:rPr>
          <w:rFonts w:ascii="微軟正黑體" w:eastAsia="微軟正黑體" w:hAnsi="微軟正黑體" w:cs="Tahoma" w:hint="eastAsia"/>
          <w:lang w:eastAsia="zh-TW"/>
        </w:rPr>
        <w:t>及對</w:t>
      </w:r>
      <w:r w:rsidR="00435C59" w:rsidRPr="00FB50FA">
        <w:rPr>
          <w:rFonts w:ascii="微軟正黑體" w:eastAsia="微軟正黑體" w:hAnsi="微軟正黑體" w:cs="Tahoma" w:hint="eastAsia"/>
          <w:lang w:eastAsia="zh-TW"/>
        </w:rPr>
        <w:t>各部門溝通之要求</w:t>
      </w:r>
    </w:p>
    <w:p w:rsidR="00D81F7B" w:rsidRPr="00D81F7B" w:rsidRDefault="00D81F7B" w:rsidP="00D81F7B">
      <w:pPr>
        <w:spacing w:line="240" w:lineRule="atLeast"/>
        <w:ind w:left="284"/>
        <w:rPr>
          <w:rFonts w:ascii="微軟正黑體" w:eastAsia="微軟正黑體" w:hAnsi="微軟正黑體" w:cs="Tahoma"/>
          <w:lang w:eastAsia="zh-TW"/>
        </w:rPr>
      </w:pPr>
    </w:p>
    <w:p w:rsidR="00D81F7B" w:rsidRPr="00BC0CA0" w:rsidRDefault="00D81F7B" w:rsidP="00D81F7B">
      <w:pPr>
        <w:rPr>
          <w:rFonts w:ascii="微軟正黑體" w:eastAsia="微軟正黑體" w:hAnsi="微軟正黑體" w:cs="Tahoma"/>
          <w:b/>
          <w:color w:val="FF0000"/>
          <w:sz w:val="28"/>
          <w:szCs w:val="28"/>
          <w:lang w:eastAsia="zh-TW"/>
        </w:rPr>
      </w:pPr>
      <w:r w:rsidRPr="00BD31D0">
        <w:rPr>
          <w:rFonts w:ascii="微軟正黑體" w:eastAsia="微軟正黑體" w:hAnsi="微軟正黑體" w:cs="Tahoma" w:hint="eastAsia"/>
          <w:b/>
          <w:color w:val="FF0000"/>
          <w:sz w:val="28"/>
          <w:szCs w:val="28"/>
          <w:lang w:eastAsia="zh-TW"/>
        </w:rPr>
        <w:t>將帶來哪些優勢</w:t>
      </w:r>
      <w:r>
        <w:rPr>
          <w:rFonts w:ascii="微軟正黑體" w:eastAsia="微軟正黑體" w:hAnsi="微軟正黑體" w:cs="Tahoma" w:hint="eastAsia"/>
          <w:b/>
          <w:color w:val="FF0000"/>
          <w:sz w:val="28"/>
          <w:szCs w:val="28"/>
          <w:lang w:eastAsia="zh-TW"/>
        </w:rPr>
        <w:t>?</w:t>
      </w:r>
    </w:p>
    <w:p w:rsidR="00D81F7B" w:rsidRPr="00D81F7B" w:rsidRDefault="00D81F7B" w:rsidP="00D81F7B">
      <w:pPr>
        <w:numPr>
          <w:ilvl w:val="0"/>
          <w:numId w:val="8"/>
        </w:numPr>
        <w:spacing w:line="240" w:lineRule="atLeast"/>
        <w:ind w:left="284" w:hangingChars="129" w:hanging="284"/>
        <w:rPr>
          <w:rFonts w:ascii="微軟正黑體" w:eastAsia="微軟正黑體" w:hAnsi="微軟正黑體" w:cs="Tahoma"/>
          <w:color w:val="FF0000"/>
          <w:lang w:eastAsia="zh-TW"/>
        </w:rPr>
      </w:pPr>
      <w:r w:rsidRPr="00D81F7B">
        <w:rPr>
          <w:rFonts w:ascii="微軟正黑體" w:eastAsia="微軟正黑體" w:hAnsi="微軟正黑體" w:cs="Tahoma" w:hint="eastAsia"/>
          <w:color w:val="FF0000"/>
          <w:lang w:eastAsia="zh-TW"/>
        </w:rPr>
        <w:t>將環境管理導入組織核心</w:t>
      </w:r>
    </w:p>
    <w:p w:rsidR="005C554A" w:rsidRPr="005C554A" w:rsidRDefault="005C554A" w:rsidP="005C554A">
      <w:pPr>
        <w:numPr>
          <w:ilvl w:val="1"/>
          <w:numId w:val="9"/>
        </w:numPr>
        <w:spacing w:line="240" w:lineRule="atLeast"/>
        <w:rPr>
          <w:rFonts w:ascii="微軟正黑體" w:eastAsia="微軟正黑體" w:hAnsi="微軟正黑體" w:cs="Tahoma"/>
          <w:lang w:eastAsia="zh-TW"/>
        </w:rPr>
      </w:pPr>
      <w:r>
        <w:rPr>
          <w:rFonts w:ascii="微軟正黑體" w:eastAsia="微軟正黑體" w:hAnsi="微軟正黑體" w:cs="Tahoma" w:hint="eastAsia"/>
          <w:lang w:eastAsia="zh-TW"/>
        </w:rPr>
        <w:t>環境管理將與業務策略整合</w:t>
      </w:r>
      <w:r w:rsidR="00D81F7B" w:rsidRPr="00BC0CA0">
        <w:rPr>
          <w:rFonts w:ascii="微軟正黑體" w:eastAsia="微軟正黑體" w:hAnsi="微軟正黑體" w:cs="Tahoma" w:hint="eastAsia"/>
          <w:lang w:eastAsia="zh-TW"/>
        </w:rPr>
        <w:t>一致，</w:t>
      </w:r>
      <w:r w:rsidR="001967C2">
        <w:rPr>
          <w:rFonts w:ascii="微軟正黑體" w:eastAsia="微軟正黑體" w:hAnsi="微軟正黑體" w:cs="Tahoma" w:hint="eastAsia"/>
          <w:lang w:eastAsia="zh-TW"/>
        </w:rPr>
        <w:t>優化績效並協助守護全球</w:t>
      </w:r>
      <w:r>
        <w:rPr>
          <w:rFonts w:ascii="微軟正黑體" w:eastAsia="微軟正黑體" w:hAnsi="微軟正黑體" w:cs="Tahoma" w:hint="eastAsia"/>
          <w:lang w:eastAsia="zh-TW"/>
        </w:rPr>
        <w:t>自然資源</w:t>
      </w:r>
    </w:p>
    <w:p w:rsidR="00D81F7B" w:rsidRPr="00BC0CA0" w:rsidRDefault="005C554A" w:rsidP="00D81F7B">
      <w:pPr>
        <w:numPr>
          <w:ilvl w:val="0"/>
          <w:numId w:val="8"/>
        </w:numPr>
        <w:spacing w:line="240" w:lineRule="atLeast"/>
        <w:ind w:left="284" w:hangingChars="129" w:hanging="284"/>
        <w:rPr>
          <w:rFonts w:ascii="微軟正黑體" w:eastAsia="微軟正黑體" w:hAnsi="微軟正黑體" w:cs="Tahoma"/>
          <w:color w:val="FF0000"/>
          <w:lang w:eastAsia="zh-TW"/>
        </w:rPr>
      </w:pPr>
      <w:r>
        <w:rPr>
          <w:rFonts w:ascii="微軟正黑體" w:eastAsia="微軟正黑體" w:hAnsi="微軟正黑體" w:cs="Tahoma" w:hint="eastAsia"/>
          <w:color w:val="FF0000"/>
          <w:lang w:eastAsia="zh-TW"/>
        </w:rPr>
        <w:t>改善環保績效</w:t>
      </w:r>
    </w:p>
    <w:p w:rsidR="005C554A" w:rsidRPr="005C554A" w:rsidRDefault="005C554A" w:rsidP="005C554A">
      <w:pPr>
        <w:numPr>
          <w:ilvl w:val="1"/>
          <w:numId w:val="9"/>
        </w:numPr>
        <w:spacing w:line="240" w:lineRule="atLeast"/>
        <w:ind w:left="482" w:firstLine="0"/>
        <w:rPr>
          <w:rFonts w:ascii="微軟正黑體" w:eastAsia="微軟正黑體" w:hAnsi="微軟正黑體" w:cs="Tahoma"/>
          <w:lang w:eastAsia="zh-TW"/>
        </w:rPr>
      </w:pPr>
      <w:r>
        <w:rPr>
          <w:rFonts w:ascii="微軟正黑體" w:eastAsia="微軟正黑體" w:hAnsi="微軟正黑體" w:cs="Tahoma" w:hint="eastAsia"/>
          <w:lang w:eastAsia="zh-TW"/>
        </w:rPr>
        <w:t>這套全面性的作法將有助組織為提高環保績效、節省資源和開支</w:t>
      </w:r>
      <w:r>
        <w:rPr>
          <w:rFonts w:ascii="微軟正黑體" w:eastAsia="微軟正黑體" w:hAnsi="微軟正黑體" w:cs="Tahoma"/>
          <w:lang w:eastAsia="zh-TW"/>
        </w:rPr>
        <w:t>…</w:t>
      </w:r>
      <w:r>
        <w:rPr>
          <w:rFonts w:ascii="微軟正黑體" w:eastAsia="微軟正黑體" w:hAnsi="微軟正黑體" w:cs="Tahoma" w:hint="eastAsia"/>
          <w:lang w:eastAsia="zh-TW"/>
        </w:rPr>
        <w:t>等目的，</w:t>
      </w:r>
      <w:r w:rsidR="001967C2">
        <w:rPr>
          <w:rFonts w:ascii="微軟正黑體" w:eastAsia="微軟正黑體" w:hAnsi="微軟正黑體" w:cs="Tahoma" w:hint="eastAsia"/>
          <w:lang w:eastAsia="zh-TW"/>
        </w:rPr>
        <w:t>識別</w:t>
      </w:r>
      <w:r>
        <w:rPr>
          <w:rFonts w:ascii="微軟正黑體" w:eastAsia="微軟正黑體" w:hAnsi="微軟正黑體" w:cs="Tahoma" w:hint="eastAsia"/>
          <w:lang w:eastAsia="zh-TW"/>
        </w:rPr>
        <w:t>出進一步的改善機會</w:t>
      </w:r>
    </w:p>
    <w:p w:rsidR="00D81F7B" w:rsidRPr="00BC0CA0" w:rsidRDefault="00D81F7B" w:rsidP="00D81F7B">
      <w:pPr>
        <w:numPr>
          <w:ilvl w:val="0"/>
          <w:numId w:val="8"/>
        </w:numPr>
        <w:spacing w:line="240" w:lineRule="atLeast"/>
        <w:ind w:left="284" w:hangingChars="129" w:hanging="284"/>
        <w:rPr>
          <w:rFonts w:ascii="微軟正黑體" w:eastAsia="微軟正黑體" w:hAnsi="微軟正黑體" w:cs="Tahoma"/>
          <w:color w:val="FF0000"/>
          <w:lang w:eastAsia="zh-TW"/>
        </w:rPr>
      </w:pPr>
      <w:r w:rsidRPr="00BC0CA0">
        <w:rPr>
          <w:rFonts w:ascii="微軟正黑體" w:eastAsia="微軟正黑體" w:hAnsi="微軟正黑體" w:cs="Tahoma" w:hint="eastAsia"/>
          <w:color w:val="FF0000"/>
          <w:lang w:eastAsia="zh-TW"/>
        </w:rPr>
        <w:t>一套整合模式</w:t>
      </w:r>
    </w:p>
    <w:p w:rsidR="00D81F7B" w:rsidRPr="00BC0CA0" w:rsidRDefault="00D81F7B" w:rsidP="00D81F7B">
      <w:pPr>
        <w:numPr>
          <w:ilvl w:val="1"/>
          <w:numId w:val="9"/>
        </w:numPr>
        <w:spacing w:line="240" w:lineRule="atLeast"/>
        <w:rPr>
          <w:rFonts w:ascii="微軟正黑體" w:eastAsia="微軟正黑體" w:hAnsi="微軟正黑體" w:cs="Tahoma"/>
          <w:lang w:eastAsia="zh-TW"/>
        </w:rPr>
      </w:pPr>
      <w:r w:rsidRPr="00BC0CA0">
        <w:rPr>
          <w:rFonts w:ascii="微軟正黑體" w:eastAsia="微軟正黑體" w:hAnsi="微軟正黑體" w:cs="Tahoma" w:hint="eastAsia"/>
          <w:lang w:eastAsia="zh-TW"/>
        </w:rPr>
        <w:t>將更容易導入多個管理系統，提供</w:t>
      </w:r>
      <w:r w:rsidR="001967C2">
        <w:rPr>
          <w:rFonts w:ascii="微軟正黑體" w:eastAsia="微軟正黑體" w:hAnsi="微軟正黑體" w:cs="Tahoma" w:hint="eastAsia"/>
          <w:lang w:eastAsia="zh-TW"/>
        </w:rPr>
        <w:t>綜合性</w:t>
      </w:r>
      <w:r w:rsidRPr="00BC0CA0">
        <w:rPr>
          <w:rFonts w:ascii="微軟正黑體" w:eastAsia="微軟正黑體" w:hAnsi="微軟正黑體" w:cs="Tahoma" w:hint="eastAsia"/>
          <w:lang w:eastAsia="zh-TW"/>
        </w:rPr>
        <w:t>的觀點從而節約成本</w:t>
      </w:r>
    </w:p>
    <w:p w:rsidR="00D81F7B" w:rsidRPr="00BC0CA0" w:rsidRDefault="00D81F7B" w:rsidP="00D81F7B">
      <w:pPr>
        <w:numPr>
          <w:ilvl w:val="0"/>
          <w:numId w:val="8"/>
        </w:numPr>
        <w:spacing w:line="240" w:lineRule="atLeast"/>
        <w:ind w:left="284" w:hangingChars="129" w:hanging="284"/>
        <w:rPr>
          <w:rFonts w:ascii="微軟正黑體" w:eastAsia="微軟正黑體" w:hAnsi="微軟正黑體" w:cs="Tahoma"/>
          <w:color w:val="FF0000"/>
          <w:lang w:eastAsia="zh-TW"/>
        </w:rPr>
      </w:pPr>
      <w:r w:rsidRPr="00BC0CA0">
        <w:rPr>
          <w:rFonts w:ascii="微軟正黑體" w:eastAsia="微軟正黑體" w:hAnsi="微軟正黑體" w:cs="Tahoma" w:hint="eastAsia"/>
          <w:color w:val="FF0000"/>
          <w:lang w:eastAsia="zh-TW"/>
        </w:rPr>
        <w:lastRenderedPageBreak/>
        <w:t>領導統御</w:t>
      </w:r>
    </w:p>
    <w:p w:rsidR="00D81F7B" w:rsidRPr="00BC0CA0" w:rsidRDefault="00D81F7B" w:rsidP="00D81F7B">
      <w:pPr>
        <w:numPr>
          <w:ilvl w:val="1"/>
          <w:numId w:val="9"/>
        </w:numPr>
        <w:spacing w:line="240" w:lineRule="atLeast"/>
        <w:rPr>
          <w:rFonts w:ascii="微軟正黑體" w:eastAsia="微軟正黑體" w:hAnsi="微軟正黑體" w:cs="Tahoma"/>
          <w:lang w:eastAsia="zh-TW"/>
        </w:rPr>
      </w:pPr>
      <w:r w:rsidRPr="00BC0CA0">
        <w:rPr>
          <w:rFonts w:ascii="微軟正黑體" w:eastAsia="微軟正黑體" w:hAnsi="微軟正黑體" w:cs="Tahoma" w:hint="eastAsia"/>
          <w:lang w:eastAsia="zh-TW"/>
        </w:rPr>
        <w:t>高階管理人員更深的參與，激勵全體同仁朝向組織的目標和目的共同努力</w:t>
      </w:r>
    </w:p>
    <w:p w:rsidR="00E60223" w:rsidRDefault="00E60223" w:rsidP="00D81F7B">
      <w:pPr>
        <w:spacing w:line="240" w:lineRule="atLeast"/>
        <w:rPr>
          <w:rFonts w:ascii="微軟正黑體" w:eastAsia="微軟正黑體" w:hAnsi="微軟正黑體" w:cs="Tahoma"/>
          <w:b/>
          <w:color w:val="FF0000"/>
          <w:sz w:val="28"/>
          <w:szCs w:val="28"/>
          <w:lang w:eastAsia="zh-TW"/>
        </w:rPr>
      </w:pPr>
    </w:p>
    <w:p w:rsidR="00D81F7B" w:rsidRPr="004612A6" w:rsidRDefault="00D81F7B" w:rsidP="00D81F7B">
      <w:pPr>
        <w:spacing w:line="240" w:lineRule="atLeast"/>
        <w:rPr>
          <w:rFonts w:ascii="微軟正黑體" w:eastAsia="微軟正黑體" w:hAnsi="微軟正黑體" w:cs="Tahoma"/>
          <w:b/>
          <w:color w:val="FF0000"/>
          <w:sz w:val="28"/>
          <w:szCs w:val="28"/>
          <w:lang w:eastAsia="zh-TW"/>
        </w:rPr>
      </w:pPr>
      <w:r w:rsidRPr="004612A6">
        <w:rPr>
          <w:rFonts w:ascii="微軟正黑體" w:eastAsia="微軟正黑體" w:hAnsi="微軟正黑體" w:cs="Tahoma" w:hint="eastAsia"/>
          <w:b/>
          <w:color w:val="FF0000"/>
          <w:sz w:val="28"/>
          <w:szCs w:val="28"/>
          <w:lang w:eastAsia="zh-TW"/>
        </w:rPr>
        <w:t>我們需要做何因應？</w:t>
      </w:r>
    </w:p>
    <w:p w:rsidR="00D81F7B" w:rsidRPr="004612A6" w:rsidRDefault="00D81F7B" w:rsidP="00D81F7B">
      <w:pPr>
        <w:spacing w:line="240" w:lineRule="atLeast"/>
        <w:rPr>
          <w:rFonts w:ascii="微軟正黑體" w:eastAsia="微軟正黑體" w:hAnsi="微軟正黑體" w:cs="Tahoma"/>
          <w:lang w:eastAsia="zh-TW"/>
        </w:rPr>
      </w:pPr>
      <w:r w:rsidRPr="004612A6">
        <w:rPr>
          <w:rFonts w:ascii="微軟正黑體" w:eastAsia="微軟正黑體" w:hAnsi="微軟正黑體" w:cs="Tahoma" w:hint="eastAsia"/>
          <w:lang w:eastAsia="zh-TW"/>
        </w:rPr>
        <w:t>最初導入</w:t>
      </w:r>
      <w:r w:rsidR="005C554A">
        <w:rPr>
          <w:rFonts w:ascii="微軟正黑體" w:eastAsia="微軟正黑體" w:hAnsi="微軟正黑體" w:cs="Tahoma" w:hint="eastAsia"/>
          <w:lang w:eastAsia="zh-TW"/>
        </w:rPr>
        <w:t>ISO 14</w:t>
      </w:r>
      <w:r w:rsidRPr="004612A6">
        <w:rPr>
          <w:rFonts w:ascii="微軟正黑體" w:eastAsia="微軟正黑體" w:hAnsi="微軟正黑體" w:cs="Tahoma" w:hint="eastAsia"/>
          <w:lang w:eastAsia="zh-TW"/>
        </w:rPr>
        <w:t>001</w:t>
      </w:r>
      <w:r>
        <w:rPr>
          <w:rFonts w:ascii="微軟正黑體" w:eastAsia="微軟正黑體" w:hAnsi="微軟正黑體" w:cs="Tahoma" w:hint="eastAsia"/>
          <w:lang w:eastAsia="zh-TW"/>
        </w:rPr>
        <w:t>:</w:t>
      </w:r>
      <w:r w:rsidR="005C554A">
        <w:rPr>
          <w:rFonts w:ascii="微軟正黑體" w:eastAsia="微軟正黑體" w:hAnsi="微軟正黑體" w:cs="Tahoma" w:hint="eastAsia"/>
          <w:lang w:eastAsia="zh-TW"/>
        </w:rPr>
        <w:t>2004</w:t>
      </w:r>
      <w:r w:rsidR="001967C2">
        <w:rPr>
          <w:rFonts w:ascii="微軟正黑體" w:eastAsia="微軟正黑體" w:hAnsi="微軟正黑體" w:cs="Tahoma" w:hint="eastAsia"/>
          <w:lang w:eastAsia="zh-TW"/>
        </w:rPr>
        <w:t>並取得驗證後帶來許多益處，一旦</w:t>
      </w:r>
      <w:r w:rsidRPr="004612A6">
        <w:rPr>
          <w:rFonts w:ascii="微軟正黑體" w:eastAsia="微軟正黑體" w:hAnsi="微軟正黑體" w:cs="Tahoma" w:hint="eastAsia"/>
          <w:lang w:eastAsia="zh-TW"/>
        </w:rPr>
        <w:t>新版發佈，即可</w:t>
      </w:r>
      <w:proofErr w:type="gramStart"/>
      <w:r w:rsidRPr="004612A6">
        <w:rPr>
          <w:rFonts w:ascii="微軟正黑體" w:eastAsia="微軟正黑體" w:hAnsi="微軟正黑體" w:cs="Tahoma" w:hint="eastAsia"/>
          <w:lang w:eastAsia="zh-TW"/>
        </w:rPr>
        <w:t>進行轉版作業</w:t>
      </w:r>
      <w:proofErr w:type="gramEnd"/>
      <w:r w:rsidRPr="004612A6">
        <w:rPr>
          <w:rFonts w:ascii="微軟正黑體" w:eastAsia="微軟正黑體" w:hAnsi="微軟正黑體" w:cs="Tahoma" w:hint="eastAsia"/>
          <w:lang w:eastAsia="zh-TW"/>
        </w:rPr>
        <w:t>。我們將擬定一份執行計劃並在組織內</w:t>
      </w:r>
      <w:r w:rsidR="00854FC8">
        <w:rPr>
          <w:rFonts w:ascii="微軟正黑體" w:eastAsia="微軟正黑體" w:hAnsi="微軟正黑體" w:cs="Tahoma" w:hint="eastAsia"/>
          <w:lang w:eastAsia="zh-TW"/>
        </w:rPr>
        <w:t>著手推</w:t>
      </w:r>
      <w:r w:rsidR="00854FC8" w:rsidRPr="004612A6">
        <w:rPr>
          <w:rFonts w:ascii="微軟正黑體" w:eastAsia="微軟正黑體" w:hAnsi="微軟正黑體" w:cs="Tahoma" w:hint="eastAsia"/>
          <w:lang w:eastAsia="zh-TW"/>
        </w:rPr>
        <w:t>廣</w:t>
      </w:r>
      <w:r w:rsidR="00854FC8">
        <w:rPr>
          <w:rFonts w:ascii="微軟正黑體" w:eastAsia="微軟正黑體" w:hAnsi="微軟正黑體" w:cs="Tahoma" w:hint="eastAsia"/>
          <w:lang w:eastAsia="zh-TW"/>
        </w:rPr>
        <w:t>與</w:t>
      </w:r>
      <w:r w:rsidR="00854FC8" w:rsidRPr="004612A6">
        <w:rPr>
          <w:rFonts w:ascii="微軟正黑體" w:eastAsia="微軟正黑體" w:hAnsi="微軟正黑體" w:cs="Tahoma" w:hint="eastAsia"/>
          <w:lang w:eastAsia="zh-TW"/>
        </w:rPr>
        <w:t>溝通</w:t>
      </w:r>
      <w:r w:rsidRPr="004612A6">
        <w:rPr>
          <w:rFonts w:ascii="微軟正黑體" w:eastAsia="微軟正黑體" w:hAnsi="微軟正黑體" w:cs="Tahoma" w:hint="eastAsia"/>
          <w:lang w:eastAsia="zh-TW"/>
        </w:rPr>
        <w:t>。預計會進行以下工作，極需要您的協助。</w:t>
      </w:r>
    </w:p>
    <w:p w:rsidR="00D81F7B" w:rsidRPr="004612A6" w:rsidRDefault="00D81F7B" w:rsidP="00D81F7B">
      <w:pPr>
        <w:spacing w:line="240" w:lineRule="atLeast"/>
        <w:rPr>
          <w:rFonts w:ascii="微軟正黑體" w:eastAsia="微軟正黑體" w:hAnsi="微軟正黑體" w:cs="Tahoma"/>
          <w:lang w:eastAsia="zh-TW"/>
        </w:rPr>
      </w:pPr>
    </w:p>
    <w:p w:rsidR="00D81F7B" w:rsidRPr="004612A6" w:rsidRDefault="00D81F7B" w:rsidP="00D81F7B">
      <w:pPr>
        <w:spacing w:line="240" w:lineRule="atLeast"/>
        <w:rPr>
          <w:rFonts w:ascii="微軟正黑體" w:eastAsia="微軟正黑體" w:hAnsi="微軟正黑體" w:cs="Tahoma"/>
          <w:lang w:eastAsia="zh-TW"/>
        </w:rPr>
      </w:pPr>
      <w:r w:rsidRPr="004612A6">
        <w:rPr>
          <w:rFonts w:ascii="微軟正黑體" w:eastAsia="微軟正黑體" w:hAnsi="微軟正黑體" w:cs="Tahoma" w:hint="eastAsia"/>
          <w:lang w:eastAsia="zh-TW"/>
        </w:rPr>
        <w:t>1.重新檢視</w:t>
      </w:r>
      <w:r w:rsidR="00670352">
        <w:rPr>
          <w:rFonts w:ascii="微軟正黑體" w:eastAsia="微軟正黑體" w:hAnsi="微軟正黑體" w:cs="Tahoma" w:hint="eastAsia"/>
          <w:lang w:eastAsia="zh-TW"/>
        </w:rPr>
        <w:t>環境</w:t>
      </w:r>
      <w:r w:rsidRPr="004612A6">
        <w:rPr>
          <w:rFonts w:ascii="微軟正黑體" w:eastAsia="微軟正黑體" w:hAnsi="微軟正黑體" w:cs="Tahoma" w:hint="eastAsia"/>
          <w:lang w:eastAsia="zh-TW"/>
        </w:rPr>
        <w:t>管理系統</w:t>
      </w:r>
    </w:p>
    <w:p w:rsidR="00D81F7B" w:rsidRPr="004612A6" w:rsidRDefault="00D81F7B" w:rsidP="00D81F7B">
      <w:pPr>
        <w:spacing w:line="240" w:lineRule="atLeast"/>
        <w:rPr>
          <w:rFonts w:ascii="微軟正黑體" w:eastAsia="微軟正黑體" w:hAnsi="微軟正黑體" w:cs="Tahoma"/>
          <w:lang w:eastAsia="zh-TW"/>
        </w:rPr>
      </w:pPr>
      <w:r w:rsidRPr="004612A6">
        <w:rPr>
          <w:rFonts w:ascii="微軟正黑體" w:eastAsia="微軟正黑體" w:hAnsi="微軟正黑體" w:cs="Tahoma" w:hint="eastAsia"/>
          <w:lang w:eastAsia="zh-TW"/>
        </w:rPr>
        <w:t>2.了解重大改變後的影響，以及如何執行這些修訂</w:t>
      </w:r>
    </w:p>
    <w:p w:rsidR="00D81F7B" w:rsidRPr="004612A6" w:rsidRDefault="00D81F7B" w:rsidP="00D81F7B">
      <w:pPr>
        <w:spacing w:line="240" w:lineRule="atLeast"/>
        <w:rPr>
          <w:rFonts w:ascii="微軟正黑體" w:eastAsia="微軟正黑體" w:hAnsi="微軟正黑體" w:cs="Tahoma"/>
          <w:lang w:eastAsia="zh-TW"/>
        </w:rPr>
      </w:pPr>
      <w:r w:rsidRPr="004612A6">
        <w:rPr>
          <w:rFonts w:ascii="微軟正黑體" w:eastAsia="微軟正黑體" w:hAnsi="微軟正黑體" w:cs="Tahoma" w:hint="eastAsia"/>
          <w:lang w:eastAsia="zh-TW"/>
        </w:rPr>
        <w:t>3.</w:t>
      </w:r>
      <w:r w:rsidR="005C554A">
        <w:rPr>
          <w:rFonts w:ascii="微軟正黑體" w:eastAsia="微軟正黑體" w:hAnsi="微軟正黑體" w:cs="Tahoma" w:hint="eastAsia"/>
          <w:lang w:eastAsia="zh-TW"/>
        </w:rPr>
        <w:t>實施對領導統御</w:t>
      </w:r>
      <w:r w:rsidRPr="004612A6">
        <w:rPr>
          <w:rFonts w:ascii="微軟正黑體" w:eastAsia="微軟正黑體" w:hAnsi="微軟正黑體" w:cs="Tahoma" w:hint="eastAsia"/>
          <w:lang w:eastAsia="zh-TW"/>
        </w:rPr>
        <w:t>與</w:t>
      </w:r>
      <w:r w:rsidR="005C554A">
        <w:rPr>
          <w:rFonts w:ascii="微軟正黑體" w:eastAsia="微軟正黑體" w:hAnsi="微軟正黑體" w:cs="Tahoma" w:hint="eastAsia"/>
          <w:lang w:eastAsia="zh-TW"/>
        </w:rPr>
        <w:t>環保績效生命週期的</w:t>
      </w:r>
      <w:r w:rsidRPr="004612A6">
        <w:rPr>
          <w:rFonts w:ascii="微軟正黑體" w:eastAsia="微軟正黑體" w:hAnsi="微軟正黑體" w:cs="Tahoma" w:hint="eastAsia"/>
          <w:lang w:eastAsia="zh-TW"/>
        </w:rPr>
        <w:t>新規範要求</w:t>
      </w:r>
    </w:p>
    <w:p w:rsidR="00D81F7B" w:rsidRPr="004612A6" w:rsidRDefault="001315DE" w:rsidP="00D81F7B">
      <w:pPr>
        <w:spacing w:line="240" w:lineRule="atLeast"/>
        <w:rPr>
          <w:rFonts w:ascii="微軟正黑體" w:eastAsia="微軟正黑體" w:hAnsi="微軟正黑體" w:cs="Tahoma"/>
          <w:lang w:eastAsia="zh-TW"/>
        </w:rPr>
      </w:pPr>
      <w:r>
        <w:rPr>
          <w:rFonts w:ascii="微軟正黑體" w:eastAsia="微軟正黑體" w:hAnsi="微軟正黑體" w:cs="Tahoma" w:hint="eastAsia"/>
          <w:lang w:eastAsia="zh-TW"/>
        </w:rPr>
        <w:t>4.</w:t>
      </w:r>
      <w:r w:rsidR="00670352">
        <w:rPr>
          <w:rFonts w:ascii="微軟正黑體" w:eastAsia="微軟正黑體" w:hAnsi="微軟正黑體" w:cs="Tahoma" w:hint="eastAsia"/>
          <w:lang w:eastAsia="zh-TW"/>
        </w:rPr>
        <w:t>基於標準的重大改變</w:t>
      </w:r>
      <w:r w:rsidR="00E13737">
        <w:rPr>
          <w:rFonts w:ascii="微軟正黑體" w:eastAsia="微軟正黑體" w:hAnsi="微軟正黑體" w:cs="Tahoma" w:hint="eastAsia"/>
          <w:lang w:eastAsia="zh-TW"/>
        </w:rPr>
        <w:t>檢視已</w:t>
      </w:r>
      <w:r w:rsidR="00742766">
        <w:rPr>
          <w:rFonts w:ascii="微軟正黑體" w:eastAsia="微軟正黑體" w:hAnsi="微軟正黑體" w:cs="Tahoma" w:hint="eastAsia"/>
          <w:lang w:eastAsia="zh-TW"/>
        </w:rPr>
        <w:t>知</w:t>
      </w:r>
      <w:r w:rsidR="00670352">
        <w:rPr>
          <w:rFonts w:ascii="微軟正黑體" w:eastAsia="微軟正黑體" w:hAnsi="微軟正黑體" w:cs="Tahoma" w:hint="eastAsia"/>
          <w:lang w:eastAsia="zh-TW"/>
        </w:rPr>
        <w:t>的可能</w:t>
      </w:r>
      <w:r w:rsidR="00D81F7B" w:rsidRPr="004612A6">
        <w:rPr>
          <w:rFonts w:ascii="微軟正黑體" w:eastAsia="微軟正黑體" w:hAnsi="微軟正黑體" w:cs="Tahoma" w:hint="eastAsia"/>
          <w:lang w:eastAsia="zh-TW"/>
        </w:rPr>
        <w:t>機會</w:t>
      </w:r>
    </w:p>
    <w:p w:rsidR="00D81F7B" w:rsidRPr="004612A6" w:rsidRDefault="00D81F7B" w:rsidP="00D81F7B">
      <w:pPr>
        <w:spacing w:line="240" w:lineRule="atLeast"/>
        <w:rPr>
          <w:rFonts w:ascii="微軟正黑體" w:eastAsia="微軟正黑體" w:hAnsi="微軟正黑體" w:cs="Tahoma"/>
          <w:lang w:eastAsia="zh-TW"/>
        </w:rPr>
      </w:pPr>
      <w:r w:rsidRPr="004612A6">
        <w:rPr>
          <w:rFonts w:ascii="微軟正黑體" w:eastAsia="微軟正黑體" w:hAnsi="微軟正黑體" w:cs="Tahoma" w:hint="eastAsia"/>
          <w:lang w:eastAsia="zh-TW"/>
        </w:rPr>
        <w:t>5.修訂文件</w:t>
      </w:r>
      <w:r w:rsidR="0010744C">
        <w:rPr>
          <w:rFonts w:ascii="微軟正黑體" w:eastAsia="微軟正黑體" w:hAnsi="微軟正黑體" w:cs="Tahoma" w:hint="eastAsia"/>
          <w:lang w:eastAsia="zh-TW"/>
        </w:rPr>
        <w:t>以</w:t>
      </w:r>
      <w:r w:rsidRPr="004612A6">
        <w:rPr>
          <w:rFonts w:ascii="微軟正黑體" w:eastAsia="微軟正黑體" w:hAnsi="微軟正黑體" w:cs="Tahoma" w:hint="eastAsia"/>
          <w:lang w:eastAsia="zh-TW"/>
        </w:rPr>
        <w:t>反映新的規範結構</w:t>
      </w:r>
    </w:p>
    <w:p w:rsidR="00D81F7B" w:rsidRPr="004612A6" w:rsidRDefault="00D81F7B" w:rsidP="00D81F7B">
      <w:pPr>
        <w:spacing w:line="240" w:lineRule="atLeast"/>
        <w:rPr>
          <w:rFonts w:ascii="微軟正黑體" w:eastAsia="微軟正黑體" w:hAnsi="微軟正黑體" w:cs="Tahoma"/>
          <w:lang w:eastAsia="zh-TW"/>
        </w:rPr>
      </w:pPr>
      <w:r w:rsidRPr="004612A6">
        <w:rPr>
          <w:rFonts w:ascii="微軟正黑體" w:eastAsia="微軟正黑體" w:hAnsi="微軟正黑體" w:cs="Tahoma" w:hint="eastAsia"/>
          <w:lang w:eastAsia="zh-TW"/>
        </w:rPr>
        <w:t>6.進行內部稽核</w:t>
      </w:r>
    </w:p>
    <w:p w:rsidR="00D81F7B" w:rsidRPr="004612A6" w:rsidRDefault="00D81F7B" w:rsidP="00D81F7B">
      <w:pPr>
        <w:spacing w:line="240" w:lineRule="atLeast"/>
        <w:rPr>
          <w:rFonts w:ascii="微軟正黑體" w:eastAsia="微軟正黑體" w:hAnsi="微軟正黑體" w:cs="Tahoma"/>
          <w:lang w:eastAsia="zh-TW"/>
        </w:rPr>
      </w:pPr>
    </w:p>
    <w:p w:rsidR="00D81F7B" w:rsidRPr="00BD31D0" w:rsidRDefault="00D81F7B" w:rsidP="00D81F7B">
      <w:pPr>
        <w:rPr>
          <w:rFonts w:ascii="微軟正黑體" w:eastAsia="微軟正黑體" w:hAnsi="微軟正黑體" w:cs="Tahoma"/>
          <w:color w:val="FF0000"/>
          <w:sz w:val="28"/>
          <w:szCs w:val="28"/>
          <w:lang w:eastAsia="zh-TW"/>
        </w:rPr>
      </w:pPr>
      <w:r w:rsidRPr="00BD31D0">
        <w:rPr>
          <w:rFonts w:ascii="微軟正黑體" w:eastAsia="微軟正黑體" w:hAnsi="微軟正黑體" w:cs="Tahoma" w:hint="eastAsia"/>
          <w:color w:val="FF0000"/>
          <w:sz w:val="28"/>
          <w:szCs w:val="28"/>
          <w:lang w:eastAsia="zh-TW"/>
        </w:rPr>
        <w:t>我們</w:t>
      </w:r>
      <w:proofErr w:type="gramStart"/>
      <w:r w:rsidRPr="00BD31D0">
        <w:rPr>
          <w:rFonts w:ascii="微軟正黑體" w:eastAsia="微軟正黑體" w:hAnsi="微軟正黑體" w:cs="Tahoma" w:hint="eastAsia"/>
          <w:color w:val="FF0000"/>
          <w:sz w:val="28"/>
          <w:szCs w:val="28"/>
          <w:lang w:eastAsia="zh-TW"/>
        </w:rPr>
        <w:t>的轉版流程</w:t>
      </w:r>
      <w:proofErr w:type="gramEnd"/>
    </w:p>
    <w:p w:rsidR="00D81F7B" w:rsidRPr="00BD31D0" w:rsidRDefault="00D81F7B" w:rsidP="00D81F7B">
      <w:pPr>
        <w:rPr>
          <w:rFonts w:ascii="微軟正黑體" w:eastAsia="微軟正黑體" w:hAnsi="微軟正黑體" w:cs="Tahoma"/>
          <w:color w:val="FF0000"/>
          <w:sz w:val="28"/>
          <w:szCs w:val="28"/>
          <w:lang w:eastAsia="zh-TW"/>
        </w:rPr>
      </w:pPr>
    </w:p>
    <w:p w:rsidR="00D81F7B" w:rsidRPr="00BD31D0" w:rsidRDefault="00D81F7B" w:rsidP="00D81F7B">
      <w:pPr>
        <w:rPr>
          <w:rFonts w:ascii="微軟正黑體" w:eastAsia="微軟正黑體" w:hAnsi="微軟正黑體" w:cs="Tahoma"/>
          <w:color w:val="FF0000"/>
          <w:sz w:val="28"/>
          <w:szCs w:val="28"/>
          <w:lang w:eastAsia="zh-TW"/>
        </w:rPr>
      </w:pPr>
      <w:r w:rsidRPr="00BD31D0">
        <w:rPr>
          <w:rFonts w:ascii="微軟正黑體" w:eastAsia="微軟正黑體" w:hAnsi="微軟正黑體" w:cs="Tahoma" w:hint="eastAsia"/>
          <w:color w:val="FF0000"/>
          <w:sz w:val="28"/>
          <w:szCs w:val="28"/>
          <w:lang w:eastAsia="zh-TW"/>
        </w:rPr>
        <w:t>我們的專案計畫</w:t>
      </w:r>
    </w:p>
    <w:p w:rsidR="00D81F7B" w:rsidRPr="00BD31D0" w:rsidRDefault="00A10E10" w:rsidP="00D81F7B">
      <w:pPr>
        <w:rPr>
          <w:rFonts w:ascii="微軟正黑體" w:eastAsia="微軟正黑體" w:hAnsi="微軟正黑體" w:cs="Tahoma"/>
          <w:b/>
          <w:sz w:val="24"/>
          <w:szCs w:val="24"/>
          <w:lang w:eastAsia="zh-TW"/>
        </w:rPr>
      </w:pPr>
      <w:r>
        <w:rPr>
          <w:rFonts w:ascii="微軟正黑體" w:eastAsia="微軟正黑體" w:hAnsi="微軟正黑體"/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5838190" cy="1314450"/>
                <wp:effectExtent l="0" t="0" r="1016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19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7C2" w:rsidRDefault="001967C2" w:rsidP="00D81F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.1pt;width:459.7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">
                <v:textbox>
                  <w:txbxContent>
                    <w:p w:rsidR="001967C2" w:rsidRDefault="001967C2" w:rsidP="00D81F7B"/>
                  </w:txbxContent>
                </v:textbox>
              </v:shape>
            </w:pict>
          </mc:Fallback>
        </mc:AlternateContent>
      </w:r>
    </w:p>
    <w:p w:rsidR="00D81F7B" w:rsidRPr="00BD31D0" w:rsidRDefault="00D81F7B" w:rsidP="00D81F7B">
      <w:pPr>
        <w:rPr>
          <w:rFonts w:ascii="微軟正黑體" w:eastAsia="微軟正黑體" w:hAnsi="微軟正黑體" w:cs="Tahoma"/>
          <w:b/>
          <w:sz w:val="24"/>
          <w:szCs w:val="24"/>
          <w:lang w:eastAsia="zh-TW"/>
        </w:rPr>
      </w:pPr>
    </w:p>
    <w:p w:rsidR="00D81F7B" w:rsidRPr="00BD31D0" w:rsidRDefault="00D81F7B" w:rsidP="00D81F7B">
      <w:pPr>
        <w:rPr>
          <w:rFonts w:ascii="微軟正黑體" w:eastAsia="微軟正黑體" w:hAnsi="微軟正黑體" w:cs="Tahoma"/>
          <w:i/>
          <w:lang w:eastAsia="zh-TW"/>
        </w:rPr>
      </w:pPr>
    </w:p>
    <w:p w:rsidR="00D81F7B" w:rsidRPr="00BD31D0" w:rsidRDefault="00D81F7B" w:rsidP="00D81F7B">
      <w:pPr>
        <w:rPr>
          <w:rFonts w:ascii="微軟正黑體" w:eastAsia="微軟正黑體" w:hAnsi="微軟正黑體" w:cs="Tahoma"/>
          <w:i/>
          <w:lang w:eastAsia="zh-TW"/>
        </w:rPr>
      </w:pPr>
    </w:p>
    <w:p w:rsidR="00D81F7B" w:rsidRPr="00BD31D0" w:rsidRDefault="00D81F7B" w:rsidP="00D81F7B">
      <w:pPr>
        <w:rPr>
          <w:rFonts w:ascii="微軟正黑體" w:eastAsia="微軟正黑體" w:hAnsi="微軟正黑體" w:cs="Tahoma"/>
          <w:i/>
          <w:lang w:eastAsia="zh-TW"/>
        </w:rPr>
      </w:pPr>
    </w:p>
    <w:p w:rsidR="00D81F7B" w:rsidRPr="00BD31D0" w:rsidRDefault="00D81F7B" w:rsidP="00D81F7B">
      <w:pPr>
        <w:rPr>
          <w:rFonts w:ascii="微軟正黑體" w:eastAsia="微軟正黑體" w:hAnsi="微軟正黑體" w:cs="Tahoma"/>
          <w:i/>
          <w:lang w:eastAsia="zh-TW"/>
        </w:rPr>
      </w:pPr>
    </w:p>
    <w:p w:rsidR="00D81F7B" w:rsidRPr="00BD31D0" w:rsidRDefault="00D81F7B" w:rsidP="00D81F7B">
      <w:pPr>
        <w:rPr>
          <w:rFonts w:ascii="微軟正黑體" w:eastAsia="微軟正黑體" w:hAnsi="微軟正黑體" w:cs="Tahoma"/>
          <w:color w:val="FF0000"/>
          <w:sz w:val="28"/>
          <w:szCs w:val="28"/>
          <w:lang w:eastAsia="zh-TW"/>
        </w:rPr>
      </w:pPr>
      <w:r w:rsidRPr="00BD31D0">
        <w:rPr>
          <w:rFonts w:ascii="微軟正黑體" w:eastAsia="微軟正黑體" w:hAnsi="微軟正黑體" w:cs="Tahoma" w:hint="eastAsia"/>
          <w:color w:val="FF0000"/>
          <w:sz w:val="28"/>
          <w:szCs w:val="28"/>
          <w:lang w:eastAsia="zh-TW"/>
        </w:rPr>
        <w:t>我們的專案小組</w:t>
      </w:r>
    </w:p>
    <w:p w:rsidR="00D81F7B" w:rsidRPr="00BD31D0" w:rsidRDefault="00A10E10" w:rsidP="00D81F7B">
      <w:pPr>
        <w:rPr>
          <w:rFonts w:ascii="微軟正黑體" w:eastAsia="微軟正黑體" w:hAnsi="微軟正黑體" w:cs="Tahoma"/>
          <w:b/>
          <w:sz w:val="24"/>
          <w:szCs w:val="24"/>
          <w:lang w:eastAsia="zh-TW"/>
        </w:rPr>
      </w:pPr>
      <w:r>
        <w:rPr>
          <w:rFonts w:ascii="微軟正黑體" w:eastAsia="微軟正黑體" w:hAnsi="微軟正黑體"/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142240</wp:posOffset>
                </wp:positionV>
                <wp:extent cx="5838190" cy="1314450"/>
                <wp:effectExtent l="0" t="0" r="10160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19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7C2" w:rsidRDefault="001967C2" w:rsidP="00D81F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11.2pt;width:459.7pt;height:10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">
                <v:textbox>
                  <w:txbxContent>
                    <w:p w:rsidR="001967C2" w:rsidRDefault="001967C2" w:rsidP="00D81F7B"/>
                  </w:txbxContent>
                </v:textbox>
              </v:shape>
            </w:pict>
          </mc:Fallback>
        </mc:AlternateContent>
      </w:r>
    </w:p>
    <w:p w:rsidR="00D81F7B" w:rsidRPr="00BD31D0" w:rsidRDefault="00D81F7B" w:rsidP="00D81F7B">
      <w:pPr>
        <w:rPr>
          <w:rFonts w:ascii="微軟正黑體" w:eastAsia="微軟正黑體" w:hAnsi="微軟正黑體" w:cs="Tahoma"/>
          <w:i/>
          <w:lang w:eastAsia="zh-TW"/>
        </w:rPr>
      </w:pPr>
    </w:p>
    <w:p w:rsidR="00D81F7B" w:rsidRPr="00BD31D0" w:rsidRDefault="00D81F7B" w:rsidP="00D81F7B">
      <w:pPr>
        <w:rPr>
          <w:rFonts w:ascii="微軟正黑體" w:eastAsia="微軟正黑體" w:hAnsi="微軟正黑體" w:cs="Tahoma"/>
          <w:i/>
          <w:lang w:eastAsia="zh-TW"/>
        </w:rPr>
      </w:pPr>
    </w:p>
    <w:p w:rsidR="00D81F7B" w:rsidRPr="00BD31D0" w:rsidRDefault="00D81F7B" w:rsidP="00D81F7B">
      <w:pPr>
        <w:rPr>
          <w:rFonts w:ascii="微軟正黑體" w:eastAsia="微軟正黑體" w:hAnsi="微軟正黑體" w:cs="Tahoma"/>
          <w:i/>
          <w:lang w:eastAsia="zh-TW"/>
        </w:rPr>
      </w:pPr>
    </w:p>
    <w:p w:rsidR="00D81F7B" w:rsidRPr="00BD31D0" w:rsidRDefault="00D81F7B" w:rsidP="00D81F7B">
      <w:pPr>
        <w:rPr>
          <w:rFonts w:ascii="微軟正黑體" w:eastAsia="微軟正黑體" w:hAnsi="微軟正黑體" w:cs="Tahoma"/>
          <w:i/>
          <w:lang w:eastAsia="zh-TW"/>
        </w:rPr>
      </w:pPr>
    </w:p>
    <w:p w:rsidR="00D81F7B" w:rsidRPr="00BD31D0" w:rsidRDefault="00D81F7B" w:rsidP="00D81F7B">
      <w:pPr>
        <w:rPr>
          <w:rFonts w:ascii="微軟正黑體" w:eastAsia="微軟正黑體" w:hAnsi="微軟正黑體" w:cs="Tahoma"/>
          <w:i/>
          <w:lang w:eastAsia="zh-TW"/>
        </w:rPr>
      </w:pPr>
    </w:p>
    <w:p w:rsidR="00D81F7B" w:rsidRDefault="00D81F7B" w:rsidP="00D81F7B">
      <w:pPr>
        <w:rPr>
          <w:rFonts w:ascii="微軟正黑體" w:eastAsia="微軟正黑體" w:hAnsi="微軟正黑體" w:cs="Tahoma"/>
          <w:i/>
          <w:lang w:eastAsia="zh-TW"/>
        </w:rPr>
      </w:pPr>
    </w:p>
    <w:p w:rsidR="000F1ECB" w:rsidRDefault="000F1ECB" w:rsidP="00D81F7B">
      <w:pPr>
        <w:rPr>
          <w:rFonts w:ascii="微軟正黑體" w:eastAsia="微軟正黑體" w:hAnsi="微軟正黑體" w:cs="Tahoma"/>
          <w:color w:val="FF0000"/>
          <w:sz w:val="28"/>
          <w:szCs w:val="28"/>
          <w:lang w:eastAsia="zh-TW"/>
        </w:rPr>
      </w:pPr>
    </w:p>
    <w:p w:rsidR="000F1ECB" w:rsidRDefault="000F1ECB" w:rsidP="00D81F7B">
      <w:pPr>
        <w:rPr>
          <w:rFonts w:ascii="微軟正黑體" w:eastAsia="微軟正黑體" w:hAnsi="微軟正黑體" w:cs="Tahoma"/>
          <w:color w:val="FF0000"/>
          <w:sz w:val="28"/>
          <w:szCs w:val="28"/>
          <w:lang w:eastAsia="zh-TW"/>
        </w:rPr>
      </w:pPr>
    </w:p>
    <w:p w:rsidR="00D81F7B" w:rsidRPr="00BD31D0" w:rsidRDefault="00D81F7B" w:rsidP="00D81F7B">
      <w:pPr>
        <w:rPr>
          <w:rFonts w:ascii="微軟正黑體" w:eastAsia="微軟正黑體" w:hAnsi="微軟正黑體" w:cs="Tahoma"/>
          <w:color w:val="FF0000"/>
          <w:sz w:val="28"/>
          <w:szCs w:val="28"/>
          <w:lang w:eastAsia="zh-TW"/>
        </w:rPr>
      </w:pPr>
      <w:bookmarkStart w:id="0" w:name="_GoBack"/>
      <w:bookmarkEnd w:id="0"/>
      <w:r w:rsidRPr="00BD31D0">
        <w:rPr>
          <w:rFonts w:ascii="微軟正黑體" w:eastAsia="微軟正黑體" w:hAnsi="微軟正黑體" w:cs="Tahoma" w:hint="eastAsia"/>
          <w:color w:val="FF0000"/>
          <w:sz w:val="28"/>
          <w:szCs w:val="28"/>
          <w:lang w:eastAsia="zh-TW"/>
        </w:rPr>
        <w:lastRenderedPageBreak/>
        <w:t>重要期限</w:t>
      </w:r>
    </w:p>
    <w:p w:rsidR="00D81F7B" w:rsidRPr="00BD31D0" w:rsidRDefault="00A10E10" w:rsidP="00D81F7B">
      <w:pPr>
        <w:rPr>
          <w:rFonts w:ascii="微軟正黑體" w:eastAsia="微軟正黑體" w:hAnsi="微軟正黑體" w:cs="Tahoma"/>
          <w:b/>
          <w:sz w:val="24"/>
          <w:szCs w:val="24"/>
          <w:lang w:eastAsia="zh-TW"/>
        </w:rPr>
      </w:pPr>
      <w:r>
        <w:rPr>
          <w:rFonts w:ascii="微軟正黑體" w:eastAsia="微軟正黑體" w:hAnsi="微軟正黑體"/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48260</wp:posOffset>
                </wp:positionV>
                <wp:extent cx="5838190" cy="1566545"/>
                <wp:effectExtent l="0" t="0" r="10160" b="1460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190" cy="156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7C2" w:rsidRDefault="001967C2" w:rsidP="00D81F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.05pt;margin-top:3.8pt;width:459.7pt;height:1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">
                <v:textbox>
                  <w:txbxContent>
                    <w:p w:rsidR="001967C2" w:rsidRDefault="001967C2" w:rsidP="00D81F7B"/>
                  </w:txbxContent>
                </v:textbox>
              </v:shape>
            </w:pict>
          </mc:Fallback>
        </mc:AlternateContent>
      </w:r>
    </w:p>
    <w:p w:rsidR="00D81F7B" w:rsidRPr="00BD31D0" w:rsidRDefault="00D81F7B" w:rsidP="00D81F7B">
      <w:pPr>
        <w:rPr>
          <w:rFonts w:ascii="微軟正黑體" w:eastAsia="微軟正黑體" w:hAnsi="微軟正黑體" w:cs="Tahoma"/>
          <w:i/>
          <w:lang w:eastAsia="zh-TW"/>
        </w:rPr>
      </w:pPr>
    </w:p>
    <w:p w:rsidR="00D81F7B" w:rsidRDefault="00D81F7B" w:rsidP="00D81F7B">
      <w:pPr>
        <w:rPr>
          <w:rFonts w:ascii="微軟正黑體" w:eastAsia="微軟正黑體" w:hAnsi="微軟正黑體" w:cs="Tahoma"/>
          <w:i/>
          <w:lang w:eastAsia="zh-TW"/>
        </w:rPr>
      </w:pPr>
    </w:p>
    <w:p w:rsidR="00E60223" w:rsidRDefault="00E60223" w:rsidP="00D81F7B">
      <w:pPr>
        <w:rPr>
          <w:rFonts w:ascii="微軟正黑體" w:eastAsia="微軟正黑體" w:hAnsi="微軟正黑體" w:cs="Tahoma"/>
          <w:i/>
          <w:lang w:eastAsia="zh-TW"/>
        </w:rPr>
      </w:pPr>
    </w:p>
    <w:p w:rsidR="00E60223" w:rsidRDefault="00E60223" w:rsidP="00D81F7B">
      <w:pPr>
        <w:rPr>
          <w:rFonts w:ascii="微軟正黑體" w:eastAsia="微軟正黑體" w:hAnsi="微軟正黑體" w:cs="Tahoma"/>
          <w:i/>
          <w:lang w:eastAsia="zh-TW"/>
        </w:rPr>
      </w:pPr>
    </w:p>
    <w:p w:rsidR="00E60223" w:rsidRDefault="00E60223" w:rsidP="00D81F7B">
      <w:pPr>
        <w:rPr>
          <w:rFonts w:ascii="微軟正黑體" w:eastAsia="微軟正黑體" w:hAnsi="微軟正黑體" w:cs="Tahoma"/>
          <w:i/>
          <w:lang w:eastAsia="zh-TW"/>
        </w:rPr>
      </w:pPr>
    </w:p>
    <w:p w:rsidR="00E60223" w:rsidRPr="00BD31D0" w:rsidRDefault="00E60223" w:rsidP="00D81F7B">
      <w:pPr>
        <w:rPr>
          <w:rFonts w:ascii="微軟正黑體" w:eastAsia="微軟正黑體" w:hAnsi="微軟正黑體" w:cs="Tahoma"/>
          <w:i/>
          <w:lang w:eastAsia="zh-TW"/>
        </w:rPr>
      </w:pPr>
    </w:p>
    <w:p w:rsidR="00D81F7B" w:rsidRPr="00BD31D0" w:rsidRDefault="00D81F7B" w:rsidP="00D81F7B">
      <w:pPr>
        <w:rPr>
          <w:rFonts w:ascii="微軟正黑體" w:eastAsia="微軟正黑體" w:hAnsi="微軟正黑體" w:cs="Tahoma"/>
          <w:i/>
          <w:lang w:eastAsia="zh-TW"/>
        </w:rPr>
      </w:pPr>
    </w:p>
    <w:p w:rsidR="00D81F7B" w:rsidRDefault="00D81F7B" w:rsidP="00D81F7B">
      <w:pPr>
        <w:rPr>
          <w:rFonts w:ascii="Tahoma" w:hAnsi="Tahoma" w:cs="Tahoma"/>
          <w:i/>
          <w:lang w:eastAsia="zh-TW"/>
        </w:rPr>
      </w:pPr>
      <w:r>
        <w:rPr>
          <w:rFonts w:ascii="微軟正黑體" w:eastAsia="微軟正黑體" w:hAnsi="微軟正黑體" w:cs="Tahoma" w:hint="eastAsia"/>
          <w:i/>
          <w:lang w:eastAsia="zh-TW"/>
        </w:rPr>
        <w:t>如需更多詳細資訊，</w:t>
      </w:r>
      <w:r w:rsidRPr="00BD31D0">
        <w:rPr>
          <w:rFonts w:ascii="微軟正黑體" w:eastAsia="微軟正黑體" w:hAnsi="微軟正黑體" w:cs="Tahoma" w:hint="eastAsia"/>
          <w:i/>
          <w:lang w:eastAsia="zh-TW"/>
        </w:rPr>
        <w:t>請</w:t>
      </w:r>
      <w:r>
        <w:rPr>
          <w:rFonts w:ascii="微軟正黑體" w:eastAsia="微軟正黑體" w:hAnsi="微軟正黑體" w:cs="Tahoma" w:hint="eastAsia"/>
          <w:i/>
          <w:lang w:eastAsia="zh-TW"/>
        </w:rPr>
        <w:t>與我聯繫</w:t>
      </w:r>
      <w:r w:rsidRPr="00BD31D0">
        <w:rPr>
          <w:rFonts w:ascii="微軟正黑體" w:eastAsia="微軟正黑體" w:hAnsi="微軟正黑體" w:cs="Tahoma" w:hint="eastAsia"/>
          <w:i/>
          <w:lang w:eastAsia="zh-TW"/>
        </w:rPr>
        <w:t>：&lt;輸入電郵地址&gt;</w:t>
      </w:r>
    </w:p>
    <w:p w:rsidR="00435C59" w:rsidRPr="00D81F7B" w:rsidRDefault="00435C59" w:rsidP="00353209">
      <w:pPr>
        <w:ind w:leftChars="129" w:left="284"/>
        <w:rPr>
          <w:rFonts w:ascii="新細明體" w:hAnsi="新細明體" w:cs="Tahoma"/>
          <w:sz w:val="24"/>
          <w:szCs w:val="24"/>
          <w:lang w:eastAsia="zh-TW"/>
        </w:rPr>
      </w:pPr>
    </w:p>
    <w:sectPr w:rsidR="00435C59" w:rsidRPr="00D81F7B" w:rsidSect="004F0A7F">
      <w:headerReference w:type="default" r:id="rId7"/>
      <w:footerReference w:type="default" r:id="rId8"/>
      <w:pgSz w:w="11906" w:h="16838"/>
      <w:pgMar w:top="1134" w:right="1134" w:bottom="1134" w:left="1134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7C2" w:rsidRDefault="001967C2" w:rsidP="00FD149E">
      <w:r>
        <w:separator/>
      </w:r>
    </w:p>
  </w:endnote>
  <w:endnote w:type="continuationSeparator" w:id="0">
    <w:p w:rsidR="001967C2" w:rsidRDefault="001967C2" w:rsidP="00FD1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7C2" w:rsidRDefault="001967C2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F1ECB">
      <w:rPr>
        <w:noProof/>
      </w:rPr>
      <w:t>1</w:t>
    </w:r>
    <w:r>
      <w:rPr>
        <w:noProof/>
      </w:rPr>
      <w:fldChar w:fldCharType="end"/>
    </w:r>
  </w:p>
  <w:p w:rsidR="001967C2" w:rsidRDefault="001967C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7C2" w:rsidRDefault="001967C2" w:rsidP="00FD149E">
      <w:r>
        <w:separator/>
      </w:r>
    </w:p>
  </w:footnote>
  <w:footnote w:type="continuationSeparator" w:id="0">
    <w:p w:rsidR="001967C2" w:rsidRDefault="001967C2" w:rsidP="00FD14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7C2" w:rsidRDefault="00A10E10" w:rsidP="00A01D09">
    <w:pPr>
      <w:pStyle w:val="a6"/>
      <w:jc w:val="right"/>
    </w:pPr>
    <w:r>
      <w:rPr>
        <w:noProof/>
        <w:lang w:val="en-US" w:eastAsia="zh-TW"/>
      </w:rPr>
      <w:drawing>
        <wp:anchor distT="0" distB="0" distL="114300" distR="114300" simplePos="0" relativeHeight="251658240" behindDoc="0" locked="0" layoutInCell="1" allowOverlap="1" wp14:anchorId="305A283D" wp14:editId="0DC687BA">
          <wp:simplePos x="0" y="0"/>
          <wp:positionH relativeFrom="column">
            <wp:posOffset>-228600</wp:posOffset>
          </wp:positionH>
          <wp:positionV relativeFrom="paragraph">
            <wp:posOffset>-51435</wp:posOffset>
          </wp:positionV>
          <wp:extent cx="1371600" cy="762000"/>
          <wp:effectExtent l="0" t="0" r="0" b="0"/>
          <wp:wrapNone/>
          <wp:docPr id="2" name="Picture 1" descr="BSI Core Logo Black and Red Dot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SI Core Logo Black and Red Dot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20" t="14371" b="17102"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7A2B">
      <w:rPr>
        <w:noProof/>
        <w:lang w:val="en-US" w:eastAsia="zh-TW"/>
      </w:rPr>
      <w:drawing>
        <wp:inline distT="0" distB="0" distL="0" distR="0" wp14:anchorId="14519CB3" wp14:editId="19F5465D">
          <wp:extent cx="829058" cy="1249771"/>
          <wp:effectExtent l="0" t="0" r="9525" b="7620"/>
          <wp:docPr id="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079"/>
                  <a:stretch/>
                </pic:blipFill>
                <pic:spPr>
                  <a:xfrm>
                    <a:off x="0" y="0"/>
                    <a:ext cx="829058" cy="12497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74AA5"/>
    <w:multiLevelType w:val="hybridMultilevel"/>
    <w:tmpl w:val="A95A8CFC"/>
    <w:lvl w:ilvl="0" w:tplc="19CAB8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86EDAE">
      <w:start w:val="174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1A943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CC96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C014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B09A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445E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AA40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4830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90F6450"/>
    <w:multiLevelType w:val="hybridMultilevel"/>
    <w:tmpl w:val="1CDA2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55205"/>
    <w:multiLevelType w:val="hybridMultilevel"/>
    <w:tmpl w:val="AE36C19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EB3047"/>
    <w:multiLevelType w:val="hybridMultilevel"/>
    <w:tmpl w:val="BE00B06E"/>
    <w:lvl w:ilvl="0" w:tplc="08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3325C23"/>
    <w:multiLevelType w:val="hybridMultilevel"/>
    <w:tmpl w:val="B4827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F78A4"/>
    <w:multiLevelType w:val="hybridMultilevel"/>
    <w:tmpl w:val="707A535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F514E1A"/>
    <w:multiLevelType w:val="hybridMultilevel"/>
    <w:tmpl w:val="00E0C9B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1C3B53"/>
    <w:multiLevelType w:val="hybridMultilevel"/>
    <w:tmpl w:val="2BFCDDAA"/>
    <w:lvl w:ilvl="0" w:tplc="0809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 w15:restartNumberingAfterBreak="0">
    <w:nsid w:val="7D742442"/>
    <w:multiLevelType w:val="hybridMultilevel"/>
    <w:tmpl w:val="76925224"/>
    <w:lvl w:ilvl="0" w:tplc="08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960" w:hanging="48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8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783"/>
    <w:rsid w:val="00075D02"/>
    <w:rsid w:val="00084216"/>
    <w:rsid w:val="00087E67"/>
    <w:rsid w:val="000914BA"/>
    <w:rsid w:val="000E5E30"/>
    <w:rsid w:val="000F1ECB"/>
    <w:rsid w:val="0010744C"/>
    <w:rsid w:val="001315DE"/>
    <w:rsid w:val="0014430D"/>
    <w:rsid w:val="001967C2"/>
    <w:rsid w:val="001A0DB1"/>
    <w:rsid w:val="001B7571"/>
    <w:rsid w:val="00220752"/>
    <w:rsid w:val="00265CA2"/>
    <w:rsid w:val="0029508F"/>
    <w:rsid w:val="002C3424"/>
    <w:rsid w:val="002D06E0"/>
    <w:rsid w:val="002E3C13"/>
    <w:rsid w:val="00353209"/>
    <w:rsid w:val="003541A5"/>
    <w:rsid w:val="00383D59"/>
    <w:rsid w:val="00435C59"/>
    <w:rsid w:val="004B6FCB"/>
    <w:rsid w:val="004F0A7F"/>
    <w:rsid w:val="00520271"/>
    <w:rsid w:val="00597A2B"/>
    <w:rsid w:val="005B4783"/>
    <w:rsid w:val="005C554A"/>
    <w:rsid w:val="005E5400"/>
    <w:rsid w:val="00606D6B"/>
    <w:rsid w:val="0061776F"/>
    <w:rsid w:val="00660C3A"/>
    <w:rsid w:val="00670352"/>
    <w:rsid w:val="006945C7"/>
    <w:rsid w:val="006A4A37"/>
    <w:rsid w:val="006C1443"/>
    <w:rsid w:val="006D66B9"/>
    <w:rsid w:val="007114D1"/>
    <w:rsid w:val="00742766"/>
    <w:rsid w:val="00760638"/>
    <w:rsid w:val="00763C17"/>
    <w:rsid w:val="00784D38"/>
    <w:rsid w:val="007A2A3B"/>
    <w:rsid w:val="007A6AD8"/>
    <w:rsid w:val="007A7700"/>
    <w:rsid w:val="007C4FBA"/>
    <w:rsid w:val="00833A14"/>
    <w:rsid w:val="00847004"/>
    <w:rsid w:val="00854FC8"/>
    <w:rsid w:val="00880C13"/>
    <w:rsid w:val="00915C23"/>
    <w:rsid w:val="009414CE"/>
    <w:rsid w:val="00975AE9"/>
    <w:rsid w:val="00A01D09"/>
    <w:rsid w:val="00A10E10"/>
    <w:rsid w:val="00A5020F"/>
    <w:rsid w:val="00AC1D13"/>
    <w:rsid w:val="00AD0E14"/>
    <w:rsid w:val="00AD2220"/>
    <w:rsid w:val="00AE5C9C"/>
    <w:rsid w:val="00B13F2F"/>
    <w:rsid w:val="00B54D6C"/>
    <w:rsid w:val="00B6403D"/>
    <w:rsid w:val="00BB3363"/>
    <w:rsid w:val="00BC3286"/>
    <w:rsid w:val="00BD381B"/>
    <w:rsid w:val="00BE1733"/>
    <w:rsid w:val="00BE2E99"/>
    <w:rsid w:val="00BF5E34"/>
    <w:rsid w:val="00C1563E"/>
    <w:rsid w:val="00C206B4"/>
    <w:rsid w:val="00C32AED"/>
    <w:rsid w:val="00C364B3"/>
    <w:rsid w:val="00C45C78"/>
    <w:rsid w:val="00CC2D02"/>
    <w:rsid w:val="00CC7C16"/>
    <w:rsid w:val="00CF3154"/>
    <w:rsid w:val="00D12D80"/>
    <w:rsid w:val="00D33C81"/>
    <w:rsid w:val="00D80051"/>
    <w:rsid w:val="00D81F7B"/>
    <w:rsid w:val="00D91959"/>
    <w:rsid w:val="00DC6297"/>
    <w:rsid w:val="00E10156"/>
    <w:rsid w:val="00E13737"/>
    <w:rsid w:val="00E3065B"/>
    <w:rsid w:val="00E60223"/>
    <w:rsid w:val="00E909C0"/>
    <w:rsid w:val="00EB49A9"/>
    <w:rsid w:val="00ED2350"/>
    <w:rsid w:val="00F2342E"/>
    <w:rsid w:val="00F25FC1"/>
    <w:rsid w:val="00F53464"/>
    <w:rsid w:val="00F628A4"/>
    <w:rsid w:val="00F63461"/>
    <w:rsid w:val="00F93D0E"/>
    <w:rsid w:val="00FD149E"/>
    <w:rsid w:val="00FF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4"/>
    <o:shapelayout v:ext="edit">
      <o:idmap v:ext="edit" data="1"/>
    </o:shapelayout>
  </w:shapeDefaults>
  <w:decimalSymbol w:val="."/>
  <w:listSeparator w:val=","/>
  <w15:docId w15:val="{740B69C8-3C69-41EA-B776-B1FBAF2D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C13"/>
    <w:rPr>
      <w:sz w:val="22"/>
      <w:szCs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49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54D6C"/>
    <w:rPr>
      <w:rFonts w:ascii="Tahoma" w:hAnsi="Tahoma"/>
      <w:sz w:val="16"/>
      <w:szCs w:val="16"/>
    </w:rPr>
  </w:style>
  <w:style w:type="character" w:customStyle="1" w:styleId="a5">
    <w:name w:val="註解方塊文字 字元"/>
    <w:link w:val="a4"/>
    <w:uiPriority w:val="99"/>
    <w:semiHidden/>
    <w:locked/>
    <w:rsid w:val="00B54D6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FD149E"/>
    <w:pPr>
      <w:tabs>
        <w:tab w:val="center" w:pos="4513"/>
        <w:tab w:val="right" w:pos="9026"/>
      </w:tabs>
    </w:pPr>
    <w:rPr>
      <w:sz w:val="20"/>
      <w:szCs w:val="20"/>
    </w:rPr>
  </w:style>
  <w:style w:type="character" w:customStyle="1" w:styleId="a7">
    <w:name w:val="頁首 字元"/>
    <w:link w:val="a6"/>
    <w:uiPriority w:val="99"/>
    <w:locked/>
    <w:rsid w:val="00FD149E"/>
    <w:rPr>
      <w:rFonts w:cs="Times New Roman"/>
    </w:rPr>
  </w:style>
  <w:style w:type="paragraph" w:styleId="a8">
    <w:name w:val="footer"/>
    <w:basedOn w:val="a"/>
    <w:link w:val="a9"/>
    <w:uiPriority w:val="99"/>
    <w:rsid w:val="00FD149E"/>
    <w:pPr>
      <w:tabs>
        <w:tab w:val="center" w:pos="4513"/>
        <w:tab w:val="right" w:pos="9026"/>
      </w:tabs>
    </w:pPr>
    <w:rPr>
      <w:sz w:val="20"/>
      <w:szCs w:val="20"/>
    </w:rPr>
  </w:style>
  <w:style w:type="character" w:customStyle="1" w:styleId="a9">
    <w:name w:val="頁尾 字元"/>
    <w:link w:val="a8"/>
    <w:uiPriority w:val="99"/>
    <w:locked/>
    <w:rsid w:val="00FD149E"/>
    <w:rPr>
      <w:rFonts w:cs="Times New Roman"/>
    </w:rPr>
  </w:style>
  <w:style w:type="character" w:customStyle="1" w:styleId="shorttext">
    <w:name w:val="short_text"/>
    <w:rsid w:val="005C5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75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51162">
          <w:marLeft w:val="230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1163">
          <w:marLeft w:val="562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1164">
          <w:marLeft w:val="230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1165">
          <w:marLeft w:val="562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1167">
          <w:marLeft w:val="562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1168">
          <w:marLeft w:val="562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1169">
          <w:marLeft w:val="230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1170">
          <w:marLeft w:val="230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786</Words>
  <Characters>121</Characters>
  <Application>Microsoft Office Word</Application>
  <DocSecurity>0</DocSecurity>
  <Lines>1</Lines>
  <Paragraphs>1</Paragraphs>
  <ScaleCrop>false</ScaleCrop>
  <Company>British Standards Institution</Company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Frani</dc:creator>
  <cp:lastModifiedBy>catherine hsu</cp:lastModifiedBy>
  <cp:revision>4</cp:revision>
  <dcterms:created xsi:type="dcterms:W3CDTF">2015-08-15T09:56:00Z</dcterms:created>
  <dcterms:modified xsi:type="dcterms:W3CDTF">2015-08-15T10:09:00Z</dcterms:modified>
</cp:coreProperties>
</file>