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F78E" w14:textId="77777777" w:rsidR="002E3C13" w:rsidRPr="004F0A7F" w:rsidRDefault="005B4783">
      <w:pPr>
        <w:rPr>
          <w:rFonts w:ascii="Tahoma" w:hAnsi="Tahoma" w:cs="Tahoma"/>
          <w:color w:val="FF0000"/>
          <w:sz w:val="32"/>
          <w:szCs w:val="36"/>
        </w:rPr>
      </w:pPr>
      <w:r w:rsidRPr="004F0A7F">
        <w:rPr>
          <w:rFonts w:ascii="Tahoma" w:hAnsi="Tahoma" w:cs="Tahoma"/>
          <w:color w:val="FF0000"/>
          <w:sz w:val="32"/>
          <w:szCs w:val="36"/>
        </w:rPr>
        <w:t>Changing the way we think about quality.</w:t>
      </w:r>
    </w:p>
    <w:p w14:paraId="6DC7F78F" w14:textId="77777777" w:rsidR="005B4783" w:rsidRPr="004F0A7F" w:rsidRDefault="005B4783">
      <w:pPr>
        <w:rPr>
          <w:rFonts w:ascii="Tahoma" w:hAnsi="Tahoma" w:cs="Tahoma"/>
          <w:color w:val="FF0000"/>
          <w:sz w:val="24"/>
          <w:szCs w:val="28"/>
        </w:rPr>
      </w:pPr>
      <w:r w:rsidRPr="004F0A7F">
        <w:rPr>
          <w:rFonts w:ascii="Tahoma" w:hAnsi="Tahoma" w:cs="Tahoma"/>
          <w:color w:val="FF0000"/>
          <w:sz w:val="24"/>
          <w:szCs w:val="28"/>
        </w:rPr>
        <w:t>A quick overview.</w:t>
      </w:r>
    </w:p>
    <w:p w14:paraId="6DC7F790" w14:textId="77777777" w:rsidR="005B4783" w:rsidRPr="00FF427C" w:rsidRDefault="005B4783">
      <w:pPr>
        <w:rPr>
          <w:rFonts w:ascii="Tahoma" w:hAnsi="Tahoma" w:cs="Tahoma"/>
          <w:b/>
          <w:color w:val="FF0000"/>
          <w:sz w:val="28"/>
          <w:szCs w:val="28"/>
        </w:rPr>
      </w:pPr>
    </w:p>
    <w:p w14:paraId="6DC7F791" w14:textId="292258AA" w:rsidR="00EB49A9" w:rsidRPr="00FF427C" w:rsidRDefault="005B4783">
      <w:pPr>
        <w:rPr>
          <w:rFonts w:ascii="Tahoma" w:hAnsi="Tahoma" w:cs="Tahoma"/>
          <w:color w:val="FF0000"/>
          <w:sz w:val="26"/>
          <w:szCs w:val="26"/>
        </w:rPr>
      </w:pPr>
      <w:r w:rsidRPr="00FF427C">
        <w:rPr>
          <w:rFonts w:ascii="Tahoma" w:hAnsi="Tahoma" w:cs="Tahoma"/>
          <w:color w:val="FF0000"/>
          <w:sz w:val="24"/>
          <w:szCs w:val="26"/>
        </w:rPr>
        <w:t xml:space="preserve">To keep up with an ever-changing world, it is necessary to regularly review all aspects of our business. </w:t>
      </w:r>
      <w:r w:rsidR="00EB49A9" w:rsidRPr="00FF427C">
        <w:rPr>
          <w:rFonts w:ascii="Tahoma" w:hAnsi="Tahoma" w:cs="Tahoma"/>
          <w:color w:val="FF0000"/>
          <w:sz w:val="24"/>
          <w:szCs w:val="26"/>
        </w:rPr>
        <w:t>This includes the way we manage quality</w:t>
      </w:r>
      <w:r w:rsidR="007A7700" w:rsidRPr="00FF427C">
        <w:rPr>
          <w:rFonts w:ascii="Tahoma" w:hAnsi="Tahoma" w:cs="Tahoma"/>
          <w:color w:val="FF0000"/>
          <w:sz w:val="24"/>
          <w:szCs w:val="26"/>
        </w:rPr>
        <w:t xml:space="preserve"> across the whole organization.</w:t>
      </w:r>
      <w:r w:rsidR="00FF427C" w:rsidRPr="00FF427C">
        <w:rPr>
          <w:rFonts w:ascii="Tahoma" w:hAnsi="Tahoma" w:cs="Tahoma"/>
          <w:color w:val="FF0000"/>
          <w:sz w:val="24"/>
          <w:szCs w:val="26"/>
        </w:rPr>
        <w:t xml:space="preserve"> The </w:t>
      </w:r>
      <w:r w:rsidR="007A7700" w:rsidRPr="00FF427C">
        <w:rPr>
          <w:rFonts w:ascii="Tahoma" w:hAnsi="Tahoma" w:cs="Tahoma"/>
          <w:color w:val="FF0000"/>
          <w:sz w:val="24"/>
          <w:szCs w:val="26"/>
        </w:rPr>
        <w:t xml:space="preserve"> ISO 9001 Quality Management System is being </w:t>
      </w:r>
      <w:r w:rsidR="00EB49A9" w:rsidRPr="00FF427C">
        <w:rPr>
          <w:rFonts w:ascii="Tahoma" w:hAnsi="Tahoma" w:cs="Tahoma"/>
          <w:color w:val="FF0000"/>
          <w:sz w:val="24"/>
          <w:szCs w:val="26"/>
        </w:rPr>
        <w:t xml:space="preserve">revised </w:t>
      </w:r>
      <w:r w:rsidR="007A7700" w:rsidRPr="00FF427C">
        <w:rPr>
          <w:rFonts w:ascii="Tahoma" w:hAnsi="Tahoma" w:cs="Tahoma"/>
          <w:color w:val="FF0000"/>
          <w:sz w:val="24"/>
          <w:szCs w:val="26"/>
        </w:rPr>
        <w:t xml:space="preserve">and it is </w:t>
      </w:r>
      <w:r w:rsidR="00EB49A9" w:rsidRPr="00FF427C">
        <w:rPr>
          <w:rFonts w:ascii="Tahoma" w:hAnsi="Tahoma" w:cs="Tahoma"/>
          <w:color w:val="FF0000"/>
          <w:sz w:val="24"/>
          <w:szCs w:val="26"/>
        </w:rPr>
        <w:t>important to understand these changes and their impact on you and the rest of our organization</w:t>
      </w:r>
      <w:r w:rsidR="00EB49A9" w:rsidRPr="00FF427C">
        <w:rPr>
          <w:rFonts w:ascii="Tahoma" w:hAnsi="Tahoma" w:cs="Tahoma"/>
          <w:color w:val="FF0000"/>
          <w:sz w:val="26"/>
          <w:szCs w:val="26"/>
        </w:rPr>
        <w:t xml:space="preserve">. </w:t>
      </w:r>
    </w:p>
    <w:p w14:paraId="6DC7F792" w14:textId="77777777" w:rsidR="00EB49A9" w:rsidRDefault="00EB49A9">
      <w:pPr>
        <w:rPr>
          <w:rFonts w:ascii="Tahoma" w:hAnsi="Tahoma" w:cs="Tahoma"/>
          <w:i/>
          <w:sz w:val="26"/>
          <w:szCs w:val="26"/>
        </w:rPr>
      </w:pPr>
    </w:p>
    <w:p w14:paraId="25B0333F" w14:textId="77777777" w:rsidR="00274327" w:rsidRPr="007A2A3B" w:rsidRDefault="00274327">
      <w:pPr>
        <w:rPr>
          <w:rFonts w:ascii="Tahoma" w:hAnsi="Tahoma" w:cs="Tahoma"/>
          <w:i/>
          <w:sz w:val="26"/>
          <w:szCs w:val="26"/>
        </w:rPr>
      </w:pPr>
    </w:p>
    <w:p w14:paraId="6DC7F793" w14:textId="77777777" w:rsidR="00EB49A9" w:rsidRPr="00274327" w:rsidRDefault="00EB49A9">
      <w:pPr>
        <w:rPr>
          <w:rFonts w:ascii="Tahoma" w:hAnsi="Tahoma" w:cs="Tahoma"/>
          <w:color w:val="00A3AD"/>
          <w:sz w:val="28"/>
          <w:szCs w:val="28"/>
        </w:rPr>
      </w:pPr>
      <w:r w:rsidRPr="00274327">
        <w:rPr>
          <w:rFonts w:ascii="Tahoma" w:hAnsi="Tahoma" w:cs="Tahoma"/>
          <w:color w:val="00A3AD"/>
          <w:sz w:val="28"/>
          <w:szCs w:val="28"/>
        </w:rPr>
        <w:t>Why is the standard changing?</w:t>
      </w:r>
    </w:p>
    <w:p w14:paraId="6DC7F794" w14:textId="76E231E1" w:rsidR="00EB49A9" w:rsidRPr="007A2A3B" w:rsidRDefault="00FF427C">
      <w:pPr>
        <w:rPr>
          <w:rFonts w:ascii="Tahoma" w:hAnsi="Tahoma" w:cs="Tahoma"/>
        </w:rPr>
      </w:pPr>
      <w:r>
        <w:rPr>
          <w:rFonts w:ascii="Tahoma" w:hAnsi="Tahoma" w:cs="Tahoma"/>
        </w:rPr>
        <w:t>The International Standards Organization (</w:t>
      </w:r>
      <w:r w:rsidR="00EB49A9" w:rsidRPr="007A2A3B">
        <w:rPr>
          <w:rFonts w:ascii="Tahoma" w:hAnsi="Tahoma" w:cs="Tahoma"/>
        </w:rPr>
        <w:t>ISO</w:t>
      </w:r>
      <w:r>
        <w:rPr>
          <w:rFonts w:ascii="Tahoma" w:hAnsi="Tahoma" w:cs="Tahoma"/>
        </w:rPr>
        <w:t>)</w:t>
      </w:r>
      <w:r w:rsidR="00EB49A9" w:rsidRPr="007A2A3B">
        <w:rPr>
          <w:rFonts w:ascii="Tahoma" w:hAnsi="Tahoma" w:cs="Tahoma"/>
        </w:rPr>
        <w:t xml:space="preserve">, the </w:t>
      </w:r>
      <w:r>
        <w:rPr>
          <w:rFonts w:ascii="Tahoma" w:hAnsi="Tahoma" w:cs="Tahoma"/>
        </w:rPr>
        <w:t>organization</w:t>
      </w:r>
      <w:r w:rsidR="00EB49A9" w:rsidRPr="007A2A3B">
        <w:rPr>
          <w:rFonts w:ascii="Tahoma" w:hAnsi="Tahoma" w:cs="Tahoma"/>
        </w:rPr>
        <w:t xml:space="preserve"> responsible for the publication of all international standards, reviews every standard on a regular basis to make sure it stays relevant to today’s marketplace. </w:t>
      </w:r>
      <w:r w:rsidR="00D80051">
        <w:rPr>
          <w:rFonts w:ascii="Tahoma" w:hAnsi="Tahoma" w:cs="Tahoma"/>
        </w:rPr>
        <w:t>T</w:t>
      </w:r>
      <w:r w:rsidR="00EB49A9" w:rsidRPr="007A2A3B">
        <w:rPr>
          <w:rFonts w:ascii="Tahoma" w:hAnsi="Tahoma" w:cs="Tahoma"/>
        </w:rPr>
        <w:t xml:space="preserve">he revised </w:t>
      </w:r>
      <w:r w:rsidR="00D80051">
        <w:rPr>
          <w:rFonts w:ascii="Tahoma" w:hAnsi="Tahoma" w:cs="Tahoma"/>
        </w:rPr>
        <w:t xml:space="preserve">ISO 9001:2015 Quality Management Systems (QMS) standard </w:t>
      </w:r>
      <w:r w:rsidR="00274327">
        <w:rPr>
          <w:rFonts w:ascii="Tahoma" w:hAnsi="Tahoma" w:cs="Tahoma"/>
        </w:rPr>
        <w:t>will</w:t>
      </w:r>
      <w:r w:rsidR="00EB49A9" w:rsidRPr="007A2A3B">
        <w:rPr>
          <w:rFonts w:ascii="Tahoma" w:hAnsi="Tahoma" w:cs="Tahoma"/>
        </w:rPr>
        <w:t>:</w:t>
      </w:r>
    </w:p>
    <w:p w14:paraId="6DC7F795" w14:textId="77777777" w:rsidR="00EB49A9" w:rsidRPr="007A2A3B" w:rsidRDefault="00EB49A9" w:rsidP="00763C17">
      <w:pPr>
        <w:rPr>
          <w:rFonts w:ascii="Tahoma" w:hAnsi="Tahoma" w:cs="Tahoma"/>
        </w:rPr>
      </w:pPr>
    </w:p>
    <w:p w14:paraId="6DC7F796" w14:textId="77777777" w:rsidR="00D80051" w:rsidRDefault="00D80051" w:rsidP="00763C1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Reflects the increasingly complex environments in which organizations operate</w:t>
      </w:r>
    </w:p>
    <w:p w14:paraId="6DC7F797" w14:textId="61046BC9" w:rsidR="00D80051" w:rsidRDefault="00D80051" w:rsidP="00763C1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Brings quality into the heart of businesses ensuring that the </w:t>
      </w:r>
      <w:r w:rsidRPr="00763C17">
        <w:rPr>
          <w:rFonts w:ascii="Tahoma" w:hAnsi="Tahoma" w:cs="Tahoma"/>
        </w:rPr>
        <w:t>QMS is now completely integrated and a</w:t>
      </w:r>
      <w:r w:rsidR="00857C31">
        <w:rPr>
          <w:rFonts w:ascii="Tahoma" w:hAnsi="Tahoma" w:cs="Tahoma"/>
        </w:rPr>
        <w:t>ligned with business strategies</w:t>
      </w:r>
    </w:p>
    <w:p w14:paraId="6DC7F798" w14:textId="13D694D2" w:rsidR="00D80051" w:rsidRDefault="00274327" w:rsidP="00D80051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Allow </w:t>
      </w:r>
      <w:r w:rsidR="00857C31">
        <w:rPr>
          <w:rFonts w:ascii="Tahoma" w:hAnsi="Tahoma" w:cs="Tahoma"/>
        </w:rPr>
        <w:t>for m</w:t>
      </w:r>
      <w:r w:rsidR="00D80051" w:rsidRPr="00D80051">
        <w:rPr>
          <w:rFonts w:ascii="Tahoma" w:hAnsi="Tahoma" w:cs="Tahoma"/>
        </w:rPr>
        <w:t xml:space="preserve">ultiple management systems </w:t>
      </w:r>
      <w:r w:rsidR="00857C31">
        <w:rPr>
          <w:rFonts w:ascii="Tahoma" w:hAnsi="Tahoma" w:cs="Tahoma"/>
        </w:rPr>
        <w:t xml:space="preserve">to be implemented </w:t>
      </w:r>
      <w:r w:rsidR="00F2342E" w:rsidRPr="00D80051">
        <w:rPr>
          <w:rFonts w:ascii="Tahoma" w:hAnsi="Tahoma" w:cs="Tahoma"/>
        </w:rPr>
        <w:t>smooth</w:t>
      </w:r>
      <w:r w:rsidR="00857C31">
        <w:rPr>
          <w:rFonts w:ascii="Tahoma" w:hAnsi="Tahoma" w:cs="Tahoma"/>
        </w:rPr>
        <w:t>ly</w:t>
      </w:r>
      <w:r w:rsidR="00F2342E" w:rsidRPr="00D80051">
        <w:rPr>
          <w:rFonts w:ascii="Tahoma" w:hAnsi="Tahoma" w:cs="Tahoma"/>
        </w:rPr>
        <w:t xml:space="preserve"> </w:t>
      </w:r>
    </w:p>
    <w:p w14:paraId="6DC7F799" w14:textId="2A180785" w:rsidR="00EB49A9" w:rsidRPr="00D80051" w:rsidRDefault="00D80051" w:rsidP="00D80051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D80051">
        <w:rPr>
          <w:rFonts w:ascii="Tahoma" w:hAnsi="Tahoma" w:cs="Tahoma"/>
        </w:rPr>
        <w:t>Provide a c</w:t>
      </w:r>
      <w:r w:rsidR="00EB49A9" w:rsidRPr="00D80051">
        <w:rPr>
          <w:rFonts w:ascii="Tahoma" w:hAnsi="Tahoma" w:cs="Tahoma"/>
        </w:rPr>
        <w:t>onsistent framework to work from for the next 10 years</w:t>
      </w:r>
    </w:p>
    <w:p w14:paraId="6DC7F79A" w14:textId="40015ADB" w:rsidR="00BB3363" w:rsidRPr="00763C17" w:rsidRDefault="00274327" w:rsidP="00763C1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Provide a m</w:t>
      </w:r>
      <w:r w:rsidR="00BB3363" w:rsidRPr="00763C17">
        <w:rPr>
          <w:rFonts w:ascii="Tahoma" w:hAnsi="Tahoma" w:cs="Tahoma"/>
        </w:rPr>
        <w:t>ore accurate reflection of the needs of our employees, customers and other stakeholders</w:t>
      </w:r>
    </w:p>
    <w:p w14:paraId="6DC7F79B" w14:textId="0F07596E" w:rsidR="00BB3363" w:rsidRPr="00763C17" w:rsidRDefault="00D80051" w:rsidP="00763C1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Improve quality across the organization and increase</w:t>
      </w:r>
      <w:r w:rsidR="00857C31">
        <w:rPr>
          <w:rFonts w:ascii="Tahoma" w:hAnsi="Tahoma" w:cs="Tahoma"/>
        </w:rPr>
        <w:t>s</w:t>
      </w:r>
      <w:r w:rsidR="00BB3363" w:rsidRPr="00763C17">
        <w:rPr>
          <w:rFonts w:ascii="Tahoma" w:hAnsi="Tahoma" w:cs="Tahoma"/>
        </w:rPr>
        <w:t xml:space="preserve"> customer satisfaction rate</w:t>
      </w:r>
    </w:p>
    <w:p w14:paraId="6DC7F79C" w14:textId="77777777" w:rsidR="00BB3363" w:rsidRPr="007A2A3B" w:rsidRDefault="00BB3363" w:rsidP="00BB3363">
      <w:pPr>
        <w:rPr>
          <w:rFonts w:ascii="Tahoma" w:hAnsi="Tahoma" w:cs="Tahoma"/>
        </w:rPr>
      </w:pPr>
    </w:p>
    <w:p w14:paraId="6DC7F79D" w14:textId="77777777" w:rsidR="00BB3363" w:rsidRPr="00274327" w:rsidRDefault="00BB3363" w:rsidP="00BB3363">
      <w:pPr>
        <w:rPr>
          <w:rFonts w:ascii="Tahoma" w:hAnsi="Tahoma" w:cs="Tahoma"/>
          <w:color w:val="00A3AD"/>
          <w:sz w:val="28"/>
          <w:szCs w:val="28"/>
        </w:rPr>
      </w:pPr>
      <w:r w:rsidRPr="00274327">
        <w:rPr>
          <w:rFonts w:ascii="Tahoma" w:hAnsi="Tahoma" w:cs="Tahoma"/>
          <w:color w:val="00A3AD"/>
          <w:sz w:val="28"/>
          <w:szCs w:val="28"/>
        </w:rPr>
        <w:t>What are the most significant changes?</w:t>
      </w:r>
    </w:p>
    <w:p w14:paraId="6DC7F79E" w14:textId="6B1743C1" w:rsidR="00BB3363" w:rsidRDefault="00BB3363" w:rsidP="00D80051">
      <w:pPr>
        <w:rPr>
          <w:rFonts w:ascii="Tahoma" w:hAnsi="Tahoma" w:cs="Tahoma"/>
        </w:rPr>
      </w:pPr>
      <w:r w:rsidRPr="007A2A3B">
        <w:rPr>
          <w:rFonts w:ascii="Tahoma" w:hAnsi="Tahoma" w:cs="Tahoma"/>
        </w:rPr>
        <w:t xml:space="preserve">The revised standard </w:t>
      </w:r>
      <w:r w:rsidR="00274327">
        <w:rPr>
          <w:rFonts w:ascii="Tahoma" w:hAnsi="Tahoma" w:cs="Tahoma"/>
        </w:rPr>
        <w:t>is</w:t>
      </w:r>
      <w:r w:rsidRPr="007A2A3B">
        <w:rPr>
          <w:rFonts w:ascii="Tahoma" w:hAnsi="Tahoma" w:cs="Tahoma"/>
        </w:rPr>
        <w:t xml:space="preserve"> based on a new structure with 10 Clauses. This is the framework that will be adopted by all management system standards of the future to</w:t>
      </w:r>
      <w:r w:rsidR="00D80051">
        <w:rPr>
          <w:rFonts w:ascii="Tahoma" w:hAnsi="Tahoma" w:cs="Tahoma"/>
        </w:rPr>
        <w:t xml:space="preserve"> a</w:t>
      </w:r>
      <w:r w:rsidRPr="007A2A3B">
        <w:rPr>
          <w:rFonts w:ascii="Tahoma" w:hAnsi="Tahoma" w:cs="Tahoma"/>
        </w:rPr>
        <w:t>id consistency</w:t>
      </w:r>
      <w:r w:rsidR="00D80051">
        <w:rPr>
          <w:rFonts w:ascii="Tahoma" w:hAnsi="Tahoma" w:cs="Tahoma"/>
        </w:rPr>
        <w:t xml:space="preserve"> and a</w:t>
      </w:r>
      <w:r w:rsidRPr="007A2A3B">
        <w:rPr>
          <w:rFonts w:ascii="Tahoma" w:hAnsi="Tahoma" w:cs="Tahoma"/>
        </w:rPr>
        <w:t>lign different management system standards</w:t>
      </w:r>
      <w:r w:rsidR="00D80051">
        <w:rPr>
          <w:rFonts w:ascii="Tahoma" w:hAnsi="Tahoma" w:cs="Tahoma"/>
        </w:rPr>
        <w:t xml:space="preserve">. The key changes to ISO 9001 are </w:t>
      </w:r>
    </w:p>
    <w:p w14:paraId="6DC7F79F" w14:textId="77777777" w:rsidR="00D80051" w:rsidRPr="007A2A3B" w:rsidRDefault="00D80051" w:rsidP="007A7700">
      <w:pPr>
        <w:rPr>
          <w:rFonts w:ascii="Tahoma" w:hAnsi="Tahoma" w:cs="Tahoma"/>
        </w:rPr>
      </w:pPr>
    </w:p>
    <w:p w14:paraId="6DC7F7A0" w14:textId="5B2F41B9" w:rsidR="00D80051" w:rsidRPr="007A7700" w:rsidRDefault="007A7700" w:rsidP="007A77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7A7700">
        <w:rPr>
          <w:rFonts w:ascii="Tahoma" w:hAnsi="Tahoma" w:cs="Tahoma"/>
        </w:rPr>
        <w:t>Increased focus on risk m</w:t>
      </w:r>
      <w:r w:rsidR="00D80051" w:rsidRPr="007A7700">
        <w:rPr>
          <w:rFonts w:ascii="Tahoma" w:hAnsi="Tahoma" w:cs="Tahoma"/>
        </w:rPr>
        <w:t>anagement</w:t>
      </w:r>
    </w:p>
    <w:p w14:paraId="6DC7F7A1" w14:textId="77777777" w:rsidR="00D80051" w:rsidRPr="007A7700" w:rsidRDefault="00D80051" w:rsidP="007A77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7A7700">
        <w:rPr>
          <w:rFonts w:ascii="Tahoma" w:hAnsi="Tahoma" w:cs="Tahoma"/>
        </w:rPr>
        <w:t xml:space="preserve">Enhanced </w:t>
      </w:r>
      <w:r w:rsidR="007A7700" w:rsidRPr="007A7700">
        <w:rPr>
          <w:rFonts w:ascii="Tahoma" w:hAnsi="Tahoma" w:cs="Tahoma"/>
        </w:rPr>
        <w:t>l</w:t>
      </w:r>
      <w:r w:rsidRPr="007A7700">
        <w:rPr>
          <w:rFonts w:ascii="Tahoma" w:hAnsi="Tahoma" w:cs="Tahoma"/>
        </w:rPr>
        <w:t>eadership requirements</w:t>
      </w:r>
    </w:p>
    <w:p w14:paraId="6DC7F7A2" w14:textId="1D16D1D1" w:rsidR="00BB3363" w:rsidRPr="007A7700" w:rsidRDefault="007A7700" w:rsidP="007A77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7A7700">
        <w:rPr>
          <w:rFonts w:ascii="Tahoma" w:hAnsi="Tahoma" w:cs="Tahoma"/>
        </w:rPr>
        <w:t>Fewer p</w:t>
      </w:r>
      <w:r w:rsidR="00F907C7">
        <w:rPr>
          <w:rFonts w:ascii="Tahoma" w:hAnsi="Tahoma" w:cs="Tahoma"/>
        </w:rPr>
        <w:t>rescriptive</w:t>
      </w:r>
      <w:r w:rsidRPr="007A7700">
        <w:rPr>
          <w:rFonts w:ascii="Tahoma" w:hAnsi="Tahoma" w:cs="Tahoma"/>
        </w:rPr>
        <w:t xml:space="preserve"> requirements</w:t>
      </w:r>
    </w:p>
    <w:p w14:paraId="6DC7F7A3" w14:textId="77777777" w:rsidR="007A7700" w:rsidRPr="007A7700" w:rsidRDefault="007A7700" w:rsidP="007A77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7A7700">
        <w:rPr>
          <w:rFonts w:ascii="Tahoma" w:hAnsi="Tahoma" w:cs="Tahoma"/>
        </w:rPr>
        <w:t>Greater alignment with strategic direction</w:t>
      </w:r>
    </w:p>
    <w:p w14:paraId="6DC7F7A4" w14:textId="77777777" w:rsidR="007A7700" w:rsidRPr="007A7700" w:rsidRDefault="007A7700" w:rsidP="007A77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7A7700">
        <w:rPr>
          <w:rFonts w:ascii="Tahoma" w:hAnsi="Tahoma" w:cs="Tahoma"/>
        </w:rPr>
        <w:t>Integration of the QMS into the organizations business processes</w:t>
      </w:r>
    </w:p>
    <w:p w14:paraId="6DC7F7A5" w14:textId="77777777" w:rsidR="007A7700" w:rsidRPr="007A7700" w:rsidRDefault="007A7700" w:rsidP="007A77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7A7700">
        <w:rPr>
          <w:rFonts w:ascii="Tahoma" w:hAnsi="Tahoma" w:cs="Tahoma"/>
        </w:rPr>
        <w:t>Increased communication requirements</w:t>
      </w:r>
    </w:p>
    <w:p w14:paraId="6DC7F7A6" w14:textId="77777777" w:rsidR="00BB3363" w:rsidRPr="004F0A7F" w:rsidRDefault="00BB3363" w:rsidP="00BB3363">
      <w:pPr>
        <w:rPr>
          <w:rFonts w:ascii="Tahoma" w:hAnsi="Tahoma" w:cs="Tahoma"/>
          <w:color w:val="FF0000"/>
          <w:sz w:val="28"/>
          <w:szCs w:val="28"/>
        </w:rPr>
      </w:pPr>
    </w:p>
    <w:p w14:paraId="6DC7F7A7" w14:textId="77777777" w:rsidR="004F0A7F" w:rsidRPr="00274327" w:rsidRDefault="004F0A7F">
      <w:pPr>
        <w:rPr>
          <w:rFonts w:ascii="Tahoma" w:hAnsi="Tahoma" w:cs="Tahoma"/>
          <w:color w:val="00A3AD"/>
          <w:sz w:val="28"/>
          <w:szCs w:val="28"/>
        </w:rPr>
      </w:pPr>
      <w:r w:rsidRPr="00274327">
        <w:rPr>
          <w:rFonts w:ascii="Tahoma" w:hAnsi="Tahoma" w:cs="Tahoma"/>
          <w:color w:val="00A3AD"/>
          <w:sz w:val="28"/>
          <w:szCs w:val="28"/>
        </w:rPr>
        <w:t>What benefits will it bring?</w:t>
      </w:r>
    </w:p>
    <w:p w14:paraId="6DC7F7A8" w14:textId="55415487" w:rsidR="004F0A7F" w:rsidRPr="004F0A7F" w:rsidRDefault="00F907C7" w:rsidP="004F0A7F">
      <w:pPr>
        <w:pStyle w:val="ListParagraph"/>
        <w:numPr>
          <w:ilvl w:val="0"/>
          <w:numId w:val="6"/>
        </w:num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Bring q</w:t>
      </w:r>
      <w:r w:rsidR="004F0A7F" w:rsidRPr="004F0A7F">
        <w:rPr>
          <w:rFonts w:ascii="Tahoma" w:hAnsi="Tahoma" w:cs="Tahoma"/>
          <w:color w:val="FF0000"/>
        </w:rPr>
        <w:t>uality into the heart of our business</w:t>
      </w:r>
    </w:p>
    <w:p w14:paraId="6DC7F7A9" w14:textId="77777777" w:rsidR="004F0A7F" w:rsidRPr="004F0A7F" w:rsidRDefault="004F0A7F" w:rsidP="004F0A7F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004F0A7F">
        <w:rPr>
          <w:rFonts w:ascii="Tahoma" w:hAnsi="Tahoma" w:cs="Tahoma"/>
        </w:rPr>
        <w:t>Quality management will be integrated and aligned with our business strategies which will improve performance and drive real value</w:t>
      </w:r>
    </w:p>
    <w:p w14:paraId="6DC7F7AA" w14:textId="42D5B65B" w:rsidR="004F0A7F" w:rsidRPr="004F0A7F" w:rsidRDefault="00F907C7" w:rsidP="004F0A7F">
      <w:pPr>
        <w:pStyle w:val="ListParagraph"/>
        <w:numPr>
          <w:ilvl w:val="0"/>
          <w:numId w:val="6"/>
        </w:num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Introduction of risk &amp; opportunity m</w:t>
      </w:r>
      <w:r w:rsidR="004F0A7F" w:rsidRPr="004F0A7F">
        <w:rPr>
          <w:rFonts w:ascii="Tahoma" w:hAnsi="Tahoma" w:cs="Tahoma"/>
          <w:color w:val="FF0000"/>
        </w:rPr>
        <w:t>anagement</w:t>
      </w:r>
    </w:p>
    <w:p w14:paraId="6DC7F7AB" w14:textId="77777777" w:rsidR="004F0A7F" w:rsidRPr="004F0A7F" w:rsidRDefault="004F0A7F" w:rsidP="004F0A7F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004F0A7F">
        <w:rPr>
          <w:rFonts w:ascii="Tahoma" w:hAnsi="Tahoma" w:cs="Tahoma"/>
        </w:rPr>
        <w:t>Will help identify and manage risk more effectively and opportunities that contribute to bottom line improvements</w:t>
      </w:r>
    </w:p>
    <w:p w14:paraId="6DC7F7AC" w14:textId="363E3A8F" w:rsidR="004F0A7F" w:rsidRPr="004F0A7F" w:rsidRDefault="004F0A7F" w:rsidP="004F0A7F">
      <w:pPr>
        <w:pStyle w:val="ListParagraph"/>
        <w:numPr>
          <w:ilvl w:val="0"/>
          <w:numId w:val="6"/>
        </w:numPr>
        <w:rPr>
          <w:rFonts w:ascii="Tahoma" w:hAnsi="Tahoma" w:cs="Tahoma"/>
          <w:color w:val="FF0000"/>
        </w:rPr>
      </w:pPr>
      <w:r w:rsidRPr="004F0A7F">
        <w:rPr>
          <w:rFonts w:ascii="Tahoma" w:hAnsi="Tahoma" w:cs="Tahoma"/>
          <w:color w:val="FF0000"/>
        </w:rPr>
        <w:t xml:space="preserve">An </w:t>
      </w:r>
      <w:r w:rsidR="00F907C7">
        <w:rPr>
          <w:rFonts w:ascii="Tahoma" w:hAnsi="Tahoma" w:cs="Tahoma"/>
          <w:color w:val="FF0000"/>
        </w:rPr>
        <w:t>integrated a</w:t>
      </w:r>
      <w:r w:rsidRPr="004F0A7F">
        <w:rPr>
          <w:rFonts w:ascii="Tahoma" w:hAnsi="Tahoma" w:cs="Tahoma"/>
          <w:color w:val="FF0000"/>
        </w:rPr>
        <w:t>pproach</w:t>
      </w:r>
    </w:p>
    <w:p w14:paraId="6DC7F7AD" w14:textId="77777777" w:rsidR="004F0A7F" w:rsidRPr="004F0A7F" w:rsidRDefault="004F0A7F" w:rsidP="004F0A7F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004F0A7F">
        <w:rPr>
          <w:rFonts w:ascii="Tahoma" w:hAnsi="Tahoma" w:cs="Tahoma"/>
        </w:rPr>
        <w:t>It will be easier to implement more than one management system providing a more holistic view leading to cost savings</w:t>
      </w:r>
    </w:p>
    <w:p w14:paraId="6DC7F7AE" w14:textId="77777777" w:rsidR="004F0A7F" w:rsidRPr="004F0A7F" w:rsidRDefault="004F0A7F" w:rsidP="004F0A7F">
      <w:pPr>
        <w:pStyle w:val="ListParagraph"/>
        <w:numPr>
          <w:ilvl w:val="0"/>
          <w:numId w:val="6"/>
        </w:numPr>
        <w:rPr>
          <w:rFonts w:ascii="Tahoma" w:hAnsi="Tahoma" w:cs="Tahoma"/>
          <w:color w:val="FF0000"/>
        </w:rPr>
      </w:pPr>
      <w:r w:rsidRPr="004F0A7F">
        <w:rPr>
          <w:rFonts w:ascii="Tahoma" w:hAnsi="Tahoma" w:cs="Tahoma"/>
          <w:color w:val="FF0000"/>
        </w:rPr>
        <w:t>Leadership</w:t>
      </w:r>
    </w:p>
    <w:p w14:paraId="6DC7F7AF" w14:textId="77777777" w:rsidR="004F0A7F" w:rsidRPr="004F0A7F" w:rsidRDefault="004F0A7F" w:rsidP="004F0A7F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004F0A7F">
        <w:rPr>
          <w:rFonts w:ascii="Tahoma" w:hAnsi="Tahoma" w:cs="Tahoma"/>
        </w:rPr>
        <w:t>Greater involvement by our leadership team will ensure that we’ll all be motivated towards the organizations goals and objectives</w:t>
      </w:r>
    </w:p>
    <w:p w14:paraId="6DC7F7B0" w14:textId="77777777" w:rsidR="004F0A7F" w:rsidRDefault="004F0A7F">
      <w:pPr>
        <w:rPr>
          <w:rFonts w:ascii="Tahoma" w:hAnsi="Tahoma" w:cs="Tahoma"/>
        </w:rPr>
      </w:pPr>
    </w:p>
    <w:p w14:paraId="6DC7F7B1" w14:textId="77777777" w:rsidR="00075D02" w:rsidRPr="00274327" w:rsidRDefault="00075D02">
      <w:pPr>
        <w:rPr>
          <w:rFonts w:ascii="Tahoma" w:hAnsi="Tahoma" w:cs="Tahoma"/>
          <w:color w:val="00A3AD"/>
          <w:sz w:val="28"/>
          <w:szCs w:val="28"/>
        </w:rPr>
      </w:pPr>
      <w:r w:rsidRPr="00274327">
        <w:rPr>
          <w:rFonts w:ascii="Tahoma" w:hAnsi="Tahoma" w:cs="Tahoma"/>
          <w:color w:val="00A3AD"/>
          <w:sz w:val="28"/>
          <w:szCs w:val="28"/>
        </w:rPr>
        <w:lastRenderedPageBreak/>
        <w:t>What do we need to do?</w:t>
      </w:r>
    </w:p>
    <w:p w14:paraId="6DC7F7B2" w14:textId="77777777" w:rsidR="007A7700" w:rsidRDefault="007A7700">
      <w:pPr>
        <w:rPr>
          <w:rFonts w:ascii="Tahoma" w:hAnsi="Tahoma" w:cs="Tahoma"/>
        </w:rPr>
      </w:pPr>
    </w:p>
    <w:p w14:paraId="6DC7F7B3" w14:textId="6C5F027D" w:rsidR="00075D02" w:rsidRDefault="007A77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have seen a number of benefits from implementing and certifying to ISO 9001:2008 and will be </w:t>
      </w:r>
      <w:r w:rsidR="00274327">
        <w:rPr>
          <w:rFonts w:ascii="Tahoma" w:hAnsi="Tahoma" w:cs="Tahoma"/>
        </w:rPr>
        <w:t>starting our transition journey</w:t>
      </w:r>
      <w:bookmarkStart w:id="0" w:name="_GoBack"/>
      <w:bookmarkEnd w:id="0"/>
      <w:r>
        <w:rPr>
          <w:rFonts w:ascii="Tahoma" w:hAnsi="Tahoma" w:cs="Tahoma"/>
        </w:rPr>
        <w:t>. An implementation plan will be developed and communicated across the whole organization and your input will be invaluable as we:</w:t>
      </w:r>
    </w:p>
    <w:p w14:paraId="6DC7F7B4" w14:textId="77777777" w:rsidR="007A7700" w:rsidRPr="007A2A3B" w:rsidRDefault="007A7700">
      <w:pPr>
        <w:rPr>
          <w:rFonts w:ascii="Tahoma" w:hAnsi="Tahoma" w:cs="Tahoma"/>
        </w:rPr>
      </w:pPr>
    </w:p>
    <w:p w14:paraId="6DC7F7B5" w14:textId="77777777" w:rsidR="00F63461" w:rsidRPr="007A7700" w:rsidRDefault="006945C7" w:rsidP="007A7700">
      <w:pPr>
        <w:pStyle w:val="ListParagraph"/>
        <w:numPr>
          <w:ilvl w:val="0"/>
          <w:numId w:val="4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075D02" w:rsidRPr="007A2A3B">
        <w:rPr>
          <w:rFonts w:ascii="Tahoma" w:hAnsi="Tahoma" w:cs="Tahoma"/>
        </w:rPr>
        <w:t xml:space="preserve">ake a fresh look at our quality </w:t>
      </w:r>
      <w:r w:rsidR="00075D02" w:rsidRPr="007A7700">
        <w:rPr>
          <w:rFonts w:ascii="Tahoma" w:hAnsi="Tahoma" w:cs="Tahoma"/>
        </w:rPr>
        <w:t>management system</w:t>
      </w:r>
    </w:p>
    <w:p w14:paraId="6DC7F7B6" w14:textId="77777777" w:rsidR="007A7700" w:rsidRPr="004B6FCB" w:rsidRDefault="007A7700" w:rsidP="007A7700">
      <w:pPr>
        <w:pStyle w:val="ListParagraph"/>
        <w:numPr>
          <w:ilvl w:val="0"/>
          <w:numId w:val="4"/>
        </w:numPr>
        <w:ind w:hanging="720"/>
        <w:rPr>
          <w:rFonts w:ascii="Tahoma" w:hAnsi="Tahoma" w:cs="Tahoma"/>
        </w:rPr>
      </w:pPr>
      <w:r w:rsidRPr="004B6FCB">
        <w:rPr>
          <w:rFonts w:ascii="Tahoma" w:hAnsi="Tahoma" w:cs="Tahoma"/>
        </w:rPr>
        <w:t>Understand the impact of the key changes and how these changes will be implemented</w:t>
      </w:r>
    </w:p>
    <w:p w14:paraId="6DC7F7B7" w14:textId="77777777" w:rsidR="007A7700" w:rsidRPr="007A7700" w:rsidRDefault="007A7700" w:rsidP="007A7700">
      <w:pPr>
        <w:pStyle w:val="ListParagraph"/>
        <w:numPr>
          <w:ilvl w:val="0"/>
          <w:numId w:val="4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Implement the new requirements on leadership and risk</w:t>
      </w:r>
      <w:r w:rsidR="006945C7">
        <w:rPr>
          <w:rFonts w:ascii="Tahoma" w:hAnsi="Tahoma" w:cs="Tahoma"/>
        </w:rPr>
        <w:t xml:space="preserve"> management</w:t>
      </w:r>
    </w:p>
    <w:p w14:paraId="6DC7F7B8" w14:textId="77777777" w:rsidR="007A2A3B" w:rsidRDefault="007A2A3B" w:rsidP="00F63461">
      <w:pPr>
        <w:pStyle w:val="ListParagraph"/>
        <w:numPr>
          <w:ilvl w:val="0"/>
          <w:numId w:val="4"/>
        </w:numPr>
        <w:ind w:hanging="720"/>
        <w:rPr>
          <w:rFonts w:ascii="Tahoma" w:hAnsi="Tahoma" w:cs="Tahoma"/>
        </w:rPr>
      </w:pPr>
      <w:r w:rsidRPr="007A2A3B">
        <w:rPr>
          <w:rFonts w:ascii="Tahoma" w:hAnsi="Tahoma" w:cs="Tahoma"/>
        </w:rPr>
        <w:t>Review identified opportunities based on the key changes of the standard</w:t>
      </w:r>
    </w:p>
    <w:p w14:paraId="6DC7F7B9" w14:textId="77777777" w:rsidR="007A7700" w:rsidRDefault="007A7700" w:rsidP="00F63461">
      <w:pPr>
        <w:pStyle w:val="ListParagraph"/>
        <w:numPr>
          <w:ilvl w:val="0"/>
          <w:numId w:val="4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Change our documentation to reflect the new structure</w:t>
      </w:r>
    </w:p>
    <w:p w14:paraId="6DC7F7BA" w14:textId="77777777" w:rsidR="007A7700" w:rsidRDefault="007A7700" w:rsidP="00F63461">
      <w:pPr>
        <w:pStyle w:val="ListParagraph"/>
        <w:numPr>
          <w:ilvl w:val="0"/>
          <w:numId w:val="4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Conduct an in</w:t>
      </w:r>
      <w:r w:rsidR="00383D59">
        <w:rPr>
          <w:rFonts w:ascii="Tahoma" w:hAnsi="Tahoma" w:cs="Tahoma"/>
        </w:rPr>
        <w:t>ternal audit</w:t>
      </w:r>
    </w:p>
    <w:p w14:paraId="6DC7F7BB" w14:textId="77777777" w:rsidR="00E3065B" w:rsidRPr="00E3065B" w:rsidRDefault="00E3065B" w:rsidP="00E3065B">
      <w:pPr>
        <w:rPr>
          <w:rFonts w:ascii="Tahoma" w:hAnsi="Tahoma" w:cs="Tahoma"/>
        </w:rPr>
      </w:pPr>
    </w:p>
    <w:p w14:paraId="6DC7F7BC" w14:textId="77777777" w:rsidR="00F63461" w:rsidRPr="00274327" w:rsidRDefault="00B54D6C" w:rsidP="00F63461">
      <w:pPr>
        <w:rPr>
          <w:rFonts w:ascii="Tahoma" w:hAnsi="Tahoma" w:cs="Tahoma"/>
          <w:color w:val="00A3AD"/>
          <w:sz w:val="28"/>
          <w:szCs w:val="28"/>
        </w:rPr>
      </w:pPr>
      <w:r w:rsidRPr="00274327">
        <w:rPr>
          <w:rFonts w:ascii="Tahoma" w:hAnsi="Tahoma" w:cs="Tahoma"/>
          <w:color w:val="00A3AD"/>
          <w:sz w:val="28"/>
          <w:szCs w:val="28"/>
        </w:rPr>
        <w:t>Our transition journey</w:t>
      </w:r>
    </w:p>
    <w:p w14:paraId="6DC7F7BD" w14:textId="77777777" w:rsidR="00B54D6C" w:rsidRPr="004F0A7F" w:rsidRDefault="00B54D6C" w:rsidP="00F63461">
      <w:pPr>
        <w:rPr>
          <w:rFonts w:ascii="Tahoma" w:hAnsi="Tahoma" w:cs="Tahoma"/>
          <w:color w:val="FF0000"/>
          <w:sz w:val="28"/>
          <w:szCs w:val="28"/>
        </w:rPr>
      </w:pPr>
    </w:p>
    <w:p w14:paraId="6DC7F7BE" w14:textId="77777777" w:rsidR="00B54D6C" w:rsidRPr="004F0A7F" w:rsidRDefault="00B54D6C" w:rsidP="00F63461">
      <w:pPr>
        <w:rPr>
          <w:rFonts w:ascii="Tahoma" w:hAnsi="Tahoma" w:cs="Tahoma"/>
          <w:color w:val="FF0000"/>
          <w:sz w:val="28"/>
          <w:szCs w:val="28"/>
        </w:rPr>
      </w:pPr>
      <w:r w:rsidRPr="004F0A7F">
        <w:rPr>
          <w:rFonts w:ascii="Tahoma" w:hAnsi="Tahoma" w:cs="Tahoma"/>
          <w:color w:val="FF0000"/>
          <w:sz w:val="28"/>
          <w:szCs w:val="28"/>
        </w:rPr>
        <w:t>Our project plan</w:t>
      </w:r>
    </w:p>
    <w:p w14:paraId="6DC7F7BF" w14:textId="77777777" w:rsidR="00B54D6C" w:rsidRPr="007A2A3B" w:rsidRDefault="00E10156" w:rsidP="00F63461">
      <w:pPr>
        <w:rPr>
          <w:rFonts w:ascii="Tahoma" w:hAnsi="Tahoma" w:cs="Tahoma"/>
          <w:b/>
          <w:sz w:val="24"/>
          <w:szCs w:val="24"/>
        </w:rPr>
      </w:pPr>
      <w:r w:rsidRPr="007A2A3B">
        <w:rPr>
          <w:rFonts w:ascii="Tahoma" w:hAnsi="Tahoma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7F7DE" wp14:editId="6DC7F7DF">
                <wp:simplePos x="0" y="0"/>
                <wp:positionH relativeFrom="column">
                  <wp:posOffset>0</wp:posOffset>
                </wp:positionH>
                <wp:positionV relativeFrom="paragraph">
                  <wp:posOffset>64771</wp:posOffset>
                </wp:positionV>
                <wp:extent cx="5838190" cy="1314450"/>
                <wp:effectExtent l="0" t="0" r="101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F7ED" w14:textId="77777777" w:rsidR="00B54D6C" w:rsidRDefault="00B54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1pt;width:459.7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8TKQIAAFEEAAAOAAAAZHJzL2Uyb0RvYy54bWysVNuO0zAQfUfiHyy/0zS9QBs1XS1dipCW&#10;i7TLBziOk1jYHmO7TcrXM3a6pVrgBZEHy+MZH8+cM5PNzaAVOQrnJZiS5pMpJcJwqKVpS/r1cf9q&#10;RYkPzNRMgRElPQlPb7YvX2x6W4gZdKBq4QiCGF/0tqRdCLbIMs87oZmfgBUGnQ04zQKars1qx3pE&#10;1yqbTaevsx5cbR1w4T2e3o1Ouk34TSN4+Nw0XgSiSoq5hbS6tFZxzbYbVrSO2U7ycxrsH7LQTBp8&#10;9AJ1xwIjByd/g9KSO/DQhAkHnUHTSC5SDVhNPn1WzUPHrEi1IDneXmjy/w+Wfzp+cUTWJZ1TYphG&#10;iR7FEMhbGMgsstNbX2DQg8WwMOAxqpwq9fYe+DdPDOw6Zlpx6xz0nWA1ZpfHm9nV1RHHR5Cq/wg1&#10;PsMOARLQ0DgdqUMyCKKjSqeLMjEVjofL1XyVr9HF0ZfP88VimbTLWPF03Tof3gvQJG5K6lD6BM+O&#10;9z7EdFjxFBJf86BkvZdKJcO11U45cmTYJvv0pQqehSlD+pKul7PlyMBfIabp+xOElgH7XUld0tUl&#10;iBWRt3emTt0YmFTjHlNW5kxk5G5kMQzVcBamgvqElDoY+xrnEDcduB+U9NjTJfXfD8wJStQHg7Ks&#10;kbc4BMlYLN/M0HDXnurawwxHqJIGSsbtLoyDc7BOth2+NDaCgVuUspGJ5Kj5mNU5b+zbxP15xuJg&#10;XNsp6tefYPsTAAD//wMAUEsDBBQABgAIAAAAIQAkZGxl3gAAAAcBAAAPAAAAZHJzL2Rvd25yZXYu&#10;eG1sTI/BTsMwEETvSPyDtUhcEHUSqrYJcSqEBIJbKVW5uvE2iYjXwXbT8PcsJzjuzGjmbbmebC9G&#10;9KFzpCCdJSCQamc6ahTs3p9uVyBC1GR07wgVfGOAdXV5UerCuDO94biNjeASCoVW0MY4FFKGukWr&#10;w8wNSOwdnbc68ukbabw+c7ntZZYkC2l1R7zQ6gEfW6w/tyerYDV/GT/C691mXy+OfR5vluPzl1fq&#10;+mp6uAcRcYp/YfjFZ3SomOngTmSC6BXwI5HVJAPBbp7mcxAHBVm6zEBWpfzPX/0AAAD//wMAUEsB&#10;Ai0AFAAGAAgAAAAhALaDOJL+AAAA4QEAABMAAAAAAAAAAAAAAAAAAAAAAFtDb250ZW50X1R5cGVz&#10;XS54bWxQSwECLQAUAAYACAAAACEAOP0h/9YAAACUAQAACwAAAAAAAAAAAAAAAAAvAQAAX3JlbHMv&#10;LnJlbHNQSwECLQAUAAYACAAAACEAVKE/EykCAABRBAAADgAAAAAAAAAAAAAAAAAuAgAAZHJzL2Uy&#10;b0RvYy54bWxQSwECLQAUAAYACAAAACEAJGRsZd4AAAAHAQAADwAAAAAAAAAAAAAAAACDBAAAZHJz&#10;L2Rvd25yZXYueG1sUEsFBgAAAAAEAAQA8wAAAI4FAAAAAA==&#10;">
                <v:textbox>
                  <w:txbxContent>
                    <w:p w14:paraId="6DC7F7ED" w14:textId="77777777" w:rsidR="00B54D6C" w:rsidRDefault="00B54D6C"/>
                  </w:txbxContent>
                </v:textbox>
              </v:shape>
            </w:pict>
          </mc:Fallback>
        </mc:AlternateContent>
      </w:r>
    </w:p>
    <w:p w14:paraId="6DC7F7C0" w14:textId="77777777" w:rsidR="00B54D6C" w:rsidRPr="007A2A3B" w:rsidRDefault="00B54D6C" w:rsidP="00F63461">
      <w:pPr>
        <w:rPr>
          <w:rFonts w:ascii="Tahoma" w:hAnsi="Tahoma" w:cs="Tahoma"/>
          <w:b/>
          <w:sz w:val="24"/>
          <w:szCs w:val="24"/>
        </w:rPr>
      </w:pPr>
    </w:p>
    <w:p w14:paraId="6DC7F7C1" w14:textId="77777777" w:rsidR="00075D02" w:rsidRPr="007A2A3B" w:rsidRDefault="00075D02">
      <w:pPr>
        <w:rPr>
          <w:rFonts w:ascii="Tahoma" w:hAnsi="Tahoma" w:cs="Tahoma"/>
          <w:i/>
        </w:rPr>
      </w:pPr>
    </w:p>
    <w:p w14:paraId="6DC7F7C2" w14:textId="77777777" w:rsidR="00075D02" w:rsidRPr="007A2A3B" w:rsidRDefault="00075D02">
      <w:pPr>
        <w:rPr>
          <w:rFonts w:ascii="Tahoma" w:hAnsi="Tahoma" w:cs="Tahoma"/>
          <w:i/>
        </w:rPr>
      </w:pPr>
    </w:p>
    <w:p w14:paraId="6DC7F7C3" w14:textId="77777777" w:rsidR="00B54D6C" w:rsidRPr="007A2A3B" w:rsidRDefault="00B54D6C">
      <w:pPr>
        <w:rPr>
          <w:rFonts w:ascii="Tahoma" w:hAnsi="Tahoma" w:cs="Tahoma"/>
          <w:i/>
        </w:rPr>
      </w:pPr>
    </w:p>
    <w:p w14:paraId="6DC7F7C4" w14:textId="77777777" w:rsidR="00B54D6C" w:rsidRPr="007A2A3B" w:rsidRDefault="00B54D6C">
      <w:pPr>
        <w:rPr>
          <w:rFonts w:ascii="Tahoma" w:hAnsi="Tahoma" w:cs="Tahoma"/>
          <w:i/>
        </w:rPr>
      </w:pPr>
    </w:p>
    <w:p w14:paraId="6DC7F7C5" w14:textId="77777777" w:rsidR="00B54D6C" w:rsidRPr="007A2A3B" w:rsidRDefault="00B54D6C">
      <w:pPr>
        <w:rPr>
          <w:rFonts w:ascii="Tahoma" w:hAnsi="Tahoma" w:cs="Tahoma"/>
          <w:i/>
        </w:rPr>
      </w:pPr>
    </w:p>
    <w:p w14:paraId="6DC7F7C6" w14:textId="77777777" w:rsidR="00B54D6C" w:rsidRPr="007A2A3B" w:rsidRDefault="00B54D6C">
      <w:pPr>
        <w:rPr>
          <w:rFonts w:ascii="Tahoma" w:hAnsi="Tahoma" w:cs="Tahoma"/>
          <w:i/>
        </w:rPr>
      </w:pPr>
    </w:p>
    <w:p w14:paraId="6DC7F7C7" w14:textId="77777777" w:rsidR="00B54D6C" w:rsidRPr="007A2A3B" w:rsidRDefault="00B54D6C">
      <w:pPr>
        <w:rPr>
          <w:rFonts w:ascii="Tahoma" w:hAnsi="Tahoma" w:cs="Tahoma"/>
          <w:i/>
        </w:rPr>
      </w:pPr>
    </w:p>
    <w:p w14:paraId="6DC7F7C8" w14:textId="77777777" w:rsidR="00A01D09" w:rsidRPr="004F0A7F" w:rsidRDefault="00A01D09">
      <w:pPr>
        <w:rPr>
          <w:rFonts w:ascii="Tahoma" w:hAnsi="Tahoma" w:cs="Tahoma"/>
          <w:color w:val="FF0000"/>
          <w:sz w:val="28"/>
          <w:szCs w:val="28"/>
        </w:rPr>
      </w:pPr>
      <w:r w:rsidRPr="004F0A7F">
        <w:rPr>
          <w:rFonts w:ascii="Tahoma" w:hAnsi="Tahoma" w:cs="Tahoma"/>
          <w:color w:val="FF0000"/>
          <w:sz w:val="28"/>
          <w:szCs w:val="28"/>
        </w:rPr>
        <w:t>O</w:t>
      </w:r>
      <w:r w:rsidR="00B54D6C" w:rsidRPr="004F0A7F">
        <w:rPr>
          <w:rFonts w:ascii="Tahoma" w:hAnsi="Tahoma" w:cs="Tahoma"/>
          <w:color w:val="FF0000"/>
          <w:sz w:val="28"/>
          <w:szCs w:val="28"/>
        </w:rPr>
        <w:t>ur project team</w:t>
      </w:r>
    </w:p>
    <w:p w14:paraId="6DC7F7C9" w14:textId="77777777" w:rsidR="00B54D6C" w:rsidRPr="007A2A3B" w:rsidRDefault="00A01D09">
      <w:pPr>
        <w:rPr>
          <w:rFonts w:ascii="Tahoma" w:hAnsi="Tahoma" w:cs="Tahoma"/>
          <w:b/>
          <w:sz w:val="24"/>
          <w:szCs w:val="24"/>
        </w:rPr>
      </w:pPr>
      <w:r w:rsidRPr="007A2A3B">
        <w:rPr>
          <w:rFonts w:ascii="Tahoma" w:hAnsi="Tahoma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7F7E0" wp14:editId="6DC7F7E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838190" cy="1314450"/>
                <wp:effectExtent l="0" t="0" r="101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F7EE" w14:textId="77777777" w:rsidR="00A01D09" w:rsidRDefault="00A01D09" w:rsidP="00A01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2pt;width:459.7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DLAIAAFgEAAAOAAAAZHJzL2Uyb0RvYy54bWysVNtu2zAMfR+wfxD0vjhOky0x4hRdugwD&#10;ugvQ7gNkWbaFSaImKbGzry8lp2nQbS/D/CCIInVEnkN6fT1oRQ7CeQmmpPlkSokwHGpp2pJ+f9i9&#10;WVLiAzM1U2BESY/C0+vN61fr3hZiBh2oWjiCIMYXvS1pF4ItsszzTmjmJ2CFQWcDTrOApmuz2rEe&#10;0bXKZtPp26wHV1sHXHiPp7ejk24SftMIHr42jReBqJJibiGtLq1VXLPNmhWtY7aT/JQG+4csNJMG&#10;Hz1D3bLAyN7J36C05A48NGHCQWfQNJKLVANWk09fVHPfMStSLUiOt2ea/P+D5V8O3xyRdUkXlBim&#10;UaIHMQTyHgYyi+z01hcYdG8xLAx4jCqnSr29A/7DEwPbjplW3DgHfSdYjdnl8WZ2cXXE8RGk6j9D&#10;jc+wfYAENDROR+qQDILoqNLxrExMhePhYnm1zFfo4ujLr/L5fJG0y1jxdN06Hz4K0CRuSupQ+gTP&#10;Dnc+xHRY8RQSX/OgZL2TSiXDtdVWOXJg2Ca79KUKXoQpQ/qSrhazxcjAXyGm6fsThJYB+11JXdLl&#10;OYgVkbcPpk7dGJhU4x5TVuZEZORuZDEM1ZAUSyxHkiuoj8isg7G9cRxx04H7RUmPrV1S/3PPnKBE&#10;fTKozgrpi7OQjPni3QwNd+mpLj3McIQqaaBk3G7DOD9762Tb4UtjPxi4QUUbmbh+zuqUPrZvkuA0&#10;anE+Lu0U9fxD2DwCAAD//wMAUEsDBBQABgAIAAAAIQANOW893AAAAAcBAAAPAAAAZHJzL2Rvd25y&#10;ZXYueG1sTI9BT8MwDIXvSPyHyEhcEEtXprGWphNCAsFtDATXrPHaisQpSdaVf493gtuzn/X8vWo9&#10;OStGDLH3pGA+y0AgNd701Cp4f3u8XoGISZPR1hMq+MEI6/r8rNKl8Ud6xXGbWsEhFEutoEtpKKWM&#10;TYdOx5kfkNjb++B04jG00gR95HBnZZ5lS+l0T/yh0wM+dNh8bQ9OwWrxPH7Gl5vNR7Pc2yJd3Y5P&#10;30Gpy4vp/g5Ewin9HcMJn9GhZqadP5CJwirgIklBni9AsFvMCxa704KFrCv5n7/+BQAA//8DAFBL&#10;AQItABQABgAIAAAAIQC2gziS/gAAAOEBAAATAAAAAAAAAAAAAAAAAAAAAABbQ29udGVudF9UeXBl&#10;c10ueG1sUEsBAi0AFAAGAAgAAAAhADj9If/WAAAAlAEAAAsAAAAAAAAAAAAAAAAALwEAAF9yZWxz&#10;Ly5yZWxzUEsBAi0AFAAGAAgAAAAhADTkKsMsAgAAWAQAAA4AAAAAAAAAAAAAAAAALgIAAGRycy9l&#10;Mm9Eb2MueG1sUEsBAi0AFAAGAAgAAAAhAA05bz3cAAAABwEAAA8AAAAAAAAAAAAAAAAAhgQAAGRy&#10;cy9kb3ducmV2LnhtbFBLBQYAAAAABAAEAPMAAACPBQAAAAA=&#10;">
                <v:textbox>
                  <w:txbxContent>
                    <w:p w14:paraId="6DC7F7EE" w14:textId="77777777" w:rsidR="00A01D09" w:rsidRDefault="00A01D09" w:rsidP="00A01D09"/>
                  </w:txbxContent>
                </v:textbox>
              </v:shape>
            </w:pict>
          </mc:Fallback>
        </mc:AlternateContent>
      </w:r>
    </w:p>
    <w:p w14:paraId="6DC7F7CA" w14:textId="77777777" w:rsidR="00B54D6C" w:rsidRPr="007A2A3B" w:rsidRDefault="00B54D6C">
      <w:pPr>
        <w:rPr>
          <w:rFonts w:ascii="Tahoma" w:hAnsi="Tahoma" w:cs="Tahoma"/>
          <w:i/>
        </w:rPr>
      </w:pPr>
    </w:p>
    <w:p w14:paraId="6DC7F7CB" w14:textId="77777777" w:rsidR="00B54D6C" w:rsidRPr="007A2A3B" w:rsidRDefault="00B54D6C">
      <w:pPr>
        <w:rPr>
          <w:rFonts w:ascii="Tahoma" w:hAnsi="Tahoma" w:cs="Tahoma"/>
          <w:i/>
        </w:rPr>
      </w:pPr>
    </w:p>
    <w:p w14:paraId="6DC7F7CC" w14:textId="77777777" w:rsidR="00B54D6C" w:rsidRPr="007A2A3B" w:rsidRDefault="00B54D6C">
      <w:pPr>
        <w:rPr>
          <w:rFonts w:ascii="Tahoma" w:hAnsi="Tahoma" w:cs="Tahoma"/>
          <w:i/>
        </w:rPr>
      </w:pPr>
    </w:p>
    <w:p w14:paraId="6DC7F7CD" w14:textId="77777777" w:rsidR="00B54D6C" w:rsidRPr="007A2A3B" w:rsidRDefault="00B54D6C">
      <w:pPr>
        <w:rPr>
          <w:rFonts w:ascii="Tahoma" w:hAnsi="Tahoma" w:cs="Tahoma"/>
          <w:i/>
        </w:rPr>
      </w:pPr>
    </w:p>
    <w:p w14:paraId="6DC7F7CE" w14:textId="77777777" w:rsidR="00B54D6C" w:rsidRPr="007A2A3B" w:rsidRDefault="00B54D6C">
      <w:pPr>
        <w:rPr>
          <w:rFonts w:ascii="Tahoma" w:hAnsi="Tahoma" w:cs="Tahoma"/>
          <w:i/>
        </w:rPr>
      </w:pPr>
    </w:p>
    <w:p w14:paraId="6DC7F7CF" w14:textId="77777777" w:rsidR="00B54D6C" w:rsidRPr="007A2A3B" w:rsidRDefault="00B54D6C">
      <w:pPr>
        <w:rPr>
          <w:rFonts w:ascii="Tahoma" w:hAnsi="Tahoma" w:cs="Tahoma"/>
          <w:i/>
        </w:rPr>
      </w:pPr>
    </w:p>
    <w:p w14:paraId="6DC7F7D0" w14:textId="77777777" w:rsidR="00B54D6C" w:rsidRPr="007A2A3B" w:rsidRDefault="00B54D6C">
      <w:pPr>
        <w:rPr>
          <w:rFonts w:ascii="Tahoma" w:hAnsi="Tahoma" w:cs="Tahoma"/>
          <w:i/>
        </w:rPr>
      </w:pPr>
    </w:p>
    <w:p w14:paraId="6DC7F7D1" w14:textId="77777777" w:rsidR="00B54D6C" w:rsidRPr="007A2A3B" w:rsidRDefault="00B54D6C">
      <w:pPr>
        <w:rPr>
          <w:rFonts w:ascii="Tahoma" w:hAnsi="Tahoma" w:cs="Tahoma"/>
          <w:i/>
        </w:rPr>
      </w:pPr>
    </w:p>
    <w:p w14:paraId="6DC7F7D2" w14:textId="77777777" w:rsidR="00B54D6C" w:rsidRPr="004F0A7F" w:rsidRDefault="00B54D6C">
      <w:pPr>
        <w:rPr>
          <w:rFonts w:ascii="Tahoma" w:hAnsi="Tahoma" w:cs="Tahoma"/>
          <w:color w:val="FF0000"/>
          <w:sz w:val="28"/>
          <w:szCs w:val="28"/>
        </w:rPr>
      </w:pPr>
      <w:r w:rsidRPr="004F0A7F">
        <w:rPr>
          <w:rFonts w:ascii="Tahoma" w:hAnsi="Tahoma" w:cs="Tahoma"/>
          <w:color w:val="FF0000"/>
          <w:sz w:val="28"/>
          <w:szCs w:val="28"/>
        </w:rPr>
        <w:t>Dates to remember</w:t>
      </w:r>
    </w:p>
    <w:p w14:paraId="6DC7F7D3" w14:textId="77777777" w:rsidR="00B54D6C" w:rsidRPr="007A2A3B" w:rsidRDefault="00E10156">
      <w:pPr>
        <w:rPr>
          <w:rFonts w:ascii="Tahoma" w:hAnsi="Tahoma" w:cs="Tahoma"/>
          <w:b/>
          <w:sz w:val="24"/>
          <w:szCs w:val="24"/>
        </w:rPr>
      </w:pPr>
      <w:r w:rsidRPr="007A2A3B">
        <w:rPr>
          <w:rFonts w:ascii="Tahoma" w:hAnsi="Tahoma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7F7E2" wp14:editId="6DC7F7E3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5838190" cy="1566545"/>
                <wp:effectExtent l="10160" t="10160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F7EF" w14:textId="77777777" w:rsidR="00B54D6C" w:rsidRDefault="00B54D6C" w:rsidP="00B54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.8pt;width:459.7pt;height:1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oGLgIAAFgEAAAOAAAAZHJzL2Uyb0RvYy54bWysVNuO0zAQfUfiHyy/0zSlKW3UdLV0KUJa&#10;LtIuH+A4TmLheIztNilfv2On242AJ0QeLI9nfOb4zEy2N0OnyElYJ0EXNJ3NKRGaQyV1U9Dvj4c3&#10;a0qcZ7piCrQo6Fk4erN7/Wrbm1wsoAVVCUsQRLu8NwVtvTd5kjjeio65GRih0VmD7ZhH0zZJZVmP&#10;6J1KFvP5KunBVsYCF87h6d3opLuIX9eC+6917YQnqqDIzcfVxrUMa7LbsryxzLSSX2iwf2DRMakx&#10;6RXqjnlGjlb+AdVJbsFB7WccugTqWnIR34CvSee/veahZUbEt6A4zlxlcv8Pln85fbNEVlg7SjTr&#10;sESPYvDkPQxkGdTpjcsx6MFgmB/wOESGlzpzD/yHIxr2LdONuLUW+lawCtml4WYyuTriuABS9p+h&#10;wjTs6CECDbXtAiCKQRAdq3S+ViZQ4XiYrd+u0w26OPrSbLXKllnMwfLn68Y6/1FAR8KmoBZLH+HZ&#10;6d75QIflzyGRPihZHaRS0bBNuVeWnBi2ySF+F3Q3DVOa9AXdZItsVGDqc1OIefz+BtFJj/2uZFfQ&#10;9TWI5UG3D7qK3eiZVOMeKSt9ETJoN6roh3KIFVuEBEHkEqozKmthbG8cR9y0YH9R0mNrF9T9PDIr&#10;KFGfNFZnky6XYRaisczeLdCwU0859TDNEaqgnpJxu/fj/ByNlU2LmcZ+0HCLFa1l1PqF1YU+tm8s&#10;wWXUwnxM7Rj18kPYPQEAAP//AwBQSwMEFAAGAAgAAAAhACBiGxTdAAAABgEAAA8AAABkcnMvZG93&#10;bnJldi54bWxMjstOwzAURPdI/QfrVmKDqNNX2qRxKoQEojsoiG7d+DaJsK+D7abh73FXsBzN6Mwp&#10;toPRrEfnW0sCppMEGFJlVUu1gI/3p/s1MB8kKaktoYAf9LAtRzeFzJW90Bv2+1CzCCGfSwFNCF3O&#10;ua8aNNJPbIcUu5N1RoYYXc2Vk5cIN5rPkiTlRrYUHxrZ4WOD1df+bASsFy/9we/mr59VetJZuFv1&#10;z99OiNvx8LABFnAIf2O46kd1KKPT0Z5JeaavmQUBqxRYLLNptgR2FDBbLubAy4L/1y9/AQAA//8D&#10;AFBLAQItABQABgAIAAAAIQC2gziS/gAAAOEBAAATAAAAAAAAAAAAAAAAAAAAAABbQ29udGVudF9U&#10;eXBlc10ueG1sUEsBAi0AFAAGAAgAAAAhADj9If/WAAAAlAEAAAsAAAAAAAAAAAAAAAAALwEAAF9y&#10;ZWxzLy5yZWxzUEsBAi0AFAAGAAgAAAAhAOkRCgYuAgAAWAQAAA4AAAAAAAAAAAAAAAAALgIAAGRy&#10;cy9lMm9Eb2MueG1sUEsBAi0AFAAGAAgAAAAhACBiGxTdAAAABgEAAA8AAAAAAAAAAAAAAAAAiAQA&#10;AGRycy9kb3ducmV2LnhtbFBLBQYAAAAABAAEAPMAAACSBQAAAAA=&#10;">
                <v:textbox>
                  <w:txbxContent>
                    <w:p w14:paraId="6DC7F7EF" w14:textId="77777777" w:rsidR="00B54D6C" w:rsidRDefault="00B54D6C" w:rsidP="00B54D6C"/>
                  </w:txbxContent>
                </v:textbox>
              </v:shape>
            </w:pict>
          </mc:Fallback>
        </mc:AlternateContent>
      </w:r>
    </w:p>
    <w:p w14:paraId="6DC7F7D4" w14:textId="77777777" w:rsidR="00B54D6C" w:rsidRPr="007A2A3B" w:rsidRDefault="00B54D6C">
      <w:pPr>
        <w:rPr>
          <w:rFonts w:ascii="Tahoma" w:hAnsi="Tahoma" w:cs="Tahoma"/>
          <w:i/>
        </w:rPr>
      </w:pPr>
    </w:p>
    <w:p w14:paraId="6DC7F7D5" w14:textId="77777777" w:rsidR="00B54D6C" w:rsidRPr="007A2A3B" w:rsidRDefault="00B54D6C">
      <w:pPr>
        <w:rPr>
          <w:rFonts w:ascii="Tahoma" w:hAnsi="Tahoma" w:cs="Tahoma"/>
          <w:i/>
        </w:rPr>
      </w:pPr>
    </w:p>
    <w:p w14:paraId="6DC7F7D6" w14:textId="77777777" w:rsidR="00B54D6C" w:rsidRPr="007A2A3B" w:rsidRDefault="00B54D6C">
      <w:pPr>
        <w:rPr>
          <w:rFonts w:ascii="Tahoma" w:hAnsi="Tahoma" w:cs="Tahoma"/>
          <w:i/>
        </w:rPr>
      </w:pPr>
    </w:p>
    <w:p w14:paraId="6DC7F7D7" w14:textId="77777777" w:rsidR="00B54D6C" w:rsidRPr="007A2A3B" w:rsidRDefault="00B54D6C">
      <w:pPr>
        <w:rPr>
          <w:rFonts w:ascii="Tahoma" w:hAnsi="Tahoma" w:cs="Tahoma"/>
          <w:i/>
        </w:rPr>
      </w:pPr>
    </w:p>
    <w:p w14:paraId="6DC7F7D8" w14:textId="77777777" w:rsidR="00B54D6C" w:rsidRPr="007A2A3B" w:rsidRDefault="00B54D6C">
      <w:pPr>
        <w:rPr>
          <w:rFonts w:ascii="Tahoma" w:hAnsi="Tahoma" w:cs="Tahoma"/>
          <w:i/>
        </w:rPr>
      </w:pPr>
    </w:p>
    <w:p w14:paraId="6DC7F7D9" w14:textId="77777777" w:rsidR="00BE1733" w:rsidRPr="007A2A3B" w:rsidRDefault="00BE1733">
      <w:pPr>
        <w:rPr>
          <w:rFonts w:ascii="Tahoma" w:hAnsi="Tahoma" w:cs="Tahoma"/>
          <w:i/>
        </w:rPr>
      </w:pPr>
    </w:p>
    <w:p w14:paraId="6DC7F7DA" w14:textId="77777777" w:rsidR="00BE1733" w:rsidRPr="007A2A3B" w:rsidRDefault="00BE1733">
      <w:pPr>
        <w:rPr>
          <w:rFonts w:ascii="Tahoma" w:hAnsi="Tahoma" w:cs="Tahoma"/>
          <w:i/>
        </w:rPr>
      </w:pPr>
    </w:p>
    <w:p w14:paraId="6DC7F7DB" w14:textId="77777777" w:rsidR="00A01D09" w:rsidRDefault="00087E67">
      <w:pPr>
        <w:rPr>
          <w:rFonts w:ascii="Tahoma" w:hAnsi="Tahoma" w:cs="Tahoma"/>
          <w:i/>
        </w:rPr>
      </w:pPr>
      <w:r w:rsidRPr="007A2A3B">
        <w:rPr>
          <w:rFonts w:ascii="Tahoma" w:hAnsi="Tahoma" w:cs="Tahoma"/>
          <w:i/>
        </w:rPr>
        <w:t xml:space="preserve">For more information, contact &lt;quality manager’s name&gt; on &lt;insert tel. number&gt; or send </w:t>
      </w:r>
    </w:p>
    <w:p w14:paraId="6DC7F7DC" w14:textId="77777777" w:rsidR="00A01D09" w:rsidRDefault="00A01D09">
      <w:pPr>
        <w:rPr>
          <w:rFonts w:ascii="Tahoma" w:hAnsi="Tahoma" w:cs="Tahoma"/>
          <w:i/>
        </w:rPr>
      </w:pPr>
    </w:p>
    <w:p w14:paraId="6DC7F7DD" w14:textId="77777777" w:rsidR="005B4783" w:rsidRPr="007A2A3B" w:rsidRDefault="00087E67">
      <w:pPr>
        <w:rPr>
          <w:rFonts w:ascii="Tahoma" w:hAnsi="Tahoma" w:cs="Tahoma"/>
          <w:i/>
        </w:rPr>
      </w:pPr>
      <w:r w:rsidRPr="007A2A3B">
        <w:rPr>
          <w:rFonts w:ascii="Tahoma" w:hAnsi="Tahoma" w:cs="Tahoma"/>
          <w:i/>
        </w:rPr>
        <w:t>an email to &lt;insert email address&gt;.</w:t>
      </w:r>
    </w:p>
    <w:sectPr w:rsidR="005B4783" w:rsidRPr="007A2A3B" w:rsidSect="004F0A7F">
      <w:headerReference w:type="default" r:id="rId12"/>
      <w:footerReference w:type="default" r:id="rId13"/>
      <w:pgSz w:w="11906" w:h="16838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7F7E6" w14:textId="77777777" w:rsidR="00D91959" w:rsidRDefault="00D91959" w:rsidP="00FD149E">
      <w:r>
        <w:separator/>
      </w:r>
    </w:p>
  </w:endnote>
  <w:endnote w:type="continuationSeparator" w:id="0">
    <w:p w14:paraId="6DC7F7E7" w14:textId="77777777" w:rsidR="00D91959" w:rsidRDefault="00D91959" w:rsidP="00FD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75007"/>
      <w:docPartObj>
        <w:docPartGallery w:val="Page Numbers (Bottom of Page)"/>
        <w:docPartUnique/>
      </w:docPartObj>
    </w:sdtPr>
    <w:sdtEndPr/>
    <w:sdtContent>
      <w:p w14:paraId="6DC7F7E9" w14:textId="77777777" w:rsidR="00FD149E" w:rsidRDefault="007A2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7F7EA" w14:textId="77777777" w:rsidR="00FD149E" w:rsidRDefault="00FD1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7F7E4" w14:textId="77777777" w:rsidR="00D91959" w:rsidRDefault="00D91959" w:rsidP="00FD149E">
      <w:r>
        <w:separator/>
      </w:r>
    </w:p>
  </w:footnote>
  <w:footnote w:type="continuationSeparator" w:id="0">
    <w:p w14:paraId="6DC7F7E5" w14:textId="77777777" w:rsidR="00D91959" w:rsidRDefault="00D91959" w:rsidP="00FD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7F7E8" w14:textId="510D087B" w:rsidR="00A01D09" w:rsidRDefault="00274327" w:rsidP="00A01D0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A64148" wp14:editId="46B962B8">
          <wp:extent cx="678815" cy="90043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AA5"/>
    <w:multiLevelType w:val="hybridMultilevel"/>
    <w:tmpl w:val="A95A8CFC"/>
    <w:lvl w:ilvl="0" w:tplc="19CAB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6EDAE">
      <w:start w:val="17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A94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01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0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A4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3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0F6450"/>
    <w:multiLevelType w:val="hybridMultilevel"/>
    <w:tmpl w:val="1CD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5205"/>
    <w:multiLevelType w:val="hybridMultilevel"/>
    <w:tmpl w:val="AE36C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325C23"/>
    <w:multiLevelType w:val="hybridMultilevel"/>
    <w:tmpl w:val="B482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F78A4"/>
    <w:multiLevelType w:val="hybridMultilevel"/>
    <w:tmpl w:val="707A5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4E1A"/>
    <w:multiLevelType w:val="hybridMultilevel"/>
    <w:tmpl w:val="00E0C9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C3B53"/>
    <w:multiLevelType w:val="hybridMultilevel"/>
    <w:tmpl w:val="2BFCDDAA"/>
    <w:lvl w:ilvl="0" w:tplc="08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83"/>
    <w:rsid w:val="00075D02"/>
    <w:rsid w:val="00087E67"/>
    <w:rsid w:val="000C1D79"/>
    <w:rsid w:val="001005D9"/>
    <w:rsid w:val="001A0DB1"/>
    <w:rsid w:val="0023259F"/>
    <w:rsid w:val="00274327"/>
    <w:rsid w:val="002E3C13"/>
    <w:rsid w:val="00383D59"/>
    <w:rsid w:val="004B6FCB"/>
    <w:rsid w:val="004F0A7F"/>
    <w:rsid w:val="005B4783"/>
    <w:rsid w:val="006945C7"/>
    <w:rsid w:val="006B5555"/>
    <w:rsid w:val="006C1443"/>
    <w:rsid w:val="007114D1"/>
    <w:rsid w:val="00763C17"/>
    <w:rsid w:val="007A2A3B"/>
    <w:rsid w:val="007A7700"/>
    <w:rsid w:val="00857C31"/>
    <w:rsid w:val="00A01D09"/>
    <w:rsid w:val="00AC1D13"/>
    <w:rsid w:val="00B54D6C"/>
    <w:rsid w:val="00BB0645"/>
    <w:rsid w:val="00BB3363"/>
    <w:rsid w:val="00BE1733"/>
    <w:rsid w:val="00BF5E34"/>
    <w:rsid w:val="00C32AED"/>
    <w:rsid w:val="00C45C78"/>
    <w:rsid w:val="00D80051"/>
    <w:rsid w:val="00D91959"/>
    <w:rsid w:val="00E10156"/>
    <w:rsid w:val="00E3065B"/>
    <w:rsid w:val="00EB49A9"/>
    <w:rsid w:val="00ED2350"/>
    <w:rsid w:val="00F2342E"/>
    <w:rsid w:val="00F628A4"/>
    <w:rsid w:val="00F63461"/>
    <w:rsid w:val="00F907C7"/>
    <w:rsid w:val="00FD149E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C7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9E"/>
  </w:style>
  <w:style w:type="paragraph" w:styleId="Footer">
    <w:name w:val="footer"/>
    <w:basedOn w:val="Normal"/>
    <w:link w:val="FooterChar"/>
    <w:uiPriority w:val="99"/>
    <w:unhideWhenUsed/>
    <w:rsid w:val="00FD1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9E"/>
  </w:style>
  <w:style w:type="paragraph" w:styleId="Footer">
    <w:name w:val="footer"/>
    <w:basedOn w:val="Normal"/>
    <w:link w:val="FooterChar"/>
    <w:uiPriority w:val="99"/>
    <w:unhideWhenUsed/>
    <w:rsid w:val="00FD1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310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65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996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836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745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972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879">
          <w:marLeft w:val="230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45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8_s_x0029_ xmlns="577468a3-8908-491b-8504-adf343b6a280">
      <UserInfo>
        <DisplayName/>
        <AccountId xsi:nil="true"/>
        <AccountType/>
      </UserInfo>
    </Author_x0028_s_x0029_>
    <Associated_x0020_Business_x0020_Stream xmlns="577468a3-8908-491b-8504-adf343b6a280">
      <Value>Global</Value>
    </Associated_x0020_Business_x0020_Stream>
    <Publish_x0020_Date xmlns="577468a3-8908-491b-8504-adf343b6a280">2015-02-16T00:00:00+00:00</Publish_x0020_Date>
    <Associated_x0020_Region xmlns="577468a3-8908-491b-8504-adf343b6a280">
      <Value>Global</Value>
    </Associated_x0020_Region>
    <Executive_x0020_Summary xmlns="577468a3-8908-491b-8504-adf343b6a280" xsi:nil="true"/>
    <TaxCatchAll xmlns="577468a3-8908-491b-8504-adf343b6a280">
      <Value>3320</Value>
    </TaxCatchAll>
    <BSI_RelatedSector xmlns="577468a3-8908-491b-8504-adf343b6a280">Aerospace</BSI_RelatedSector>
    <BSI_BusinessFunctions xmlns="577468a3-8908-491b-8504-adf343b6a280">Business Development</BSI_BusinessFunctions>
    <TaxKeywordTaxHTField xmlns="577468a3-8908-491b-8504-adf343b6a2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transition material</TermName>
          <TermId xmlns="http://schemas.microsoft.com/office/infopath/2007/PartnerControls">2fc7e36b-c4e7-4ce9-874b-061d8a4457bc</TermId>
        </TermInfo>
      </Terms>
    </TaxKeywordTaxHTField>
    <_dlc_DocId xmlns="577468a3-8908-491b-8504-adf343b6a280">X2NRS4N5DJD3-1944-53</_dlc_DocId>
    <_dlc_DocIdUrl xmlns="577468a3-8908-491b-8504-adf343b6a280">
      <Url>https://intranet.bsi-global.com/OurBSI/BusinessFunctions/Marketing/GlobalPortfolio/Portfolio/ISORevision/ISO9001/_layouts/DocIdRedir.aspx?ID=X2NRS4N5DJD3-1944-53</Url>
      <Description>X2NRS4N5DJD3-1944-53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SI Document" ma:contentTypeID="0x01010058BB4A1BCFDA71419E91871CCF50BB05003241C6547A53654094622828969E107E" ma:contentTypeVersion="23" ma:contentTypeDescription="" ma:contentTypeScope="" ma:versionID="23b70148240e0e4bb2411ca0701c7294">
  <xsd:schema xmlns:xsd="http://www.w3.org/2001/XMLSchema" xmlns:xs="http://www.w3.org/2001/XMLSchema" xmlns:p="http://schemas.microsoft.com/office/2006/metadata/properties" xmlns:ns2="577468a3-8908-491b-8504-adf343b6a280" targetNamespace="http://schemas.microsoft.com/office/2006/metadata/properties" ma:root="true" ma:fieldsID="da0a1e2cfee77b88c9418996ba03ac7b" ns2:_="">
    <xsd:import namespace="577468a3-8908-491b-8504-adf343b6a280"/>
    <xsd:element name="properties">
      <xsd:complexType>
        <xsd:sequence>
          <xsd:element name="documentManagement">
            <xsd:complexType>
              <xsd:all>
                <xsd:element ref="ns2:Executive_x0020_Summary" minOccurs="0"/>
                <xsd:element ref="ns2:BSI_BusinessFunctions" minOccurs="0"/>
                <xsd:element ref="ns2:Associated_x0020_Region" minOccurs="0"/>
                <xsd:element ref="ns2:Associated_x0020_Business_x0020_Stream" minOccurs="0"/>
                <xsd:element ref="ns2:BSI_RelatedSector" minOccurs="0"/>
                <xsd:element ref="ns2:Author_x0028_s_x0029_" minOccurs="0"/>
                <xsd:element ref="ns2:Publish_x0020_Date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468a3-8908-491b-8504-adf343b6a280" elementFormDefault="qualified">
    <xsd:import namespace="http://schemas.microsoft.com/office/2006/documentManagement/types"/>
    <xsd:import namespace="http://schemas.microsoft.com/office/infopath/2007/PartnerControls"/>
    <xsd:element name="Executive_x0020_Summary" ma:index="2" nillable="true" ma:displayName="Executive Summary" ma:internalName="Executive_x0020_Summary">
      <xsd:simpleType>
        <xsd:restriction base="dms:Note">
          <xsd:maxLength value="255"/>
        </xsd:restriction>
      </xsd:simpleType>
    </xsd:element>
    <xsd:element name="BSI_BusinessFunctions" ma:index="3" nillable="true" ma:displayName="Related Business Function" ma:default="Business Development" ma:format="Dropdown" ma:internalName="BSI_BusinessFunctions" ma:readOnly="false">
      <xsd:simpleType>
        <xsd:restriction base="dms:Choice">
          <xsd:enumeration value="Sales"/>
          <xsd:enumeration value="Customer Insight &amp; Engagement"/>
          <xsd:enumeration value="Finance"/>
          <xsd:enumeration value="HR"/>
          <xsd:enumeration value="IT"/>
          <xsd:enumeration value="Legal"/>
          <xsd:enumeration value="Marketing"/>
          <xsd:enumeration value="Operations"/>
          <xsd:enumeration value="Compliance and Risk"/>
          <xsd:enumeration value="Sales"/>
          <xsd:enumeration value="Corporate Governance"/>
          <xsd:enumeration value="Information Security"/>
          <xsd:enumeration value="Business Development"/>
          <xsd:enumeration value="Consumer Insight"/>
          <xsd:enumeration value="HSE"/>
          <xsd:enumeration value="BCM"/>
          <xsd:enumeration value="Group Commercial Insurance Programme"/>
          <xsd:enumeration value="N/A"/>
        </xsd:restriction>
      </xsd:simpleType>
    </xsd:element>
    <xsd:element name="Associated_x0020_Region" ma:index="4" nillable="true" ma:displayName="Associated Region" ma:default="Global" ma:internalName="Associated_x0020_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Americas"/>
                    <xsd:enumeration value="Asia Pacific"/>
                    <xsd:enumeration value="EMEA"/>
                  </xsd:restriction>
                </xsd:simpleType>
              </xsd:element>
            </xsd:sequence>
          </xsd:extension>
        </xsd:complexContent>
      </xsd:complexType>
    </xsd:element>
    <xsd:element name="Associated_x0020_Business_x0020_Stream" ma:index="5" nillable="true" ma:displayName="Associated Business Stream" ma:default="Global" ma:internalName="Associated_x0020_Business_x0020_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Training Stream"/>
                    <xsd:enumeration value="Assurance Stream"/>
                    <xsd:enumeration value="Advisory Stream"/>
                    <xsd:enumeration value="Standards Stream"/>
                    <xsd:enumeration value="Medical Devices Stream"/>
                  </xsd:restriction>
                </xsd:simpleType>
              </xsd:element>
            </xsd:sequence>
          </xsd:extension>
        </xsd:complexContent>
      </xsd:complexType>
    </xsd:element>
    <xsd:element name="BSI_RelatedSector" ma:index="6" nillable="true" ma:displayName="Related Sector" ma:default="Aerospace" ma:format="Dropdown" ma:internalName="BSI_RelatedSector">
      <xsd:simpleType>
        <xsd:restriction base="dms:Choice">
          <xsd:enumeration value="Aerospace"/>
          <xsd:enumeration value="Automative"/>
          <xsd:enumeration value="Construction"/>
          <xsd:enumeration value="Energy &amp; Utilities"/>
          <xsd:enumeration value="Medical Devices"/>
          <xsd:enumeration value="N/A"/>
          <xsd:enumeration value="Healthcare"/>
        </xsd:restriction>
      </xsd:simpleType>
    </xsd:element>
    <xsd:element name="Author_x0028_s_x0029_" ma:index="7" nillable="true" ma:displayName="Author(s)" ma:list="UserInfo" ma:SharePointGroup="0" ma:internalName="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" ma:index="8" nillable="true" ma:displayName="Publish Date" ma:default="[today]" ma:format="DateOnly" ma:internalName="Publish_x0020_Date">
      <xsd:simpleType>
        <xsd:restriction base="dms:DateTime"/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5eca01-e4b6-45bb-9852-d981ca79b31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fc42f5b-c8a7-495f-b613-88b910dcc9a5}" ma:internalName="TaxCatchAll" ma:showField="CatchAllData" ma:web="577468a3-8908-491b-8504-adf343b6a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fc42f5b-c8a7-495f-b613-88b910dcc9a5}" ma:internalName="TaxCatchAllLabel" ma:readOnly="true" ma:showField="CatchAllDataLabel" ma:web="577468a3-8908-491b-8504-adf343b6a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4D0C8-8830-4742-98A9-6373E12A038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77468a3-8908-491b-8504-adf343b6a28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04E362-2265-41BD-8FD2-7EA734CB29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82003B-37F4-4E83-97BE-AB1CA346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468a3-8908-491b-8504-adf343b6a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B9591-8065-4B7A-8C26-91983158C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Institution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</dc:creator>
  <cp:keywords>transition material</cp:keywords>
  <cp:lastModifiedBy>Hilary Roberts</cp:lastModifiedBy>
  <cp:revision>2</cp:revision>
  <cp:lastPrinted>2015-03-03T13:56:00Z</cp:lastPrinted>
  <dcterms:created xsi:type="dcterms:W3CDTF">2015-09-30T14:41:00Z</dcterms:created>
  <dcterms:modified xsi:type="dcterms:W3CDTF">2015-09-30T14:41:00Z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0x01010058BB4A1BCFDA71419E91871CCF50BB05003241C6547A53654094622828969E107E</vt:lpwstr>
  </property>
  <property fmtid="{D5CDD505-2E9C-101B-9397-08002B2CF9AE}" pid="3" name="_dlc_DocIdItemGuid">
    <vt:lpwstr>8d8873f1-b631-47c5-b650-2307c2e2c645</vt:lpwstr>
  </property>
  <property fmtid="{D5CDD505-2E9C-101B-9397-08002B2CF9AE}" pid="4" name="TaxKeyword">
    <vt:lpwstr>3320;#transition material|2fc7e36b-c4e7-4ce9-874b-061d8a4457bc</vt:lpwstr>
  </property>
</Properties>
</file>