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22" w:rsidRPr="001B3122" w:rsidRDefault="001B3122" w:rsidP="001B3122">
      <w:pPr>
        <w:outlineLvl w:val="0"/>
        <w:rPr>
          <w:rFonts w:eastAsia="Arial Unicode MS" w:cs="Tahoma"/>
          <w:spacing w:val="20"/>
          <w:kern w:val="2"/>
          <w:position w:val="-6"/>
          <w:sz w:val="36"/>
          <w:szCs w:val="36"/>
        </w:rPr>
      </w:pPr>
      <w:r w:rsidRPr="001B3122">
        <w:rPr>
          <w:rFonts w:eastAsia="Arial Unicode MS" w:cs="Tahoma"/>
          <w:spacing w:val="20"/>
          <w:kern w:val="2"/>
          <w:position w:val="-6"/>
          <w:sz w:val="36"/>
          <w:szCs w:val="36"/>
        </w:rPr>
        <w:t>B</w:t>
      </w:r>
      <w:bookmarkStart w:id="0" w:name="_GoBack"/>
      <w:bookmarkEnd w:id="0"/>
      <w:r w:rsidRPr="001B3122">
        <w:rPr>
          <w:rFonts w:eastAsia="Arial Unicode MS" w:cs="Tahoma"/>
          <w:spacing w:val="20"/>
          <w:kern w:val="2"/>
          <w:position w:val="-6"/>
          <w:sz w:val="36"/>
          <w:szCs w:val="36"/>
        </w:rPr>
        <w:t xml:space="preserve">SI </w:t>
      </w:r>
      <w:smartTag w:uri="urn:schemas-microsoft-com:office:smarttags" w:element="PersonName">
        <w:r w:rsidRPr="001B3122">
          <w:rPr>
            <w:rFonts w:eastAsia="Arial Unicode MS" w:cs="Tahoma"/>
            <w:spacing w:val="20"/>
            <w:kern w:val="2"/>
            <w:position w:val="-6"/>
            <w:sz w:val="36"/>
            <w:szCs w:val="36"/>
          </w:rPr>
          <w:t>Consumer</w:t>
        </w:r>
      </w:smartTag>
      <w:r w:rsidRPr="001B3122">
        <w:rPr>
          <w:rFonts w:eastAsia="Arial Unicode MS" w:cs="Tahoma"/>
          <w:spacing w:val="20"/>
          <w:kern w:val="2"/>
          <w:position w:val="-6"/>
          <w:sz w:val="36"/>
          <w:szCs w:val="36"/>
        </w:rPr>
        <w:t xml:space="preserve"> &amp; Public Interest Network</w:t>
      </w:r>
    </w:p>
    <w:p w:rsidR="001B3122" w:rsidRPr="001B3122" w:rsidRDefault="001B3122" w:rsidP="001B3122">
      <w:pPr>
        <w:outlineLvl w:val="0"/>
        <w:rPr>
          <w:rFonts w:cs="Tahoma"/>
          <w:kern w:val="2"/>
          <w:sz w:val="36"/>
          <w:szCs w:val="36"/>
        </w:rPr>
      </w:pPr>
      <w:r w:rsidRPr="001B3122">
        <w:rPr>
          <w:rFonts w:cs="Tahoma"/>
          <w:kern w:val="2"/>
          <w:sz w:val="36"/>
          <w:szCs w:val="36"/>
        </w:rPr>
        <w:t>Vacancy for Consumer Coordinator for Children’s Interests group</w:t>
      </w:r>
    </w:p>
    <w:p w:rsidR="001B3122" w:rsidRPr="0096298C" w:rsidRDefault="001B3122" w:rsidP="001B3122">
      <w:pPr>
        <w:pStyle w:val="NoSpacing"/>
        <w:rPr>
          <w:rFonts w:eastAsia="Arial Unicode MS" w:cs="Tahoma"/>
          <w:sz w:val="28"/>
          <w:szCs w:val="28"/>
        </w:rPr>
      </w:pPr>
    </w:p>
    <w:p w:rsidR="001B3122" w:rsidRPr="004575AB" w:rsidRDefault="001B3122" w:rsidP="001B3122">
      <w:pPr>
        <w:pStyle w:val="NoSpacing"/>
        <w:rPr>
          <w:rFonts w:eastAsia="Arial Unicode MS" w:cs="Tahoma"/>
          <w:i/>
          <w:spacing w:val="20"/>
          <w:lang w:val="en-US"/>
        </w:rPr>
      </w:pPr>
      <w:r w:rsidRPr="004575AB">
        <w:rPr>
          <w:rFonts w:eastAsia="Arial Unicode MS" w:cs="Tahoma"/>
          <w:i/>
          <w:spacing w:val="20"/>
          <w:lang w:val="en-US"/>
        </w:rPr>
        <w:t xml:space="preserve">Are you a parent, or a consumer expert with a particular interest in safeguarding children? Do you know what the consumer and public interest issues are for this area? And what do we mean by ‘children’ exactly? The very young up to teenagers? </w:t>
      </w:r>
      <w:r w:rsidRPr="004575AB">
        <w:rPr>
          <w:rFonts w:eastAsia="Arial Unicode MS" w:cs="Tahoma"/>
          <w:i/>
          <w:spacing w:val="20"/>
        </w:rPr>
        <w:t xml:space="preserve">What do we do about the needs of a toddler differing greatly from those of a teen? Children aren’t a homogenous group and, </w:t>
      </w:r>
      <w:r w:rsidRPr="004575AB">
        <w:rPr>
          <w:rFonts w:eastAsia="Arial Unicode MS" w:cs="Tahoma"/>
          <w:i/>
          <w:spacing w:val="20"/>
          <w:lang w:val="en-US"/>
        </w:rPr>
        <w:t xml:space="preserve">even within one age band, </w:t>
      </w:r>
      <w:smartTag w:uri="urn:schemas-microsoft-com:office:smarttags" w:element="PersonName">
        <w:r w:rsidRPr="004575AB">
          <w:rPr>
            <w:rFonts w:eastAsia="Arial Unicode MS" w:cs="Tahoma"/>
            <w:i/>
            <w:spacing w:val="20"/>
            <w:lang w:val="en-US"/>
          </w:rPr>
          <w:t>accessibility</w:t>
        </w:r>
      </w:smartTag>
      <w:r w:rsidRPr="004575AB">
        <w:rPr>
          <w:rFonts w:eastAsia="Arial Unicode MS" w:cs="Tahoma"/>
          <w:i/>
          <w:spacing w:val="20"/>
          <w:lang w:val="en-US"/>
        </w:rPr>
        <w:t xml:space="preserve"> and other needs will vary dramatically. If we do attempt to cater for all children, will we make it difficult for other consumers, for example, the elderly and disabled? </w:t>
      </w:r>
    </w:p>
    <w:p w:rsidR="001B3122" w:rsidRPr="004575AB" w:rsidRDefault="001B3122" w:rsidP="001B3122">
      <w:pPr>
        <w:pStyle w:val="NoSpacing"/>
        <w:rPr>
          <w:rFonts w:eastAsia="Arial Unicode MS" w:cs="Tahoma"/>
          <w:i/>
          <w:spacing w:val="20"/>
        </w:rPr>
      </w:pPr>
    </w:p>
    <w:p w:rsidR="001B3122" w:rsidRPr="004575AB" w:rsidRDefault="001B3122" w:rsidP="001B3122">
      <w:pPr>
        <w:spacing w:before="120"/>
        <w:rPr>
          <w:rFonts w:eastAsia="Arial Unicode MS" w:cs="Tahoma"/>
        </w:rPr>
      </w:pPr>
      <w:r w:rsidRPr="004575AB">
        <w:rPr>
          <w:rFonts w:eastAsia="Arial Unicode MS" w:cs="Tahoma"/>
        </w:rPr>
        <w:t xml:space="preserve">Children’s issues relate to all products and services used by children, or with which they come into contact, not just those that are designed specifically for children. Here are some examples of things within the home that can cause problems for children: </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Sharp and hot surfaces (cookers, irons, kettles)</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Strangling hazards (window cords and blinds, cords on clothing)</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 xml:space="preserve">Toppling or trapping hazards (washing machines and driers, </w:t>
      </w:r>
      <w:proofErr w:type="spellStart"/>
      <w:r w:rsidRPr="004575AB">
        <w:rPr>
          <w:rFonts w:eastAsia="Arial Unicode MS" w:cs="Tahoma"/>
        </w:rPr>
        <w:t>flatscreen</w:t>
      </w:r>
      <w:proofErr w:type="spellEnd"/>
      <w:r w:rsidRPr="004575AB">
        <w:rPr>
          <w:rFonts w:eastAsia="Arial Unicode MS" w:cs="Tahoma"/>
        </w:rPr>
        <w:t xml:space="preserve"> TVs)</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Falling, tripping and slipping hazards (highchairs, barriers, stair guards, balconies, windows)</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Access to toxic or poisonous items and medical goods (lead in toys and some paints, jewellery and cosmetics, blister packs)</w:t>
      </w:r>
    </w:p>
    <w:p w:rsidR="001B3122" w:rsidRPr="004575AB" w:rsidRDefault="001B3122" w:rsidP="001B3122">
      <w:pPr>
        <w:numPr>
          <w:ilvl w:val="0"/>
          <w:numId w:val="35"/>
        </w:numPr>
        <w:spacing w:before="120"/>
        <w:rPr>
          <w:rFonts w:eastAsia="Arial Unicode MS" w:cs="Tahoma"/>
        </w:rPr>
      </w:pPr>
      <w:r w:rsidRPr="004575AB">
        <w:rPr>
          <w:rFonts w:eastAsia="Arial Unicode MS" w:cs="Tahoma"/>
        </w:rPr>
        <w:t>Access to inappropriate content on TV and computers, as well as the security and privacy issues</w:t>
      </w:r>
    </w:p>
    <w:p w:rsidR="001B3122" w:rsidRPr="004575AB" w:rsidRDefault="001B3122" w:rsidP="001B3122">
      <w:pPr>
        <w:spacing w:before="120"/>
        <w:rPr>
          <w:rFonts w:eastAsia="Arial Unicode MS" w:cs="Tahoma"/>
        </w:rPr>
      </w:pPr>
      <w:r w:rsidRPr="004575AB">
        <w:rPr>
          <w:rFonts w:eastAsia="Arial Unicode MS" w:cs="Tahoma"/>
        </w:rPr>
        <w:t>Outside the home, there is also plenty to consider: playgrounds, fairgrounds and bouncy castles, child seats in cars, adventurous activities, swimming pools… The list goes on and on, but consumers can at least be reassured that there are standards addressing the safety issues in all of the items just listed. If you have experience of working in any area connected to Children’s Interests, you’ll already know about the many standards that take their needs into account. There is still much more to do: for example, what about instructions for products and services – do they meet the needs of all the different kinds of children who are likely to use them?</w:t>
      </w:r>
    </w:p>
    <w:p w:rsidR="001B3122" w:rsidRPr="004575AB" w:rsidRDefault="001B3122" w:rsidP="001B3122">
      <w:pPr>
        <w:pStyle w:val="NormalWeb"/>
        <w:spacing w:after="120" w:afterAutospacing="0"/>
        <w:rPr>
          <w:rFonts w:ascii="Tahoma" w:eastAsia="Arial Unicode MS" w:hAnsi="Tahoma" w:cs="Tahoma"/>
          <w:i/>
          <w:spacing w:val="20"/>
          <w:sz w:val="22"/>
          <w:szCs w:val="22"/>
          <w:lang w:val="en-US"/>
        </w:rPr>
      </w:pPr>
      <w:r w:rsidRPr="004575AB">
        <w:rPr>
          <w:rFonts w:ascii="Tahoma" w:eastAsia="Arial Unicode MS" w:hAnsi="Tahoma" w:cs="Tahoma"/>
          <w:i/>
          <w:spacing w:val="20"/>
          <w:sz w:val="22"/>
          <w:szCs w:val="22"/>
          <w:lang w:val="en-US"/>
        </w:rPr>
        <w:t>If these sorts of challenges are right up your street, you’ll enjoy working for us.</w:t>
      </w:r>
    </w:p>
    <w:p w:rsidR="001B3122" w:rsidRDefault="001B3122" w:rsidP="001B3122">
      <w:pPr>
        <w:pStyle w:val="NormalWeb"/>
        <w:spacing w:after="120" w:afterAutospacing="0"/>
        <w:rPr>
          <w:rFonts w:ascii="Tahoma" w:eastAsia="Arial Unicode MS" w:hAnsi="Tahoma" w:cs="Tahoma"/>
          <w:sz w:val="22"/>
          <w:szCs w:val="22"/>
        </w:rPr>
      </w:pPr>
      <w:r w:rsidRPr="004575AB">
        <w:rPr>
          <w:rFonts w:ascii="Tahoma" w:eastAsia="Arial Unicode MS" w:hAnsi="Tahoma" w:cs="Tahoma"/>
          <w:sz w:val="22"/>
          <w:szCs w:val="22"/>
          <w:lang w:val="en-US"/>
        </w:rPr>
        <w:t>This is about</w:t>
      </w:r>
      <w:r w:rsidRPr="004575AB">
        <w:rPr>
          <w:rFonts w:ascii="Tahoma" w:eastAsia="Arial Unicode MS" w:hAnsi="Tahoma" w:cs="Tahoma"/>
          <w:sz w:val="22"/>
          <w:szCs w:val="22"/>
        </w:rPr>
        <w:t xml:space="preserve"> joining a group of creative people who want to get things right and make things easier and safer for all consumers. Through the </w:t>
      </w:r>
      <w:hyperlink r:id="rId8" w:history="1">
        <w:r w:rsidRPr="004575AB">
          <w:rPr>
            <w:rStyle w:val="Hyperlink"/>
            <w:rFonts w:ascii="Tahoma" w:eastAsia="Arial Unicode MS" w:hAnsi="Tahoma" w:cs="Tahoma"/>
            <w:sz w:val="22"/>
            <w:szCs w:val="22"/>
          </w:rPr>
          <w:t>standards dev</w:t>
        </w:r>
        <w:r w:rsidRPr="004575AB">
          <w:rPr>
            <w:rStyle w:val="Hyperlink"/>
            <w:rFonts w:ascii="Tahoma" w:eastAsia="Arial Unicode MS" w:hAnsi="Tahoma" w:cs="Tahoma"/>
            <w:sz w:val="22"/>
            <w:szCs w:val="22"/>
          </w:rPr>
          <w:t>e</w:t>
        </w:r>
        <w:r w:rsidRPr="004575AB">
          <w:rPr>
            <w:rStyle w:val="Hyperlink"/>
            <w:rFonts w:ascii="Tahoma" w:eastAsia="Arial Unicode MS" w:hAnsi="Tahoma" w:cs="Tahoma"/>
            <w:sz w:val="22"/>
            <w:szCs w:val="22"/>
          </w:rPr>
          <w:t>lopment process,</w:t>
        </w:r>
      </w:hyperlink>
      <w:r w:rsidRPr="004575AB">
        <w:rPr>
          <w:rFonts w:ascii="Tahoma" w:eastAsia="Arial Unicode MS" w:hAnsi="Tahoma" w:cs="Tahoma"/>
          <w:sz w:val="22"/>
          <w:szCs w:val="22"/>
        </w:rPr>
        <w:t xml:space="preserve"> we represent ordinary consumers. </w:t>
      </w:r>
      <w:r>
        <w:rPr>
          <w:rFonts w:ascii="Tahoma" w:eastAsia="Arial Unicode MS" w:hAnsi="Tahoma" w:cs="Tahoma"/>
          <w:sz w:val="22"/>
          <w:szCs w:val="22"/>
        </w:rPr>
        <w:t>Our current priorities are:</w:t>
      </w:r>
    </w:p>
    <w:p w:rsidR="001B3122" w:rsidRPr="003F523D" w:rsidRDefault="001B3122" w:rsidP="001B3122">
      <w:pPr>
        <w:numPr>
          <w:ilvl w:val="0"/>
          <w:numId w:val="36"/>
        </w:numPr>
        <w:tabs>
          <w:tab w:val="left" w:pos="7380"/>
        </w:tabs>
        <w:spacing w:after="0"/>
        <w:rPr>
          <w:rFonts w:eastAsia="Batang" w:cs="Tahoma"/>
          <w:b/>
          <w:lang w:eastAsia="ko-KR"/>
        </w:rPr>
      </w:pPr>
      <w:r w:rsidRPr="00AF2C22">
        <w:rPr>
          <w:rFonts w:eastAsia="Batang" w:cs="Tahoma"/>
          <w:b/>
          <w:lang w:eastAsia="ko-KR"/>
        </w:rPr>
        <w:t xml:space="preserve">Inclusivity </w:t>
      </w:r>
      <w:r>
        <w:rPr>
          <w:rFonts w:eastAsia="Batang" w:cs="Tahoma"/>
          <w:b/>
          <w:lang w:eastAsia="ko-KR"/>
        </w:rPr>
        <w:t xml:space="preserve">– </w:t>
      </w:r>
      <w:r w:rsidRPr="003F523D">
        <w:rPr>
          <w:rFonts w:eastAsia="Batang" w:cs="Tahoma"/>
          <w:lang w:eastAsia="ko-KR"/>
        </w:rPr>
        <w:t>Older people, Disabled people and Children</w:t>
      </w:r>
      <w:r>
        <w:rPr>
          <w:rFonts w:eastAsia="Batang" w:cs="Tahoma"/>
          <w:lang w:eastAsia="ko-KR"/>
        </w:rPr>
        <w:t>’s Interests</w:t>
      </w:r>
      <w:r w:rsidRPr="00AF2C22">
        <w:rPr>
          <w:rFonts w:eastAsia="Batang" w:cs="Tahoma"/>
          <w:lang w:eastAsia="ko-KR"/>
        </w:rPr>
        <w:t xml:space="preserve"> </w:t>
      </w:r>
    </w:p>
    <w:p w:rsidR="001B3122" w:rsidRPr="00AF2C22" w:rsidRDefault="001B3122" w:rsidP="001B3122">
      <w:pPr>
        <w:numPr>
          <w:ilvl w:val="0"/>
          <w:numId w:val="36"/>
        </w:numPr>
        <w:tabs>
          <w:tab w:val="left" w:pos="7380"/>
        </w:tabs>
        <w:spacing w:after="0"/>
        <w:rPr>
          <w:rFonts w:eastAsia="Batang" w:cs="Tahoma"/>
          <w:b/>
          <w:lang w:eastAsia="ko-KR"/>
        </w:rPr>
      </w:pPr>
      <w:r w:rsidRPr="00AF2C22">
        <w:rPr>
          <w:rFonts w:eastAsia="Batang" w:cs="Tahoma"/>
          <w:b/>
          <w:lang w:eastAsia="ko-KR"/>
        </w:rPr>
        <w:t>Security, Privacy &amp; Identity</w:t>
      </w:r>
      <w:r>
        <w:rPr>
          <w:rFonts w:eastAsia="Batang" w:cs="Tahoma"/>
          <w:b/>
          <w:lang w:eastAsia="ko-KR"/>
        </w:rPr>
        <w:t xml:space="preserve"> – </w:t>
      </w:r>
      <w:r w:rsidRPr="003F523D">
        <w:rPr>
          <w:rFonts w:eastAsia="Batang" w:cs="Tahoma"/>
          <w:lang w:eastAsia="ko-KR"/>
        </w:rPr>
        <w:t>includes online safety</w:t>
      </w:r>
    </w:p>
    <w:p w:rsidR="001B3122" w:rsidRPr="00AF2C22" w:rsidRDefault="001B3122" w:rsidP="001B3122">
      <w:pPr>
        <w:numPr>
          <w:ilvl w:val="0"/>
          <w:numId w:val="36"/>
        </w:numPr>
        <w:tabs>
          <w:tab w:val="left" w:pos="7380"/>
        </w:tabs>
        <w:spacing w:after="0"/>
        <w:rPr>
          <w:rFonts w:eastAsia="Batang" w:cs="Tahoma"/>
          <w:b/>
          <w:lang w:eastAsia="ko-KR"/>
        </w:rPr>
      </w:pPr>
      <w:r w:rsidRPr="00AF2C22">
        <w:rPr>
          <w:rFonts w:eastAsia="Batang" w:cs="Tahoma"/>
          <w:b/>
          <w:lang w:eastAsia="ko-KR"/>
        </w:rPr>
        <w:t xml:space="preserve">Sustainability </w:t>
      </w:r>
      <w:r>
        <w:rPr>
          <w:rFonts w:eastAsia="Batang" w:cs="Tahoma"/>
          <w:b/>
          <w:lang w:eastAsia="ko-KR"/>
        </w:rPr>
        <w:t xml:space="preserve">– </w:t>
      </w:r>
      <w:r w:rsidRPr="00AF2C22">
        <w:rPr>
          <w:rFonts w:eastAsia="Batang" w:cs="Tahoma"/>
          <w:lang w:eastAsia="ko-KR"/>
        </w:rPr>
        <w:t>includes environment</w:t>
      </w:r>
      <w:r>
        <w:rPr>
          <w:rFonts w:eastAsia="Batang" w:cs="Tahoma"/>
          <w:lang w:eastAsia="ko-KR"/>
        </w:rPr>
        <w:t xml:space="preserve">, </w:t>
      </w:r>
      <w:r w:rsidRPr="00AF2C22">
        <w:rPr>
          <w:rFonts w:eastAsia="Batang" w:cs="Tahoma"/>
          <w:lang w:eastAsia="ko-KR"/>
        </w:rPr>
        <w:t xml:space="preserve">energy </w:t>
      </w:r>
      <w:r>
        <w:rPr>
          <w:rFonts w:eastAsia="Batang" w:cs="Tahoma"/>
          <w:lang w:eastAsia="ko-KR"/>
        </w:rPr>
        <w:t xml:space="preserve">(product efficiency)and social responsibility  </w:t>
      </w:r>
      <w:r w:rsidRPr="00AF2C22">
        <w:rPr>
          <w:rFonts w:eastAsia="Batang" w:cs="Tahoma"/>
          <w:b/>
          <w:lang w:eastAsia="ko-KR"/>
        </w:rPr>
        <w:t xml:space="preserve"> </w:t>
      </w:r>
    </w:p>
    <w:p w:rsidR="001B3122" w:rsidRPr="00AF2C22" w:rsidRDefault="001B3122" w:rsidP="001B3122">
      <w:pPr>
        <w:numPr>
          <w:ilvl w:val="0"/>
          <w:numId w:val="36"/>
        </w:numPr>
        <w:tabs>
          <w:tab w:val="left" w:pos="7380"/>
        </w:tabs>
        <w:spacing w:after="0"/>
        <w:rPr>
          <w:rFonts w:eastAsia="Batang" w:cs="Tahoma"/>
          <w:lang w:eastAsia="ko-KR"/>
        </w:rPr>
      </w:pPr>
      <w:r w:rsidRPr="00AF2C22">
        <w:rPr>
          <w:rFonts w:eastAsia="Batang" w:cs="Tahoma"/>
          <w:b/>
          <w:lang w:eastAsia="ko-KR"/>
        </w:rPr>
        <w:t xml:space="preserve">Wellbeing </w:t>
      </w:r>
      <w:r>
        <w:rPr>
          <w:rFonts w:eastAsia="Batang" w:cs="Tahoma"/>
          <w:b/>
          <w:lang w:eastAsia="ko-KR"/>
        </w:rPr>
        <w:t xml:space="preserve">– </w:t>
      </w:r>
      <w:r w:rsidRPr="00AF2C22">
        <w:rPr>
          <w:rFonts w:eastAsia="Batang" w:cs="Tahoma"/>
          <w:lang w:eastAsia="ko-KR"/>
        </w:rPr>
        <w:t>includes</w:t>
      </w:r>
      <w:r w:rsidRPr="00AF2C22">
        <w:rPr>
          <w:rFonts w:eastAsia="Batang" w:cs="Tahoma"/>
          <w:b/>
          <w:lang w:eastAsia="ko-KR"/>
        </w:rPr>
        <w:t xml:space="preserve"> </w:t>
      </w:r>
      <w:r w:rsidRPr="003F523D">
        <w:rPr>
          <w:rFonts w:eastAsia="Batang" w:cs="Tahoma"/>
          <w:lang w:eastAsia="ko-KR"/>
        </w:rPr>
        <w:t>behavioural risk and product safety</w:t>
      </w:r>
    </w:p>
    <w:p w:rsidR="001B3122" w:rsidRPr="001B3122" w:rsidRDefault="001B3122" w:rsidP="001B3122">
      <w:pPr>
        <w:numPr>
          <w:ilvl w:val="0"/>
          <w:numId w:val="36"/>
        </w:numPr>
        <w:tabs>
          <w:tab w:val="left" w:pos="7380"/>
        </w:tabs>
        <w:spacing w:after="0"/>
        <w:rPr>
          <w:rFonts w:eastAsia="Batang" w:cs="Tahoma"/>
          <w:b/>
          <w:lang w:eastAsia="ko-KR"/>
        </w:rPr>
      </w:pPr>
      <w:r w:rsidRPr="00AF2C22">
        <w:rPr>
          <w:rFonts w:eastAsia="Batang" w:cs="Tahoma"/>
          <w:b/>
          <w:lang w:eastAsia="ko-KR"/>
        </w:rPr>
        <w:t xml:space="preserve">Services standardization </w:t>
      </w:r>
      <w:r>
        <w:rPr>
          <w:rFonts w:eastAsia="Batang" w:cs="Tahoma"/>
          <w:b/>
          <w:lang w:eastAsia="ko-KR"/>
        </w:rPr>
        <w:t xml:space="preserve">– </w:t>
      </w:r>
      <w:r w:rsidRPr="003F523D">
        <w:rPr>
          <w:rFonts w:eastAsia="Batang" w:cs="Tahoma"/>
          <w:lang w:eastAsia="ko-KR"/>
        </w:rPr>
        <w:t>includes</w:t>
      </w:r>
      <w:r w:rsidRPr="00AF2C22">
        <w:rPr>
          <w:rFonts w:eastAsia="Batang" w:cs="Tahoma"/>
          <w:lang w:eastAsia="ko-KR"/>
        </w:rPr>
        <w:t xml:space="preserve"> </w:t>
      </w:r>
      <w:r>
        <w:rPr>
          <w:rFonts w:eastAsia="Batang" w:cs="Tahoma"/>
          <w:lang w:eastAsia="ko-KR"/>
        </w:rPr>
        <w:t xml:space="preserve">financial services, health and social care services </w:t>
      </w:r>
      <w:r w:rsidRPr="00AF2C22">
        <w:rPr>
          <w:rFonts w:eastAsia="Batang" w:cs="Tahoma"/>
          <w:lang w:eastAsia="ko-KR"/>
        </w:rPr>
        <w:t xml:space="preserve"> </w:t>
      </w:r>
    </w:p>
    <w:p w:rsidR="001B3122" w:rsidRPr="001B3122" w:rsidRDefault="001B3122" w:rsidP="001B3122">
      <w:pPr>
        <w:numPr>
          <w:ilvl w:val="0"/>
          <w:numId w:val="36"/>
        </w:numPr>
        <w:tabs>
          <w:tab w:val="left" w:pos="7380"/>
        </w:tabs>
        <w:spacing w:after="0"/>
        <w:rPr>
          <w:rFonts w:eastAsia="Batang" w:cs="Tahoma"/>
          <w:b/>
          <w:lang w:eastAsia="ko-KR"/>
        </w:rPr>
      </w:pPr>
    </w:p>
    <w:p w:rsidR="001B3122" w:rsidRDefault="001B3122" w:rsidP="001B3122">
      <w:pPr>
        <w:tabs>
          <w:tab w:val="left" w:pos="7380"/>
        </w:tabs>
        <w:spacing w:after="0"/>
        <w:rPr>
          <w:rFonts w:eastAsia="Arial Unicode MS" w:cs="Tahoma"/>
        </w:rPr>
      </w:pPr>
      <w:r w:rsidRPr="001B3122">
        <w:rPr>
          <w:rFonts w:eastAsia="Arial Unicode MS" w:cs="Tahoma"/>
        </w:rPr>
        <w:lastRenderedPageBreak/>
        <w:t xml:space="preserve">The volunteers and experts in our </w:t>
      </w:r>
      <w:hyperlink r:id="rId9" w:history="1">
        <w:r w:rsidRPr="001B3122">
          <w:rPr>
            <w:rStyle w:val="Hyperlink"/>
            <w:rFonts w:eastAsia="Arial Unicode MS" w:cs="Tahoma"/>
          </w:rPr>
          <w:t>BSI Consumer &amp; P</w:t>
        </w:r>
        <w:r w:rsidRPr="001B3122">
          <w:rPr>
            <w:rStyle w:val="Hyperlink"/>
            <w:rFonts w:eastAsia="Arial Unicode MS" w:cs="Tahoma"/>
          </w:rPr>
          <w:t>u</w:t>
        </w:r>
        <w:r w:rsidRPr="001B3122">
          <w:rPr>
            <w:rStyle w:val="Hyperlink"/>
            <w:rFonts w:eastAsia="Arial Unicode MS" w:cs="Tahoma"/>
          </w:rPr>
          <w:t xml:space="preserve">blic Interest Network (CPIN) are grouped according to those priorities and </w:t>
        </w:r>
        <w:r w:rsidRPr="001B3122">
          <w:rPr>
            <w:rFonts w:eastAsia="Arial Unicode MS" w:cs="Tahoma"/>
          </w:rPr>
          <w:t>we are currently looking for someone to coordinate the activities of our Children’s Interests group.</w:t>
        </w:r>
      </w:hyperlink>
    </w:p>
    <w:p w:rsidR="001B3122" w:rsidRPr="001B3122" w:rsidRDefault="001B3122" w:rsidP="001B3122">
      <w:pPr>
        <w:tabs>
          <w:tab w:val="left" w:pos="7380"/>
        </w:tabs>
        <w:spacing w:after="0"/>
        <w:rPr>
          <w:rFonts w:eastAsia="Batang" w:cs="Tahoma"/>
          <w:b/>
          <w:lang w:eastAsia="ko-KR"/>
        </w:rPr>
      </w:pPr>
      <w:r w:rsidRPr="001B3122">
        <w:rPr>
          <w:rFonts w:eastAsia="Arial Unicode MS" w:cs="Tahoma"/>
        </w:rPr>
        <w:t xml:space="preserve">  </w:t>
      </w:r>
    </w:p>
    <w:p w:rsidR="001B3122" w:rsidRPr="004575AB" w:rsidRDefault="001B3122" w:rsidP="001B3122">
      <w:pPr>
        <w:rPr>
          <w:rFonts w:eastAsia="Arial Unicode MS" w:cs="Tahoma"/>
        </w:rPr>
      </w:pPr>
      <w:r w:rsidRPr="004575AB">
        <w:rPr>
          <w:rFonts w:eastAsia="Arial Unicode MS" w:cs="Tahoma"/>
        </w:rPr>
        <w:t xml:space="preserve">The CPI Network </w:t>
      </w:r>
      <w:r w:rsidRPr="004575AB">
        <w:rPr>
          <w:rFonts w:eastAsia="Arial Unicode MS" w:cs="Tahoma"/>
          <w:kern w:val="2"/>
        </w:rPr>
        <w:t>(</w:t>
      </w:r>
      <w:r w:rsidRPr="004575AB">
        <w:rPr>
          <w:rFonts w:eastAsia="Arial Unicode MS" w:cs="Tahoma"/>
        </w:rPr>
        <w:t xml:space="preserve">approximately 70 </w:t>
      </w:r>
      <w:r>
        <w:rPr>
          <w:rFonts w:eastAsia="Arial Unicode MS" w:cs="Tahoma"/>
        </w:rPr>
        <w:t xml:space="preserve">people </w:t>
      </w:r>
      <w:r w:rsidRPr="004575AB">
        <w:rPr>
          <w:rFonts w:eastAsia="Arial Unicode MS" w:cs="Tahoma"/>
        </w:rPr>
        <w:t>in total)</w:t>
      </w:r>
      <w:r>
        <w:rPr>
          <w:rFonts w:eastAsia="Arial Unicode MS" w:cs="Tahoma"/>
        </w:rPr>
        <w:t xml:space="preserve"> </w:t>
      </w:r>
      <w:r w:rsidRPr="004575AB">
        <w:rPr>
          <w:rFonts w:eastAsia="Arial Unicode MS" w:cs="Tahoma"/>
        </w:rPr>
        <w:t xml:space="preserve">consists of three main groups </w:t>
      </w:r>
      <w:r>
        <w:rPr>
          <w:rFonts w:eastAsia="Arial Unicode MS" w:cs="Tahoma"/>
        </w:rPr>
        <w:t>– our Consumer Coordinators, Reps</w:t>
      </w:r>
      <w:r w:rsidRPr="004575AB">
        <w:rPr>
          <w:rFonts w:eastAsia="Arial Unicode MS" w:cs="Tahoma"/>
        </w:rPr>
        <w:t xml:space="preserve"> </w:t>
      </w:r>
      <w:r>
        <w:rPr>
          <w:rFonts w:eastAsia="Arial Unicode MS" w:cs="Tahoma"/>
        </w:rPr>
        <w:t xml:space="preserve">and background experts </w:t>
      </w:r>
      <w:r w:rsidRPr="004575AB">
        <w:rPr>
          <w:rFonts w:eastAsia="Arial Unicode MS" w:cs="Tahoma"/>
        </w:rPr>
        <w:t xml:space="preserve">are </w:t>
      </w:r>
      <w:r>
        <w:rPr>
          <w:rFonts w:eastAsia="Arial Unicode MS" w:cs="Tahoma"/>
        </w:rPr>
        <w:t xml:space="preserve">all </w:t>
      </w:r>
      <w:r w:rsidRPr="004575AB">
        <w:rPr>
          <w:rFonts w:eastAsia="Arial Unicode MS" w:cs="Tahoma"/>
        </w:rPr>
        <w:t>volunteers</w:t>
      </w:r>
      <w:r w:rsidRPr="004575AB">
        <w:rPr>
          <w:rFonts w:eastAsia="Arial Unicode MS" w:cs="Tahoma"/>
          <w:kern w:val="2"/>
        </w:rPr>
        <w:t xml:space="preserve"> who are based in the UK, but outside of BSI</w:t>
      </w:r>
      <w:r w:rsidRPr="004575AB">
        <w:rPr>
          <w:rFonts w:eastAsia="Arial Unicode MS" w:cs="Tahoma"/>
        </w:rPr>
        <w:t xml:space="preserve">: </w:t>
      </w:r>
    </w:p>
    <w:p w:rsidR="001B3122" w:rsidRPr="004575AB" w:rsidRDefault="001B3122" w:rsidP="001B3122">
      <w:pPr>
        <w:numPr>
          <w:ilvl w:val="0"/>
          <w:numId w:val="34"/>
        </w:numPr>
        <w:spacing w:after="0"/>
        <w:rPr>
          <w:rFonts w:eastAsia="Arial Unicode MS" w:cs="Tahoma"/>
        </w:rPr>
      </w:pPr>
      <w:r>
        <w:rPr>
          <w:rFonts w:eastAsia="Arial Unicode MS" w:cs="Tahoma"/>
        </w:rPr>
        <w:t>the CPI</w:t>
      </w:r>
      <w:r w:rsidRPr="004575AB">
        <w:rPr>
          <w:rFonts w:eastAsia="Arial Unicode MS" w:cs="Tahoma"/>
        </w:rPr>
        <w:t>SAC, a strategy group</w:t>
      </w:r>
      <w:r>
        <w:rPr>
          <w:rFonts w:eastAsia="Arial Unicode MS" w:cs="Tahoma"/>
        </w:rPr>
        <w:t xml:space="preserve"> of individuals</w:t>
      </w:r>
      <w:r w:rsidRPr="004575AB">
        <w:rPr>
          <w:rFonts w:eastAsia="Arial Unicode MS" w:cs="Tahoma"/>
        </w:rPr>
        <w:t xml:space="preserve">, </w:t>
      </w:r>
      <w:r>
        <w:rPr>
          <w:rFonts w:eastAsia="Arial Unicode MS" w:cs="Tahoma"/>
        </w:rPr>
        <w:t>who are</w:t>
      </w:r>
      <w:r w:rsidRPr="004575AB">
        <w:rPr>
          <w:rFonts w:eastAsia="Arial Unicode MS" w:cs="Tahoma"/>
        </w:rPr>
        <w:t xml:space="preserve"> senior </w:t>
      </w:r>
      <w:r>
        <w:rPr>
          <w:rFonts w:eastAsia="Arial Unicode MS" w:cs="Tahoma"/>
        </w:rPr>
        <w:t>staff at</w:t>
      </w:r>
      <w:r w:rsidRPr="004575AB">
        <w:rPr>
          <w:rFonts w:eastAsia="Arial Unicode MS" w:cs="Tahoma"/>
        </w:rPr>
        <w:t xml:space="preserve"> relevant organizations (e.g. </w:t>
      </w:r>
      <w:hyperlink r:id="rId10" w:history="1">
        <w:r w:rsidRPr="00775395">
          <w:rPr>
            <w:rStyle w:val="Hyperlink"/>
            <w:rFonts w:eastAsia="Arial Unicode MS" w:cs="Tahoma"/>
          </w:rPr>
          <w:t>Citizens Advice</w:t>
        </w:r>
      </w:hyperlink>
      <w:r w:rsidRPr="004575AB">
        <w:rPr>
          <w:rFonts w:eastAsia="Arial Unicode MS" w:cs="Tahoma"/>
        </w:rPr>
        <w:t xml:space="preserve">, </w:t>
      </w:r>
      <w:hyperlink r:id="rId11" w:history="1">
        <w:r w:rsidRPr="000C441C">
          <w:rPr>
            <w:rStyle w:val="Hyperlink"/>
            <w:rFonts w:eastAsia="Arial Unicode MS" w:cs="Tahoma"/>
          </w:rPr>
          <w:t>Chartered Institute of Trading Sta</w:t>
        </w:r>
        <w:r w:rsidRPr="000C441C">
          <w:rPr>
            <w:rStyle w:val="Hyperlink"/>
            <w:rFonts w:eastAsia="Arial Unicode MS" w:cs="Tahoma"/>
          </w:rPr>
          <w:t>n</w:t>
        </w:r>
        <w:r w:rsidRPr="000C441C">
          <w:rPr>
            <w:rStyle w:val="Hyperlink"/>
            <w:rFonts w:eastAsia="Arial Unicode MS" w:cs="Tahoma"/>
          </w:rPr>
          <w:t>dards</w:t>
        </w:r>
      </w:hyperlink>
      <w:r w:rsidRPr="004575AB">
        <w:rPr>
          <w:rFonts w:eastAsia="Arial Unicode MS" w:cs="Tahoma"/>
        </w:rPr>
        <w:t xml:space="preserve">, </w:t>
      </w:r>
      <w:hyperlink r:id="rId12" w:history="1">
        <w:r w:rsidRPr="00775395">
          <w:rPr>
            <w:rStyle w:val="Hyperlink"/>
            <w:rFonts w:eastAsia="Arial Unicode MS" w:cs="Tahoma"/>
          </w:rPr>
          <w:t>Which?</w:t>
        </w:r>
      </w:hyperlink>
      <w:r w:rsidRPr="004575AB">
        <w:rPr>
          <w:rFonts w:eastAsia="Arial Unicode MS" w:cs="Tahoma"/>
        </w:rPr>
        <w:t xml:space="preserve">); </w:t>
      </w:r>
    </w:p>
    <w:p w:rsidR="001B3122" w:rsidRPr="004575AB" w:rsidRDefault="001B3122" w:rsidP="001B3122">
      <w:pPr>
        <w:numPr>
          <w:ilvl w:val="0"/>
          <w:numId w:val="34"/>
        </w:numPr>
        <w:spacing w:after="0"/>
        <w:rPr>
          <w:rFonts w:eastAsia="Arial Unicode MS" w:cs="Tahoma"/>
        </w:rPr>
      </w:pPr>
      <w:r w:rsidRPr="004575AB">
        <w:rPr>
          <w:rFonts w:eastAsia="Arial Unicode MS" w:cs="Tahoma"/>
        </w:rPr>
        <w:t xml:space="preserve">Coordinators for each of the topic areas (currently </w:t>
      </w:r>
      <w:r>
        <w:rPr>
          <w:rFonts w:eastAsia="Arial Unicode MS" w:cs="Tahoma"/>
        </w:rPr>
        <w:t>nine</w:t>
      </w:r>
      <w:r w:rsidRPr="004575AB">
        <w:rPr>
          <w:rFonts w:eastAsia="Arial Unicode MS" w:cs="Tahoma"/>
        </w:rPr>
        <w:t xml:space="preserve">); </w:t>
      </w:r>
    </w:p>
    <w:p w:rsidR="001B3122" w:rsidRPr="004575AB" w:rsidRDefault="001B3122" w:rsidP="001B3122">
      <w:pPr>
        <w:numPr>
          <w:ilvl w:val="0"/>
          <w:numId w:val="34"/>
        </w:numPr>
        <w:spacing w:after="0"/>
        <w:rPr>
          <w:rFonts w:eastAsia="Arial Unicode MS" w:cs="Tahoma"/>
          <w:kern w:val="2"/>
        </w:rPr>
      </w:pPr>
      <w:r>
        <w:rPr>
          <w:rFonts w:eastAsia="Arial Unicode MS" w:cs="Tahoma"/>
          <w:bCs/>
          <w:kern w:val="2"/>
        </w:rPr>
        <w:t>Consumer</w:t>
      </w:r>
      <w:r w:rsidRPr="004575AB">
        <w:rPr>
          <w:rFonts w:eastAsia="Arial Unicode MS" w:cs="Tahoma"/>
        </w:rPr>
        <w:t xml:space="preserve"> Reps (who sit on committees and report back)</w:t>
      </w:r>
      <w:r>
        <w:rPr>
          <w:rFonts w:eastAsia="Arial Unicode MS" w:cs="Tahoma"/>
        </w:rPr>
        <w:t xml:space="preserve"> and</w:t>
      </w:r>
      <w:r w:rsidRPr="004575AB">
        <w:rPr>
          <w:rFonts w:eastAsia="Arial Unicode MS" w:cs="Tahoma"/>
        </w:rPr>
        <w:t xml:space="preserve"> background experts</w:t>
      </w:r>
      <w:r w:rsidRPr="004575AB">
        <w:rPr>
          <w:rFonts w:eastAsia="Arial Unicode MS" w:cs="Tahoma"/>
          <w:kern w:val="2"/>
        </w:rPr>
        <w:t xml:space="preserve">. </w:t>
      </w:r>
    </w:p>
    <w:p w:rsidR="001B3122" w:rsidRPr="004575AB" w:rsidRDefault="001B3122" w:rsidP="001B3122">
      <w:pPr>
        <w:rPr>
          <w:rFonts w:eastAsia="Arial Unicode MS" w:cs="Tahoma"/>
          <w:bCs/>
          <w:kern w:val="2"/>
        </w:rPr>
      </w:pPr>
    </w:p>
    <w:p w:rsidR="001B3122" w:rsidRPr="004575AB" w:rsidRDefault="001B3122" w:rsidP="001B3122">
      <w:pPr>
        <w:rPr>
          <w:rFonts w:eastAsia="Arial Unicode MS" w:cs="Tahoma"/>
        </w:rPr>
      </w:pPr>
      <w:smartTag w:uri="urn:schemas-microsoft-com:office:smarttags" w:element="country-region">
        <w:smartTag w:uri="urn:schemas-microsoft-com:office:smarttags" w:element="place">
          <w:r w:rsidRPr="004575AB">
            <w:rPr>
              <w:rFonts w:eastAsia="Arial Unicode MS" w:cs="Tahoma"/>
            </w:rPr>
            <w:t>UK</w:t>
          </w:r>
        </w:smartTag>
      </w:smartTag>
      <w:r w:rsidRPr="004575AB">
        <w:rPr>
          <w:rFonts w:eastAsia="Arial Unicode MS" w:cs="Tahoma"/>
        </w:rPr>
        <w:t xml:space="preserve"> consumers, as well as our European and international colleagues at </w:t>
      </w:r>
      <w:hyperlink r:id="rId13" w:history="1">
        <w:r w:rsidRPr="008E6B2F">
          <w:rPr>
            <w:rStyle w:val="Hyperlink"/>
            <w:rFonts w:eastAsia="Arial Unicode MS" w:cs="Tahoma"/>
          </w:rPr>
          <w:t>ANEC</w:t>
        </w:r>
      </w:hyperlink>
      <w:r w:rsidRPr="004575AB">
        <w:rPr>
          <w:rFonts w:eastAsia="Arial Unicode MS" w:cs="Tahoma"/>
        </w:rPr>
        <w:t xml:space="preserve"> and </w:t>
      </w:r>
      <w:hyperlink r:id="rId14" w:history="1">
        <w:r w:rsidRPr="008E6B2F">
          <w:rPr>
            <w:rStyle w:val="Hyperlink"/>
            <w:rFonts w:eastAsia="Arial Unicode MS" w:cs="Tahoma"/>
          </w:rPr>
          <w:t>COPOLCO</w:t>
        </w:r>
      </w:hyperlink>
      <w:r w:rsidRPr="004575AB">
        <w:rPr>
          <w:rFonts w:eastAsia="Arial Unicode MS" w:cs="Tahoma"/>
        </w:rPr>
        <w:t xml:space="preserve">, are involved in hundreds of standards projects, by means of consumer representation on the relevant standards committees. We also have links to the various individual experts and </w:t>
      </w:r>
      <w:r>
        <w:rPr>
          <w:rFonts w:eastAsia="Arial Unicode MS" w:cs="Tahoma"/>
        </w:rPr>
        <w:t xml:space="preserve">organizations </w:t>
      </w:r>
      <w:r w:rsidRPr="004575AB">
        <w:rPr>
          <w:rFonts w:eastAsia="Arial Unicode MS" w:cs="Tahoma"/>
        </w:rPr>
        <w:t xml:space="preserve"> working in the field of child protection, like the </w:t>
      </w:r>
      <w:hyperlink r:id="rId15" w:history="1">
        <w:r w:rsidRPr="008E6B2F">
          <w:rPr>
            <w:rStyle w:val="Hyperlink"/>
            <w:rFonts w:eastAsia="Arial Unicode MS" w:cs="Tahoma"/>
          </w:rPr>
          <w:t>Child Accident Prevention Trust</w:t>
        </w:r>
      </w:hyperlink>
      <w:r w:rsidRPr="004575AB">
        <w:rPr>
          <w:rFonts w:eastAsia="Arial Unicode MS" w:cs="Tahoma"/>
        </w:rPr>
        <w:t xml:space="preserve">, </w:t>
      </w:r>
      <w:hyperlink r:id="rId16" w:history="1">
        <w:proofErr w:type="spellStart"/>
        <w:r w:rsidRPr="008E6B2F">
          <w:rPr>
            <w:rStyle w:val="Hyperlink"/>
            <w:rFonts w:eastAsia="Arial Unicode MS" w:cs="Tahoma"/>
          </w:rPr>
          <w:t>RoSPA</w:t>
        </w:r>
        <w:proofErr w:type="spellEnd"/>
      </w:hyperlink>
      <w:r w:rsidRPr="004575AB">
        <w:rPr>
          <w:rFonts w:eastAsia="Arial Unicode MS" w:cs="Tahoma"/>
        </w:rPr>
        <w:t xml:space="preserve">, the </w:t>
      </w:r>
      <w:hyperlink r:id="rId17" w:history="1">
        <w:r w:rsidRPr="008E6B2F">
          <w:rPr>
            <w:rStyle w:val="Hyperlink"/>
            <w:rFonts w:eastAsia="Arial Unicode MS" w:cs="Tahoma"/>
          </w:rPr>
          <w:t>NSPCC</w:t>
        </w:r>
      </w:hyperlink>
      <w:r w:rsidRPr="004575AB">
        <w:rPr>
          <w:rFonts w:eastAsia="Arial Unicode MS" w:cs="Tahoma"/>
        </w:rPr>
        <w:t xml:space="preserve">, the </w:t>
      </w:r>
      <w:hyperlink r:id="rId18" w:history="1">
        <w:r w:rsidRPr="008E6B2F">
          <w:rPr>
            <w:rStyle w:val="Hyperlink"/>
            <w:rFonts w:eastAsia="Arial Unicode MS" w:cs="Tahoma"/>
          </w:rPr>
          <w:t>National Children’s Bureau</w:t>
        </w:r>
      </w:hyperlink>
      <w:r w:rsidRPr="004575AB">
        <w:rPr>
          <w:rFonts w:eastAsia="Arial Unicode MS" w:cs="Tahoma"/>
        </w:rPr>
        <w:t xml:space="preserve"> and the ANEC Child Safety WG.</w:t>
      </w:r>
    </w:p>
    <w:p w:rsidR="001B3122" w:rsidRPr="004575AB" w:rsidRDefault="001B3122" w:rsidP="001B3122">
      <w:pPr>
        <w:rPr>
          <w:rFonts w:eastAsia="Arial Unicode MS" w:cs="Tahoma"/>
          <w:bCs/>
          <w:kern w:val="2"/>
        </w:rPr>
      </w:pPr>
    </w:p>
    <w:p w:rsidR="001B3122" w:rsidRPr="004575AB" w:rsidRDefault="001B3122" w:rsidP="001B3122">
      <w:pPr>
        <w:rPr>
          <w:rFonts w:eastAsia="Arial Unicode MS" w:cs="Tahoma"/>
          <w:kern w:val="2"/>
        </w:rPr>
      </w:pPr>
      <w:r w:rsidRPr="004575AB">
        <w:rPr>
          <w:rFonts w:eastAsia="Arial Unicode MS" w:cs="Tahoma"/>
          <w:bCs/>
          <w:kern w:val="2"/>
        </w:rPr>
        <w:t xml:space="preserve">Each of our </w:t>
      </w:r>
      <w:r>
        <w:rPr>
          <w:rFonts w:eastAsia="Arial Unicode MS" w:cs="Tahoma"/>
          <w:bCs/>
          <w:kern w:val="2"/>
        </w:rPr>
        <w:t>Consumer</w:t>
      </w:r>
      <w:r w:rsidRPr="004575AB">
        <w:rPr>
          <w:rFonts w:eastAsia="Arial Unicode MS" w:cs="Tahoma"/>
          <w:bCs/>
          <w:kern w:val="2"/>
        </w:rPr>
        <w:t xml:space="preserve"> Coordinators has up-to-date background and specific knowledge relating to their area and good external contacts. They also have good people skills, advising and liaising regularly with the </w:t>
      </w:r>
      <w:r>
        <w:rPr>
          <w:rFonts w:eastAsia="Arial Unicode MS" w:cs="Tahoma"/>
          <w:bCs/>
          <w:kern w:val="2"/>
        </w:rPr>
        <w:t xml:space="preserve">BSI consumer and other </w:t>
      </w:r>
      <w:r w:rsidRPr="004575AB">
        <w:rPr>
          <w:rFonts w:eastAsia="Arial Unicode MS" w:cs="Tahoma"/>
          <w:bCs/>
          <w:kern w:val="2"/>
        </w:rPr>
        <w:t xml:space="preserve">relevant </w:t>
      </w:r>
      <w:r>
        <w:rPr>
          <w:rFonts w:eastAsia="Arial Unicode MS" w:cs="Tahoma"/>
          <w:bCs/>
          <w:kern w:val="2"/>
        </w:rPr>
        <w:t>staff</w:t>
      </w:r>
      <w:r w:rsidRPr="004575AB">
        <w:rPr>
          <w:rFonts w:eastAsia="Arial Unicode MS" w:cs="Tahoma"/>
          <w:bCs/>
          <w:kern w:val="2"/>
        </w:rPr>
        <w:t xml:space="preserve">, the Reps, and external experts. </w:t>
      </w:r>
      <w:r>
        <w:rPr>
          <w:rFonts w:eastAsia="Arial Unicode MS" w:cs="Tahoma"/>
          <w:kern w:val="2"/>
        </w:rPr>
        <w:t>T</w:t>
      </w:r>
      <w:r w:rsidRPr="004575AB">
        <w:rPr>
          <w:rFonts w:eastAsia="Arial Unicode MS" w:cs="Tahoma"/>
          <w:kern w:val="2"/>
        </w:rPr>
        <w:t xml:space="preserve">he Network </w:t>
      </w:r>
      <w:r>
        <w:rPr>
          <w:rFonts w:eastAsia="Arial Unicode MS" w:cs="Tahoma"/>
          <w:kern w:val="2"/>
        </w:rPr>
        <w:t xml:space="preserve">is </w:t>
      </w:r>
      <w:r w:rsidRPr="004575AB">
        <w:rPr>
          <w:rFonts w:eastAsia="Arial Unicode MS" w:cs="Tahoma"/>
          <w:kern w:val="2"/>
        </w:rPr>
        <w:t>manage</w:t>
      </w:r>
      <w:r>
        <w:rPr>
          <w:rFonts w:eastAsia="Arial Unicode MS" w:cs="Tahoma"/>
          <w:kern w:val="2"/>
        </w:rPr>
        <w:t>d</w:t>
      </w:r>
      <w:r w:rsidRPr="004575AB">
        <w:rPr>
          <w:rFonts w:eastAsia="Arial Unicode MS" w:cs="Tahoma"/>
          <w:kern w:val="2"/>
        </w:rPr>
        <w:t xml:space="preserve"> </w:t>
      </w:r>
      <w:r>
        <w:rPr>
          <w:rFonts w:eastAsia="Arial Unicode MS" w:cs="Tahoma"/>
          <w:kern w:val="2"/>
        </w:rPr>
        <w:t xml:space="preserve">at </w:t>
      </w:r>
      <w:r w:rsidRPr="004575AB">
        <w:rPr>
          <w:rFonts w:eastAsia="Arial Unicode MS" w:cs="Tahoma"/>
          <w:kern w:val="2"/>
        </w:rPr>
        <w:t xml:space="preserve">BSI </w:t>
      </w:r>
      <w:r>
        <w:rPr>
          <w:rFonts w:eastAsia="Arial Unicode MS" w:cs="Tahoma"/>
          <w:kern w:val="2"/>
        </w:rPr>
        <w:t>by staff who specialize in consumer and public interest engagement in standards</w:t>
      </w:r>
      <w:r w:rsidRPr="004575AB">
        <w:rPr>
          <w:rFonts w:eastAsia="Arial Unicode MS" w:cs="Tahoma"/>
          <w:kern w:val="2"/>
        </w:rPr>
        <w:t>. The Chair of the CPI Network is</w:t>
      </w:r>
      <w:r>
        <w:rPr>
          <w:rFonts w:eastAsia="Arial Unicode MS" w:cs="Tahoma"/>
          <w:kern w:val="2"/>
        </w:rPr>
        <w:t xml:space="preserve"> Christine </w:t>
      </w:r>
      <w:proofErr w:type="spellStart"/>
      <w:r>
        <w:rPr>
          <w:rFonts w:eastAsia="Arial Unicode MS" w:cs="Tahoma"/>
          <w:kern w:val="2"/>
        </w:rPr>
        <w:t>Heemskerk</w:t>
      </w:r>
      <w:proofErr w:type="spellEnd"/>
      <w:r w:rsidRPr="004575AB">
        <w:rPr>
          <w:rFonts w:eastAsia="Arial Unicode MS" w:cs="Tahoma"/>
          <w:kern w:val="2"/>
        </w:rPr>
        <w:t xml:space="preserve">, </w:t>
      </w:r>
      <w:r>
        <w:rPr>
          <w:rFonts w:eastAsia="Arial Unicode MS" w:cs="Tahoma"/>
          <w:kern w:val="2"/>
        </w:rPr>
        <w:t>a product safety consultant, who is a former</w:t>
      </w:r>
      <w:r w:rsidRPr="008E6B2F">
        <w:rPr>
          <w:rFonts w:eastAsia="Arial Unicode MS" w:cs="Tahoma"/>
          <w:kern w:val="2"/>
        </w:rPr>
        <w:t xml:space="preserve"> Chair of the UK Trading Standards Institute</w:t>
      </w:r>
      <w:r>
        <w:rPr>
          <w:rFonts w:eastAsia="Arial Unicode MS" w:cs="Tahoma"/>
          <w:kern w:val="2"/>
        </w:rPr>
        <w:t xml:space="preserve"> and </w:t>
      </w:r>
      <w:r w:rsidRPr="008E6B2F">
        <w:rPr>
          <w:rFonts w:eastAsia="Arial Unicode MS" w:cs="Tahoma"/>
          <w:kern w:val="2"/>
        </w:rPr>
        <w:t>Trading Standards Officer</w:t>
      </w:r>
      <w:r>
        <w:rPr>
          <w:rFonts w:eastAsia="Arial Unicode MS" w:cs="Tahoma"/>
          <w:kern w:val="2"/>
        </w:rPr>
        <w:t xml:space="preserve">, and whose valuable </w:t>
      </w:r>
      <w:r w:rsidRPr="008E6B2F">
        <w:rPr>
          <w:rFonts w:eastAsia="Arial Unicode MS" w:cs="Tahoma"/>
          <w:kern w:val="2"/>
        </w:rPr>
        <w:t>experience</w:t>
      </w:r>
      <w:r>
        <w:rPr>
          <w:rFonts w:eastAsia="Arial Unicode MS" w:cs="Tahoma"/>
          <w:kern w:val="2"/>
        </w:rPr>
        <w:t xml:space="preserve"> therefore gives her specialist</w:t>
      </w:r>
      <w:r w:rsidRPr="008E6B2F">
        <w:rPr>
          <w:rFonts w:eastAsia="Arial Unicode MS" w:cs="Tahoma"/>
          <w:kern w:val="2"/>
        </w:rPr>
        <w:t xml:space="preserve"> knowledge of </w:t>
      </w:r>
      <w:r>
        <w:rPr>
          <w:rFonts w:eastAsia="Arial Unicode MS" w:cs="Tahoma"/>
          <w:kern w:val="2"/>
        </w:rPr>
        <w:t>the p</w:t>
      </w:r>
      <w:r w:rsidRPr="008E6B2F">
        <w:rPr>
          <w:rFonts w:eastAsia="Arial Unicode MS" w:cs="Tahoma"/>
          <w:kern w:val="2"/>
        </w:rPr>
        <w:t xml:space="preserve">roduct </w:t>
      </w:r>
      <w:r>
        <w:rPr>
          <w:rFonts w:eastAsia="Arial Unicode MS" w:cs="Tahoma"/>
          <w:kern w:val="2"/>
        </w:rPr>
        <w:t>safety area</w:t>
      </w:r>
      <w:r w:rsidRPr="004575AB">
        <w:rPr>
          <w:rFonts w:eastAsia="Arial Unicode MS" w:cs="Tahoma"/>
          <w:kern w:val="2"/>
        </w:rPr>
        <w:t>.</w:t>
      </w:r>
    </w:p>
    <w:p w:rsidR="001B3122" w:rsidRPr="004575AB" w:rsidRDefault="001B3122" w:rsidP="001B3122">
      <w:pPr>
        <w:rPr>
          <w:rFonts w:eastAsia="Arial Unicode MS" w:cs="Tahoma"/>
          <w:kern w:val="2"/>
        </w:rPr>
      </w:pPr>
    </w:p>
    <w:p w:rsidR="001B3122" w:rsidRPr="004575AB" w:rsidRDefault="001B3122" w:rsidP="001B3122">
      <w:pPr>
        <w:rPr>
          <w:rFonts w:eastAsia="Arial Unicode MS" w:cs="Tahoma"/>
          <w:kern w:val="2"/>
        </w:rPr>
      </w:pPr>
      <w:r w:rsidRPr="004575AB">
        <w:rPr>
          <w:rFonts w:eastAsia="Arial Unicode MS" w:cs="Tahoma"/>
          <w:kern w:val="2"/>
        </w:rPr>
        <w:t xml:space="preserve">The </w:t>
      </w:r>
      <w:r>
        <w:rPr>
          <w:rFonts w:eastAsia="Arial Unicode MS" w:cs="Tahoma"/>
          <w:bCs/>
          <w:kern w:val="2"/>
        </w:rPr>
        <w:t>Consumer</w:t>
      </w:r>
      <w:r w:rsidRPr="004575AB">
        <w:rPr>
          <w:rFonts w:eastAsia="Arial Unicode MS" w:cs="Tahoma"/>
          <w:kern w:val="2"/>
        </w:rPr>
        <w:t xml:space="preserve"> Coordinator role attracts </w:t>
      </w:r>
      <w:r w:rsidRPr="004575AB">
        <w:rPr>
          <w:rFonts w:eastAsia="Arial Unicode MS" w:cs="Tahoma"/>
          <w:bCs/>
          <w:kern w:val="2"/>
        </w:rPr>
        <w:t xml:space="preserve">a </w:t>
      </w:r>
      <w:r>
        <w:rPr>
          <w:rFonts w:eastAsia="Arial Unicode MS" w:cs="Tahoma"/>
          <w:bCs/>
          <w:kern w:val="2"/>
        </w:rPr>
        <w:t>small honorarium (presently £</w:t>
      </w:r>
      <w:r w:rsidRPr="008C6C2B">
        <w:rPr>
          <w:rFonts w:eastAsia="Arial Unicode MS" w:cs="Tahoma"/>
          <w:bCs/>
          <w:kern w:val="2"/>
        </w:rPr>
        <w:t>3,500</w:t>
      </w:r>
      <w:r w:rsidRPr="004575AB">
        <w:rPr>
          <w:rFonts w:eastAsia="Arial Unicode MS" w:cs="Tahoma"/>
          <w:bCs/>
          <w:kern w:val="2"/>
        </w:rPr>
        <w:t xml:space="preserve"> p.a.) and, of course, your travel, accommodation and subsistence expenses are paid, when you go to meetings for us in the </w:t>
      </w:r>
      <w:smartTag w:uri="urn:schemas-microsoft-com:office:smarttags" w:element="country-region">
        <w:smartTag w:uri="urn:schemas-microsoft-com:office:smarttags" w:element="place">
          <w:r w:rsidRPr="004575AB">
            <w:rPr>
              <w:rFonts w:eastAsia="Arial Unicode MS" w:cs="Tahoma"/>
              <w:bCs/>
              <w:kern w:val="2"/>
            </w:rPr>
            <w:t>UK</w:t>
          </w:r>
        </w:smartTag>
      </w:smartTag>
      <w:r w:rsidRPr="004575AB">
        <w:rPr>
          <w:rFonts w:eastAsia="Arial Unicode MS" w:cs="Tahoma"/>
          <w:bCs/>
          <w:kern w:val="2"/>
        </w:rPr>
        <w:t xml:space="preserve"> and abroad.</w:t>
      </w:r>
      <w:r w:rsidRPr="004575AB">
        <w:rPr>
          <w:rFonts w:eastAsia="Arial Unicode MS" w:cs="Tahoma"/>
          <w:kern w:val="2"/>
        </w:rPr>
        <w:t xml:space="preserve"> The time commitment is approximately 30 days p.a. (including c.12 days total of meetings). </w:t>
      </w:r>
    </w:p>
    <w:p w:rsidR="001B3122" w:rsidRPr="004575AB" w:rsidRDefault="001B3122" w:rsidP="001B3122">
      <w:pPr>
        <w:rPr>
          <w:rFonts w:eastAsia="Arial Unicode MS" w:cs="Tahoma"/>
          <w:spacing w:val="6"/>
          <w:kern w:val="16"/>
        </w:rPr>
      </w:pPr>
    </w:p>
    <w:p w:rsidR="001B3122" w:rsidRPr="004575AB" w:rsidRDefault="001B3122" w:rsidP="001B3122">
      <w:pPr>
        <w:rPr>
          <w:rFonts w:eastAsia="Arial Unicode MS" w:cs="Tahoma"/>
          <w:i/>
          <w:spacing w:val="20"/>
        </w:rPr>
      </w:pPr>
      <w:r w:rsidRPr="004575AB">
        <w:rPr>
          <w:rFonts w:eastAsia="Arial Unicode MS" w:cs="Tahoma"/>
          <w:i/>
          <w:spacing w:val="20"/>
        </w:rPr>
        <w:t xml:space="preserve">Like the sound of it? </w:t>
      </w:r>
    </w:p>
    <w:p w:rsidR="001B3122" w:rsidRPr="004575AB" w:rsidRDefault="001B3122" w:rsidP="001B3122">
      <w:pPr>
        <w:rPr>
          <w:rFonts w:eastAsia="Arial Unicode MS" w:cs="Tahoma"/>
          <w:spacing w:val="6"/>
          <w:kern w:val="16"/>
          <w:position w:val="-6"/>
        </w:rPr>
      </w:pPr>
    </w:p>
    <w:p w:rsidR="001B3122" w:rsidRPr="004575AB" w:rsidRDefault="001B3122" w:rsidP="001B3122">
      <w:pPr>
        <w:rPr>
          <w:rFonts w:eastAsia="Arial Unicode MS" w:cs="Tahoma"/>
          <w:spacing w:val="6"/>
          <w:kern w:val="16"/>
        </w:rPr>
      </w:pPr>
      <w:r w:rsidRPr="004575AB">
        <w:rPr>
          <w:rFonts w:eastAsia="Arial Unicode MS" w:cs="Tahoma"/>
          <w:spacing w:val="6"/>
          <w:kern w:val="16"/>
        </w:rPr>
        <w:t xml:space="preserve">Please email </w:t>
      </w:r>
      <w:r>
        <w:rPr>
          <w:rFonts w:eastAsia="Arial Unicode MS" w:cs="Tahoma"/>
          <w:spacing w:val="6"/>
          <w:kern w:val="16"/>
        </w:rPr>
        <w:t>us</w:t>
      </w:r>
      <w:r w:rsidRPr="004575AB">
        <w:rPr>
          <w:rFonts w:eastAsia="Arial Unicode MS" w:cs="Tahoma"/>
          <w:spacing w:val="6"/>
          <w:kern w:val="16"/>
        </w:rPr>
        <w:t xml:space="preserve"> if you would like to apply: </w:t>
      </w:r>
      <w:r w:rsidRPr="00D57727">
        <w:rPr>
          <w:rFonts w:eastAsia="Arial Unicode MS" w:cs="Tahoma"/>
          <w:b/>
          <w:color w:val="0000FF"/>
          <w:spacing w:val="32"/>
          <w:kern w:val="16"/>
          <w:u w:val="single"/>
        </w:rPr>
        <w:t>consumer@bsigroup.com</w:t>
      </w:r>
      <w:r w:rsidRPr="004575AB">
        <w:rPr>
          <w:rFonts w:eastAsia="Arial Unicode MS" w:cs="Tahoma"/>
          <w:spacing w:val="6"/>
          <w:kern w:val="16"/>
        </w:rPr>
        <w:t xml:space="preserve">   </w:t>
      </w:r>
    </w:p>
    <w:p w:rsidR="001B3122" w:rsidRPr="004575AB" w:rsidRDefault="001B3122" w:rsidP="001B3122">
      <w:pPr>
        <w:rPr>
          <w:rFonts w:eastAsia="Arial Unicode MS" w:cs="Tahoma"/>
          <w:spacing w:val="6"/>
          <w:kern w:val="16"/>
          <w:position w:val="-6"/>
        </w:rPr>
      </w:pPr>
    </w:p>
    <w:p w:rsidR="001B3122" w:rsidRPr="004575AB" w:rsidRDefault="001B3122" w:rsidP="001B3122">
      <w:pPr>
        <w:rPr>
          <w:rFonts w:eastAsia="Arial Unicode MS" w:cs="Tahoma"/>
          <w:b/>
          <w:spacing w:val="32"/>
          <w:position w:val="-6"/>
        </w:rPr>
      </w:pPr>
      <w:r w:rsidRPr="004575AB">
        <w:rPr>
          <w:rFonts w:eastAsia="Arial Unicode MS" w:cs="Tahoma"/>
          <w:spacing w:val="6"/>
          <w:kern w:val="16"/>
          <w:position w:val="-6"/>
        </w:rPr>
        <w:t>For more information about us, see:</w:t>
      </w:r>
      <w:r w:rsidRPr="004575AB">
        <w:rPr>
          <w:rFonts w:eastAsia="Arial Unicode MS" w:cs="Tahoma"/>
          <w:b/>
          <w:spacing w:val="6"/>
          <w:kern w:val="16"/>
          <w:position w:val="-6"/>
        </w:rPr>
        <w:t xml:space="preserve"> </w:t>
      </w:r>
      <w:hyperlink r:id="rId19" w:history="1">
        <w:r w:rsidRPr="00D57727">
          <w:rPr>
            <w:rStyle w:val="Hyperlink"/>
            <w:rFonts w:eastAsia="Arial Unicode MS" w:cs="Tahoma"/>
            <w:b/>
            <w:spacing w:val="32"/>
            <w:position w:val="-6"/>
          </w:rPr>
          <w:t>www.bsigrou</w:t>
        </w:r>
        <w:r w:rsidRPr="00D57727">
          <w:rPr>
            <w:rStyle w:val="Hyperlink"/>
            <w:rFonts w:eastAsia="Arial Unicode MS" w:cs="Tahoma"/>
            <w:b/>
            <w:spacing w:val="32"/>
            <w:position w:val="-6"/>
          </w:rPr>
          <w:t>p</w:t>
        </w:r>
        <w:r w:rsidRPr="00D57727">
          <w:rPr>
            <w:rStyle w:val="Hyperlink"/>
            <w:rFonts w:eastAsia="Arial Unicode MS" w:cs="Tahoma"/>
            <w:b/>
            <w:spacing w:val="32"/>
            <w:position w:val="-6"/>
          </w:rPr>
          <w:t>.com/Consumers</w:t>
        </w:r>
      </w:hyperlink>
    </w:p>
    <w:p w:rsidR="001B3122" w:rsidRPr="004575AB" w:rsidRDefault="001B3122" w:rsidP="001B3122">
      <w:pPr>
        <w:pStyle w:val="NoSpacing"/>
        <w:rPr>
          <w:rFonts w:eastAsia="Arial Unicode MS" w:cs="Tahoma"/>
          <w:i/>
          <w:spacing w:val="6"/>
          <w:kern w:val="16"/>
          <w:position w:val="-6"/>
        </w:rPr>
      </w:pPr>
    </w:p>
    <w:p w:rsidR="001B3122" w:rsidRPr="004575AB" w:rsidRDefault="001B3122" w:rsidP="001B3122">
      <w:pPr>
        <w:pStyle w:val="NoSpacing"/>
        <w:rPr>
          <w:rFonts w:cs="Tahoma"/>
          <w:i/>
        </w:rPr>
      </w:pPr>
      <w:r w:rsidRPr="004575AB">
        <w:rPr>
          <w:rFonts w:eastAsia="Arial Unicode MS" w:cs="Tahoma"/>
          <w:i/>
          <w:spacing w:val="6"/>
          <w:kern w:val="16"/>
          <w:position w:val="-6"/>
        </w:rPr>
        <w:t xml:space="preserve">Look out for our consumer leaflet </w:t>
      </w:r>
      <w:r>
        <w:rPr>
          <w:rFonts w:eastAsia="Arial Unicode MS" w:cs="Tahoma"/>
          <w:i/>
          <w:spacing w:val="6"/>
          <w:kern w:val="16"/>
          <w:position w:val="-6"/>
        </w:rPr>
        <w:t>s related to Children’s Interests</w:t>
      </w:r>
      <w:r w:rsidRPr="00D57727">
        <w:rPr>
          <w:rFonts w:eastAsia="Arial Unicode MS" w:cs="Tahoma"/>
          <w:i/>
          <w:spacing w:val="6"/>
          <w:kern w:val="16"/>
          <w:position w:val="-6"/>
        </w:rPr>
        <w:t xml:space="preserve"> </w:t>
      </w:r>
      <w:r w:rsidRPr="004575AB">
        <w:rPr>
          <w:rFonts w:eastAsia="Arial Unicode MS" w:cs="Tahoma"/>
          <w:i/>
          <w:spacing w:val="6"/>
          <w:kern w:val="16"/>
          <w:position w:val="-6"/>
        </w:rPr>
        <w:t>on the BSI website</w:t>
      </w:r>
      <w:r>
        <w:rPr>
          <w:rFonts w:eastAsia="Arial Unicode MS" w:cs="Tahoma"/>
          <w:i/>
          <w:spacing w:val="6"/>
          <w:kern w:val="16"/>
          <w:position w:val="-6"/>
        </w:rPr>
        <w:t>:</w:t>
      </w:r>
      <w:r w:rsidRPr="004575AB">
        <w:rPr>
          <w:rFonts w:eastAsia="Arial Unicode MS" w:cs="Tahoma"/>
          <w:i/>
          <w:spacing w:val="6"/>
          <w:kern w:val="16"/>
          <w:position w:val="-6"/>
        </w:rPr>
        <w:t xml:space="preserve"> ‘</w:t>
      </w:r>
      <w:hyperlink r:id="rId20" w:history="1">
        <w:r w:rsidRPr="00D57727">
          <w:rPr>
            <w:rStyle w:val="Hyperlink"/>
            <w:rFonts w:eastAsia="Arial Unicode MS" w:cs="Tahoma"/>
            <w:i/>
            <w:spacing w:val="6"/>
            <w:kern w:val="16"/>
            <w:position w:val="-6"/>
          </w:rPr>
          <w:t>Playing safe’</w:t>
        </w:r>
      </w:hyperlink>
      <w:r>
        <w:rPr>
          <w:rFonts w:eastAsia="Arial Unicode MS" w:cs="Tahoma"/>
          <w:i/>
          <w:spacing w:val="6"/>
          <w:kern w:val="16"/>
          <w:position w:val="-6"/>
        </w:rPr>
        <w:t xml:space="preserve"> and ‘</w:t>
      </w:r>
      <w:hyperlink r:id="rId21" w:history="1">
        <w:r w:rsidRPr="00D57727">
          <w:rPr>
            <w:rStyle w:val="Hyperlink"/>
            <w:rFonts w:eastAsia="Arial Unicode MS" w:cs="Tahoma"/>
            <w:i/>
            <w:spacing w:val="6"/>
            <w:kern w:val="16"/>
            <w:position w:val="-6"/>
          </w:rPr>
          <w:t>Child resistant packaging’</w:t>
        </w:r>
      </w:hyperlink>
      <w:r w:rsidRPr="004575AB">
        <w:rPr>
          <w:rFonts w:eastAsia="Arial Unicode MS" w:cs="Tahoma"/>
          <w:i/>
          <w:spacing w:val="6"/>
          <w:kern w:val="16"/>
          <w:position w:val="-6"/>
        </w:rPr>
        <w:t>.</w:t>
      </w:r>
    </w:p>
    <w:p w:rsidR="00A20C68" w:rsidRDefault="00A20C68" w:rsidP="00A20C68">
      <w:r>
        <w:t xml:space="preserve"> </w:t>
      </w:r>
    </w:p>
    <w:sectPr w:rsidR="00A20C68" w:rsidSect="0006571C">
      <w:headerReference w:type="default" r:id="rId22"/>
      <w:footerReference w:type="default" r:id="rId23"/>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E3" w:rsidRDefault="00EA63E3" w:rsidP="00832B22">
      <w:r>
        <w:separator/>
      </w:r>
    </w:p>
  </w:endnote>
  <w:endnote w:type="continuationSeparator" w:id="0">
    <w:p w:rsidR="00EA63E3" w:rsidRDefault="00EA63E3"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2" w:rsidRDefault="00950C4A" w:rsidP="00294B89">
    <w:r>
      <w:rPr>
        <w:noProof/>
      </w:rPr>
      <w:drawing>
        <wp:anchor distT="0" distB="0" distL="114300" distR="114300" simplePos="0" relativeHeight="251658240" behindDoc="0" locked="0" layoutInCell="1" allowOverlap="1">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BE2">
      <w:rPr>
        <w:sz w:val="20"/>
        <w:szCs w:val="20"/>
      </w:rPr>
      <w:t xml:space="preserve"> </w:t>
    </w:r>
  </w:p>
  <w:tbl>
    <w:tblPr>
      <w:tblW w:w="10456" w:type="dxa"/>
      <w:tblLook w:val="0000" w:firstRow="0" w:lastRow="0" w:firstColumn="0" w:lastColumn="0" w:noHBand="0" w:noVBand="0"/>
    </w:tblPr>
    <w:tblGrid>
      <w:gridCol w:w="5058"/>
      <w:gridCol w:w="5398"/>
    </w:tblGrid>
    <w:tr w:rsidR="00963BE2" w:rsidRPr="00F26CCA" w:rsidTr="000B6E74">
      <w:tc>
        <w:tcPr>
          <w:tcW w:w="5058" w:type="dxa"/>
        </w:tcPr>
        <w:p w:rsidR="00963BE2" w:rsidRPr="000B6E74" w:rsidRDefault="00963BE2" w:rsidP="000B6E74">
          <w:pPr>
            <w:pStyle w:val="Footer"/>
            <w:tabs>
              <w:tab w:val="clear" w:pos="5058"/>
              <w:tab w:val="clear" w:pos="10144"/>
            </w:tabs>
            <w:rPr>
              <w:sz w:val="20"/>
              <w:szCs w:val="20"/>
              <w:lang w:val="en-GB"/>
            </w:rPr>
          </w:pPr>
        </w:p>
      </w:tc>
      <w:tc>
        <w:tcPr>
          <w:tcW w:w="5398" w:type="dxa"/>
        </w:tcPr>
        <w:p w:rsidR="00963BE2" w:rsidRPr="000B6E74" w:rsidRDefault="00963BE2" w:rsidP="000B6E74">
          <w:pPr>
            <w:pStyle w:val="Footer"/>
            <w:tabs>
              <w:tab w:val="clear" w:pos="5058"/>
              <w:tab w:val="clear" w:pos="10144"/>
            </w:tabs>
            <w:jc w:val="right"/>
            <w:rPr>
              <w:sz w:val="20"/>
              <w:szCs w:val="20"/>
              <w:lang w:val="en-GB"/>
            </w:rPr>
          </w:pPr>
          <w:r w:rsidRPr="000B6E74">
            <w:rPr>
              <w:sz w:val="20"/>
              <w:szCs w:val="20"/>
              <w:lang w:val="en-GB"/>
            </w:rPr>
            <w:t xml:space="preserve">Page </w:t>
          </w:r>
          <w:r w:rsidRPr="000B6E74">
            <w:rPr>
              <w:sz w:val="20"/>
              <w:szCs w:val="20"/>
              <w:lang w:val="en-GB"/>
            </w:rPr>
            <w:fldChar w:fldCharType="begin"/>
          </w:r>
          <w:r w:rsidRPr="000B6E74">
            <w:rPr>
              <w:sz w:val="20"/>
              <w:szCs w:val="20"/>
              <w:lang w:val="en-GB"/>
            </w:rPr>
            <w:instrText xml:space="preserve"> PAGE   \* MERGEFORMAT </w:instrText>
          </w:r>
          <w:r w:rsidRPr="000B6E74">
            <w:rPr>
              <w:sz w:val="20"/>
              <w:szCs w:val="20"/>
              <w:lang w:val="en-GB"/>
            </w:rPr>
            <w:fldChar w:fldCharType="separate"/>
          </w:r>
          <w:r w:rsidR="001B3122">
            <w:rPr>
              <w:noProof/>
              <w:sz w:val="20"/>
              <w:szCs w:val="20"/>
              <w:lang w:val="en-GB"/>
            </w:rPr>
            <w:t>1</w:t>
          </w:r>
          <w:r w:rsidRPr="000B6E74">
            <w:rPr>
              <w:sz w:val="20"/>
              <w:szCs w:val="20"/>
              <w:lang w:val="en-GB"/>
            </w:rPr>
            <w:fldChar w:fldCharType="end"/>
          </w:r>
          <w:r w:rsidRPr="000B6E74">
            <w:rPr>
              <w:sz w:val="20"/>
              <w:szCs w:val="20"/>
              <w:lang w:val="en-GB"/>
            </w:rPr>
            <w:t xml:space="preserve"> of </w:t>
          </w:r>
          <w:r w:rsidRPr="000B6E74">
            <w:rPr>
              <w:sz w:val="20"/>
              <w:szCs w:val="20"/>
              <w:lang w:val="en-GB"/>
            </w:rPr>
            <w:fldChar w:fldCharType="begin"/>
          </w:r>
          <w:r w:rsidRPr="000B6E74">
            <w:rPr>
              <w:sz w:val="20"/>
              <w:szCs w:val="20"/>
              <w:lang w:val="en-GB"/>
            </w:rPr>
            <w:instrText xml:space="preserve"> NUMPAGES   \* MERGEFORMAT </w:instrText>
          </w:r>
          <w:r w:rsidRPr="000B6E74">
            <w:rPr>
              <w:sz w:val="20"/>
              <w:szCs w:val="20"/>
              <w:lang w:val="en-GB"/>
            </w:rPr>
            <w:fldChar w:fldCharType="separate"/>
          </w:r>
          <w:r w:rsidR="001B3122">
            <w:rPr>
              <w:noProof/>
              <w:sz w:val="20"/>
              <w:szCs w:val="20"/>
              <w:lang w:val="en-GB"/>
            </w:rPr>
            <w:t>2</w:t>
          </w:r>
          <w:r w:rsidRPr="000B6E74">
            <w:rPr>
              <w:sz w:val="20"/>
              <w:szCs w:val="20"/>
              <w:lang w:val="en-GB"/>
            </w:rPr>
            <w:fldChar w:fldCharType="end"/>
          </w:r>
        </w:p>
      </w:tc>
    </w:tr>
  </w:tbl>
  <w:p w:rsidR="00963BE2" w:rsidRPr="00FA3A60" w:rsidRDefault="00963BE2" w:rsidP="00294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E3" w:rsidRDefault="00EA63E3" w:rsidP="00832B22">
      <w:r>
        <w:separator/>
      </w:r>
    </w:p>
  </w:footnote>
  <w:footnote w:type="continuationSeparator" w:id="0">
    <w:p w:rsidR="00EA63E3" w:rsidRDefault="00EA63E3"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E2" w:rsidRDefault="00950C4A">
    <w:r>
      <w:rPr>
        <w:noProof/>
      </w:rPr>
      <w:drawing>
        <wp:anchor distT="0" distB="0" distL="114300" distR="114300" simplePos="0" relativeHeight="251657216" behindDoc="0" locked="0" layoutInCell="1" allowOverlap="1">
          <wp:simplePos x="0" y="0"/>
          <wp:positionH relativeFrom="column">
            <wp:posOffset>-660400</wp:posOffset>
          </wp:positionH>
          <wp:positionV relativeFrom="paragraph">
            <wp:posOffset>-437515</wp:posOffset>
          </wp:positionV>
          <wp:extent cx="1882775" cy="172466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2775" cy="172466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right"/>
      <w:tblLook w:val="01E0" w:firstRow="1" w:lastRow="1" w:firstColumn="1" w:lastColumn="1" w:noHBand="0" w:noVBand="0"/>
    </w:tblPr>
    <w:tblGrid>
      <w:gridCol w:w="10422"/>
    </w:tblGrid>
    <w:tr w:rsidR="00963BE2" w:rsidRPr="0074124C">
      <w:trPr>
        <w:jc w:val="right"/>
      </w:trPr>
      <w:tc>
        <w:tcPr>
          <w:tcW w:w="5000" w:type="pct"/>
        </w:tcPr>
        <w:p w:rsidR="00963BE2" w:rsidRPr="0074124C" w:rsidRDefault="00963BE2" w:rsidP="00A20C68">
          <w:pPr>
            <w:pStyle w:val="Header"/>
            <w:jc w:val="right"/>
          </w:pPr>
        </w:p>
      </w:tc>
    </w:tr>
    <w:tr w:rsidR="00963BE2" w:rsidRPr="0074124C">
      <w:trPr>
        <w:jc w:val="right"/>
      </w:trPr>
      <w:tc>
        <w:tcPr>
          <w:tcW w:w="5000" w:type="pct"/>
        </w:tcPr>
        <w:p w:rsidR="00963BE2" w:rsidRPr="0074124C" w:rsidRDefault="00963BE2" w:rsidP="00963BE2">
          <w:pPr>
            <w:pStyle w:val="BSIHeader"/>
            <w:jc w:val="right"/>
          </w:pPr>
        </w:p>
      </w:tc>
    </w:tr>
    <w:tr w:rsidR="00963BE2">
      <w:trPr>
        <w:jc w:val="right"/>
      </w:trPr>
      <w:tc>
        <w:tcPr>
          <w:tcW w:w="5000" w:type="pct"/>
        </w:tcPr>
        <w:p w:rsidR="00963BE2" w:rsidRDefault="00963BE2" w:rsidP="00963BE2">
          <w:pPr>
            <w:pStyle w:val="BSIHeader"/>
            <w:jc w:val="right"/>
          </w:pPr>
        </w:p>
      </w:tc>
    </w:tr>
  </w:tbl>
  <w:p w:rsidR="00963BE2" w:rsidRPr="0074124C" w:rsidRDefault="00963BE2" w:rsidP="007412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E86"/>
      </v:shape>
    </w:pict>
  </w:numPicBullet>
  <w:numPicBullet w:numPicBulletId="1">
    <w:pict>
      <v:shape id="_x0000_i1057" type="#_x0000_t75" style="width:11.25pt;height:11.25pt" o:bullet="t">
        <v:imagedata r:id="rId2" o:title="mso2E86"/>
      </v:shape>
    </w:pict>
  </w:numPicBullet>
  <w:abstractNum w:abstractNumId="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021A4C9E"/>
    <w:multiLevelType w:val="hybridMultilevel"/>
    <w:tmpl w:val="16CAA700"/>
    <w:lvl w:ilvl="0" w:tplc="08090007">
      <w:start w:val="1"/>
      <w:numFmt w:val="bullet"/>
      <w:lvlText w:val=""/>
      <w:lvlPicBulletId w:val="1"/>
      <w:lvlJc w:val="left"/>
      <w:pPr>
        <w:tabs>
          <w:tab w:val="num" w:pos="737"/>
        </w:tabs>
        <w:ind w:left="737" w:hanging="377"/>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2">
    <w:nsid w:val="06BE5C68"/>
    <w:multiLevelType w:val="hybridMultilevel"/>
    <w:tmpl w:val="85DE2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7F3BC6"/>
    <w:multiLevelType w:val="hybridMultilevel"/>
    <w:tmpl w:val="B504CFD8"/>
    <w:lvl w:ilvl="0" w:tplc="E600128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8">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9">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20">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3">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7">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8">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30">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31">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2">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3"/>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8"/>
  </w:num>
  <w:num w:numId="13">
    <w:abstractNumId w:val="20"/>
  </w:num>
  <w:num w:numId="14">
    <w:abstractNumId w:val="24"/>
  </w:num>
  <w:num w:numId="15">
    <w:abstractNumId w:val="21"/>
  </w:num>
  <w:num w:numId="16">
    <w:abstractNumId w:val="25"/>
  </w:num>
  <w:num w:numId="17">
    <w:abstractNumId w:val="32"/>
  </w:num>
  <w:num w:numId="18">
    <w:abstractNumId w:val="16"/>
  </w:num>
  <w:num w:numId="19">
    <w:abstractNumId w:val="30"/>
  </w:num>
  <w:num w:numId="20">
    <w:abstractNumId w:val="22"/>
  </w:num>
  <w:num w:numId="21">
    <w:abstractNumId w:val="18"/>
  </w:num>
  <w:num w:numId="22">
    <w:abstractNumId w:val="13"/>
  </w:num>
  <w:num w:numId="23">
    <w:abstractNumId w:val="19"/>
  </w:num>
  <w:num w:numId="24">
    <w:abstractNumId w:val="23"/>
  </w:num>
  <w:num w:numId="25">
    <w:abstractNumId w:val="0"/>
  </w:num>
  <w:num w:numId="26">
    <w:abstractNumId w:val="15"/>
  </w:num>
  <w:num w:numId="27">
    <w:abstractNumId w:val="29"/>
  </w:num>
  <w:num w:numId="28">
    <w:abstractNumId w:val="27"/>
  </w:num>
  <w:num w:numId="29">
    <w:abstractNumId w:val="17"/>
  </w:num>
  <w:num w:numId="30">
    <w:abstractNumId w:val="26"/>
  </w:num>
  <w:num w:numId="31">
    <w:abstractNumId w:val="3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4A"/>
    <w:rsid w:val="000102F1"/>
    <w:rsid w:val="00010971"/>
    <w:rsid w:val="00014F40"/>
    <w:rsid w:val="00016802"/>
    <w:rsid w:val="000215EB"/>
    <w:rsid w:val="000236C2"/>
    <w:rsid w:val="00044164"/>
    <w:rsid w:val="0006571C"/>
    <w:rsid w:val="000A18A2"/>
    <w:rsid w:val="000B6E74"/>
    <w:rsid w:val="000C6A39"/>
    <w:rsid w:val="000F30B9"/>
    <w:rsid w:val="000F481F"/>
    <w:rsid w:val="000F69E1"/>
    <w:rsid w:val="001216D8"/>
    <w:rsid w:val="00122AFB"/>
    <w:rsid w:val="00124D57"/>
    <w:rsid w:val="00127947"/>
    <w:rsid w:val="00150626"/>
    <w:rsid w:val="001A5B20"/>
    <w:rsid w:val="001B3122"/>
    <w:rsid w:val="001B562F"/>
    <w:rsid w:val="001D2690"/>
    <w:rsid w:val="001E51A2"/>
    <w:rsid w:val="001F785A"/>
    <w:rsid w:val="0020186D"/>
    <w:rsid w:val="002132F5"/>
    <w:rsid w:val="00230854"/>
    <w:rsid w:val="00254372"/>
    <w:rsid w:val="00256C79"/>
    <w:rsid w:val="002709D9"/>
    <w:rsid w:val="00283451"/>
    <w:rsid w:val="0028608D"/>
    <w:rsid w:val="0029152B"/>
    <w:rsid w:val="00294B89"/>
    <w:rsid w:val="002A762D"/>
    <w:rsid w:val="002C6B4E"/>
    <w:rsid w:val="002D2894"/>
    <w:rsid w:val="002D2E44"/>
    <w:rsid w:val="002D538D"/>
    <w:rsid w:val="002E2CA1"/>
    <w:rsid w:val="002F5483"/>
    <w:rsid w:val="003317EC"/>
    <w:rsid w:val="0035275A"/>
    <w:rsid w:val="00374073"/>
    <w:rsid w:val="0037474F"/>
    <w:rsid w:val="00374F76"/>
    <w:rsid w:val="003D0097"/>
    <w:rsid w:val="003D7E9B"/>
    <w:rsid w:val="003E7413"/>
    <w:rsid w:val="003F0439"/>
    <w:rsid w:val="00424C58"/>
    <w:rsid w:val="00451066"/>
    <w:rsid w:val="00486E0C"/>
    <w:rsid w:val="004A2CD9"/>
    <w:rsid w:val="004A4BB9"/>
    <w:rsid w:val="004B1BC1"/>
    <w:rsid w:val="004D22DF"/>
    <w:rsid w:val="004D615F"/>
    <w:rsid w:val="004D62AA"/>
    <w:rsid w:val="004D6BD2"/>
    <w:rsid w:val="004D7CF5"/>
    <w:rsid w:val="004E0A1F"/>
    <w:rsid w:val="004F06BA"/>
    <w:rsid w:val="00513DB3"/>
    <w:rsid w:val="00515E18"/>
    <w:rsid w:val="005336CB"/>
    <w:rsid w:val="00551F96"/>
    <w:rsid w:val="0055448D"/>
    <w:rsid w:val="0055771D"/>
    <w:rsid w:val="00584751"/>
    <w:rsid w:val="00591103"/>
    <w:rsid w:val="00592C3C"/>
    <w:rsid w:val="005B5357"/>
    <w:rsid w:val="00605A8A"/>
    <w:rsid w:val="00616F5C"/>
    <w:rsid w:val="00644447"/>
    <w:rsid w:val="00662DA2"/>
    <w:rsid w:val="00683F6C"/>
    <w:rsid w:val="00684FAB"/>
    <w:rsid w:val="00697AE7"/>
    <w:rsid w:val="006A132E"/>
    <w:rsid w:val="006A3009"/>
    <w:rsid w:val="006B5C61"/>
    <w:rsid w:val="00735C7E"/>
    <w:rsid w:val="0074124C"/>
    <w:rsid w:val="00741A6A"/>
    <w:rsid w:val="00742158"/>
    <w:rsid w:val="00764293"/>
    <w:rsid w:val="00775616"/>
    <w:rsid w:val="00780441"/>
    <w:rsid w:val="007A4152"/>
    <w:rsid w:val="007C72F0"/>
    <w:rsid w:val="007D09D2"/>
    <w:rsid w:val="007E47FA"/>
    <w:rsid w:val="008227D6"/>
    <w:rsid w:val="008265B2"/>
    <w:rsid w:val="00832B22"/>
    <w:rsid w:val="00834E87"/>
    <w:rsid w:val="00851F73"/>
    <w:rsid w:val="008576D2"/>
    <w:rsid w:val="008904CA"/>
    <w:rsid w:val="008B308B"/>
    <w:rsid w:val="008B57F1"/>
    <w:rsid w:val="008C08F6"/>
    <w:rsid w:val="008C1745"/>
    <w:rsid w:val="008E0FEE"/>
    <w:rsid w:val="008F3353"/>
    <w:rsid w:val="00912A66"/>
    <w:rsid w:val="00921D34"/>
    <w:rsid w:val="00933BB9"/>
    <w:rsid w:val="00950C4A"/>
    <w:rsid w:val="00963BE2"/>
    <w:rsid w:val="009746B0"/>
    <w:rsid w:val="00975B57"/>
    <w:rsid w:val="00994007"/>
    <w:rsid w:val="0099774A"/>
    <w:rsid w:val="009A0B1A"/>
    <w:rsid w:val="009B361B"/>
    <w:rsid w:val="009B67E5"/>
    <w:rsid w:val="009C4592"/>
    <w:rsid w:val="009E3EBB"/>
    <w:rsid w:val="009E5D79"/>
    <w:rsid w:val="009F3E35"/>
    <w:rsid w:val="00A20C68"/>
    <w:rsid w:val="00A47622"/>
    <w:rsid w:val="00A620EA"/>
    <w:rsid w:val="00A62E55"/>
    <w:rsid w:val="00A65D00"/>
    <w:rsid w:val="00A6685E"/>
    <w:rsid w:val="00A817E2"/>
    <w:rsid w:val="00A82473"/>
    <w:rsid w:val="00A915A1"/>
    <w:rsid w:val="00AD3195"/>
    <w:rsid w:val="00B00312"/>
    <w:rsid w:val="00B07F63"/>
    <w:rsid w:val="00B13BCD"/>
    <w:rsid w:val="00B16497"/>
    <w:rsid w:val="00B16F4C"/>
    <w:rsid w:val="00B17D62"/>
    <w:rsid w:val="00B471A8"/>
    <w:rsid w:val="00B96126"/>
    <w:rsid w:val="00BB6841"/>
    <w:rsid w:val="00BB7E2D"/>
    <w:rsid w:val="00BF71F9"/>
    <w:rsid w:val="00C13A6C"/>
    <w:rsid w:val="00C3709D"/>
    <w:rsid w:val="00C639A2"/>
    <w:rsid w:val="00C6413B"/>
    <w:rsid w:val="00C64B9D"/>
    <w:rsid w:val="00CB2231"/>
    <w:rsid w:val="00CB36C3"/>
    <w:rsid w:val="00CD3FA3"/>
    <w:rsid w:val="00CD6A12"/>
    <w:rsid w:val="00CE1416"/>
    <w:rsid w:val="00CE7307"/>
    <w:rsid w:val="00CF6422"/>
    <w:rsid w:val="00D05B07"/>
    <w:rsid w:val="00D30B82"/>
    <w:rsid w:val="00D30F7B"/>
    <w:rsid w:val="00D50232"/>
    <w:rsid w:val="00D5479D"/>
    <w:rsid w:val="00D66CFA"/>
    <w:rsid w:val="00D83437"/>
    <w:rsid w:val="00DD24C7"/>
    <w:rsid w:val="00DE0A2C"/>
    <w:rsid w:val="00DF342A"/>
    <w:rsid w:val="00E00BCD"/>
    <w:rsid w:val="00E02B18"/>
    <w:rsid w:val="00E34CA7"/>
    <w:rsid w:val="00E51D64"/>
    <w:rsid w:val="00E56FED"/>
    <w:rsid w:val="00E70E6C"/>
    <w:rsid w:val="00E71E18"/>
    <w:rsid w:val="00E94822"/>
    <w:rsid w:val="00EA33B9"/>
    <w:rsid w:val="00EA63E3"/>
    <w:rsid w:val="00EC752F"/>
    <w:rsid w:val="00EE4F50"/>
    <w:rsid w:val="00F01936"/>
    <w:rsid w:val="00F06C9B"/>
    <w:rsid w:val="00F263AA"/>
    <w:rsid w:val="00F26CCA"/>
    <w:rsid w:val="00F40ACF"/>
    <w:rsid w:val="00F424DF"/>
    <w:rsid w:val="00F431C2"/>
    <w:rsid w:val="00F4655B"/>
    <w:rsid w:val="00F50557"/>
    <w:rsid w:val="00F7172B"/>
    <w:rsid w:val="00F86F4E"/>
    <w:rsid w:val="00FA2DF8"/>
    <w:rsid w:val="00FD1809"/>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3F0439"/>
    <w:pPr>
      <w:spacing w:after="120"/>
    </w:pPr>
    <w:rPr>
      <w:rFonts w:ascii="Tahoma" w:hAnsi="Tahoma"/>
      <w:sz w:val="22"/>
      <w:szCs w:val="22"/>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rPr>
  </w:style>
  <w:style w:type="paragraph" w:customStyle="1" w:styleId="BSIPolicySubtitle">
    <w:name w:val="BSI Policy Subtitle"/>
    <w:basedOn w:val="Normal"/>
    <w:next w:val="Normal"/>
    <w:qFormat/>
    <w:rsid w:val="00780441"/>
    <w:pPr>
      <w:spacing w:after="240"/>
    </w:pPr>
    <w:rPr>
      <w:sz w:val="40"/>
    </w:rPr>
  </w:style>
  <w:style w:type="paragraph" w:customStyle="1" w:styleId="BSITitle">
    <w:name w:val="BSI Title"/>
    <w:basedOn w:val="Normal"/>
    <w:next w:val="Normal"/>
    <w:qFormat/>
    <w:rsid w:val="004D6BD2"/>
    <w:pPr>
      <w:spacing w:after="240"/>
    </w:pPr>
    <w:rPr>
      <w:sz w:val="48"/>
    </w:rPr>
  </w:style>
  <w:style w:type="paragraph" w:customStyle="1" w:styleId="BSISubtitle">
    <w:name w:val="BSI Subtitle"/>
    <w:basedOn w:val="Normal"/>
    <w:next w:val="Normal"/>
    <w:qFormat/>
    <w:rsid w:val="00F40ACF"/>
    <w:rPr>
      <w:b/>
      <w:sz w:val="24"/>
    </w:rPr>
  </w:style>
  <w:style w:type="paragraph" w:styleId="ListBullet">
    <w:name w:val="List Bullet"/>
    <w:aliases w:val="BSI Bullet 1"/>
    <w:basedOn w:val="Normal"/>
    <w:qFormat/>
    <w:rsid w:val="003E7413"/>
    <w:pPr>
      <w:numPr>
        <w:numId w:val="1"/>
      </w:numPr>
    </w:pPr>
  </w:style>
  <w:style w:type="paragraph" w:styleId="ListBullet2">
    <w:name w:val="List Bullet 2"/>
    <w:aliases w:val="BSI Bullet 2"/>
    <w:basedOn w:val="Normal"/>
    <w:qFormat/>
    <w:rsid w:val="003E7413"/>
    <w:pPr>
      <w:numPr>
        <w:numId w:val="26"/>
      </w:numPr>
      <w:ind w:left="1080"/>
    </w:pPr>
  </w:style>
  <w:style w:type="paragraph" w:styleId="ListBullet3">
    <w:name w:val="List Bullet 3"/>
    <w:aliases w:val="BSI Bullet 3"/>
    <w:basedOn w:val="Normal"/>
    <w:qFormat/>
    <w:rsid w:val="003E7413"/>
    <w:pPr>
      <w:numPr>
        <w:numId w:val="27"/>
      </w:numPr>
      <w:ind w:left="1426"/>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link w:val="FooterChar"/>
    <w:semiHidden/>
    <w:rsid w:val="002F5483"/>
    <w:pPr>
      <w:tabs>
        <w:tab w:val="center" w:pos="5058"/>
        <w:tab w:val="right" w:pos="10144"/>
      </w:tabs>
    </w:pPr>
    <w:rPr>
      <w:lang w:val="x-none"/>
    </w:rPr>
  </w:style>
  <w:style w:type="paragraph" w:customStyle="1" w:styleId="BSIHeader">
    <w:name w:val="BSI Header"/>
    <w:basedOn w:val="Normal"/>
    <w:qFormat/>
    <w:rsid w:val="00D83437"/>
    <w:rPr>
      <w:b/>
      <w:color w:val="FF0000"/>
      <w:sz w:val="28"/>
    </w:rPr>
  </w:style>
  <w:style w:type="paragraph" w:customStyle="1" w:styleId="BSI111111">
    <w:name w:val="BSI 1 / 1.1 / 1.1.1"/>
    <w:basedOn w:val="Normal"/>
    <w:qFormat/>
    <w:rsid w:val="003E7413"/>
  </w:style>
  <w:style w:type="paragraph" w:styleId="TOC1">
    <w:name w:val="toc 1"/>
    <w:basedOn w:val="Normal"/>
    <w:next w:val="Normal"/>
    <w:uiPriority w:val="39"/>
    <w:qFormat/>
    <w:rsid w:val="00F40ACF"/>
    <w:rPr>
      <w:b/>
    </w:rPr>
  </w:style>
  <w:style w:type="paragraph" w:styleId="TOC2">
    <w:name w:val="toc 2"/>
    <w:basedOn w:val="Normal"/>
    <w:next w:val="Normal"/>
    <w:uiPriority w:val="39"/>
    <w:qFormat/>
    <w:rsid w:val="0006571C"/>
    <w:pPr>
      <w:tabs>
        <w:tab w:val="left" w:pos="980"/>
        <w:tab w:val="right" w:leader="dot" w:pos="10170"/>
      </w:tabs>
      <w:ind w:left="220"/>
    </w:pPr>
    <w:rPr>
      <w:noProof/>
    </w:rPr>
  </w:style>
  <w:style w:type="paragraph" w:styleId="TOC3">
    <w:name w:val="toc 3"/>
    <w:basedOn w:val="Normal"/>
    <w:next w:val="Normal"/>
    <w:uiPriority w:val="39"/>
    <w:qFormat/>
    <w:rsid w:val="00F40ACF"/>
    <w:pPr>
      <w:ind w:left="440"/>
    </w:p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qFormat/>
    <w:rsid w:val="00DD24C7"/>
    <w:rPr>
      <w:rFonts w:ascii="Tahoma" w:hAnsi="Tahoma"/>
      <w:i/>
      <w:iCs/>
    </w:rPr>
  </w:style>
  <w:style w:type="character" w:styleId="Strong">
    <w:name w:val="Strong"/>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 w:val="24"/>
      <w:szCs w:val="24"/>
    </w:rPr>
  </w:style>
  <w:style w:type="character" w:customStyle="1" w:styleId="SubtitleChar">
    <w:name w:val="Subtitle Char"/>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link w:val="Title"/>
    <w:rsid w:val="008F3353"/>
    <w:rPr>
      <w:rFonts w:ascii="Tahoma" w:hAnsi="Tahoma"/>
      <w:b/>
      <w:bCs/>
      <w:kern w:val="28"/>
      <w:sz w:val="32"/>
      <w:szCs w:val="32"/>
    </w:rPr>
  </w:style>
  <w:style w:type="paragraph" w:styleId="NoSpacing">
    <w:name w:val="No Spacing"/>
    <w:qFormat/>
    <w:rsid w:val="00DD24C7"/>
    <w:rPr>
      <w:rFonts w:ascii="Tahoma" w:hAnsi="Tahoma"/>
      <w:sz w:val="22"/>
      <w:szCs w:val="22"/>
    </w:rPr>
  </w:style>
  <w:style w:type="character" w:styleId="SubtleEmphasis">
    <w:name w:val="Subtle Emphasis"/>
    <w:uiPriority w:val="19"/>
    <w:qFormat/>
    <w:rsid w:val="00DD24C7"/>
    <w:rPr>
      <w:i/>
      <w:iCs/>
      <w:color w:val="808080"/>
    </w:rPr>
  </w:style>
  <w:style w:type="character" w:styleId="IntenseEmphasis">
    <w:name w:val="Intense Emphasis"/>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rPr>
  </w:style>
  <w:style w:type="character" w:customStyle="1" w:styleId="QuoteChar">
    <w:name w:val="Quote Char"/>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24C7"/>
    <w:rPr>
      <w:rFonts w:ascii="Tahoma" w:hAnsi="Tahoma"/>
      <w:b/>
      <w:bCs/>
      <w:i/>
      <w:iCs/>
      <w:color w:val="4F81BD"/>
      <w:sz w:val="22"/>
      <w:szCs w:val="22"/>
    </w:rPr>
  </w:style>
  <w:style w:type="character" w:styleId="SubtleReference">
    <w:name w:val="Subtle Reference"/>
    <w:uiPriority w:val="31"/>
    <w:qFormat/>
    <w:rsid w:val="00DD24C7"/>
    <w:rPr>
      <w:smallCaps/>
      <w:color w:val="C0504D"/>
      <w:u w:val="single"/>
    </w:rPr>
  </w:style>
  <w:style w:type="character" w:styleId="IntenseReference">
    <w:name w:val="Intense Reference"/>
    <w:uiPriority w:val="32"/>
    <w:qFormat/>
    <w:rsid w:val="00DD24C7"/>
    <w:rPr>
      <w:b/>
      <w:bCs/>
      <w:smallCaps/>
      <w:color w:val="C0504D"/>
      <w:spacing w:val="5"/>
      <w:u w:val="single"/>
    </w:rPr>
  </w:style>
  <w:style w:type="character" w:styleId="BookTitle">
    <w:name w:val="Book Title"/>
    <w:uiPriority w:val="33"/>
    <w:qFormat/>
    <w:rsid w:val="00DD24C7"/>
    <w:rPr>
      <w:b/>
      <w:bCs/>
      <w:smallCaps/>
      <w:spacing w:val="5"/>
    </w:rPr>
  </w:style>
  <w:style w:type="paragraph" w:styleId="ListParagraph">
    <w:name w:val="List Paragraph"/>
    <w:basedOn w:val="Normal"/>
    <w:uiPriority w:val="34"/>
    <w:qFormat/>
    <w:rsid w:val="00DD24C7"/>
    <w:pPr>
      <w:ind w:left="720"/>
    </w:p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pPr>
      <w:spacing w:after="0"/>
    </w:pPr>
    <w:rPr>
      <w:rFonts w:cs="Tahoma"/>
      <w:sz w:val="16"/>
      <w:szCs w:val="16"/>
    </w:rPr>
  </w:style>
  <w:style w:type="character" w:customStyle="1" w:styleId="BalloonTextChar">
    <w:name w:val="Balloon Text Char"/>
    <w:link w:val="BalloonText"/>
    <w:semiHidden/>
    <w:rsid w:val="008B57F1"/>
    <w:rPr>
      <w:rFonts w:ascii="Tahoma" w:hAnsi="Tahoma" w:cs="Tahoma"/>
      <w:sz w:val="16"/>
      <w:szCs w:val="16"/>
    </w:rPr>
  </w:style>
  <w:style w:type="paragraph" w:styleId="NormalWeb">
    <w:name w:val="Normal (Web)"/>
    <w:basedOn w:val="Normal"/>
    <w:rsid w:val="001B312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3F0439"/>
    <w:pPr>
      <w:spacing w:after="120"/>
    </w:pPr>
    <w:rPr>
      <w:rFonts w:ascii="Tahoma" w:hAnsi="Tahoma"/>
      <w:sz w:val="22"/>
      <w:szCs w:val="22"/>
    </w:rPr>
  </w:style>
  <w:style w:type="paragraph" w:styleId="Heading1">
    <w:name w:val="heading 1"/>
    <w:aliases w:val="BSI 1st Level paragraph"/>
    <w:basedOn w:val="BSI111111"/>
    <w:next w:val="Normal"/>
    <w:qFormat/>
    <w:rsid w:val="00F4655B"/>
    <w:pPr>
      <w:numPr>
        <w:numId w:val="32"/>
      </w:numPr>
      <w:tabs>
        <w:tab w:val="clear" w:pos="144"/>
      </w:tabs>
      <w:outlineLvl w:val="0"/>
    </w:pPr>
    <w:rPr>
      <w:b/>
      <w:sz w:val="24"/>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rPr>
  </w:style>
  <w:style w:type="paragraph" w:customStyle="1" w:styleId="BSIPolicySubtitle">
    <w:name w:val="BSI Policy Subtitle"/>
    <w:basedOn w:val="Normal"/>
    <w:next w:val="Normal"/>
    <w:qFormat/>
    <w:rsid w:val="00780441"/>
    <w:pPr>
      <w:spacing w:after="240"/>
    </w:pPr>
    <w:rPr>
      <w:sz w:val="40"/>
    </w:rPr>
  </w:style>
  <w:style w:type="paragraph" w:customStyle="1" w:styleId="BSITitle">
    <w:name w:val="BSI Title"/>
    <w:basedOn w:val="Normal"/>
    <w:next w:val="Normal"/>
    <w:qFormat/>
    <w:rsid w:val="004D6BD2"/>
    <w:pPr>
      <w:spacing w:after="240"/>
    </w:pPr>
    <w:rPr>
      <w:sz w:val="48"/>
    </w:rPr>
  </w:style>
  <w:style w:type="paragraph" w:customStyle="1" w:styleId="BSISubtitle">
    <w:name w:val="BSI Subtitle"/>
    <w:basedOn w:val="Normal"/>
    <w:next w:val="Normal"/>
    <w:qFormat/>
    <w:rsid w:val="00F40ACF"/>
    <w:rPr>
      <w:b/>
      <w:sz w:val="24"/>
    </w:rPr>
  </w:style>
  <w:style w:type="paragraph" w:styleId="ListBullet">
    <w:name w:val="List Bullet"/>
    <w:aliases w:val="BSI Bullet 1"/>
    <w:basedOn w:val="Normal"/>
    <w:qFormat/>
    <w:rsid w:val="003E7413"/>
    <w:pPr>
      <w:numPr>
        <w:numId w:val="1"/>
      </w:numPr>
    </w:pPr>
  </w:style>
  <w:style w:type="paragraph" w:styleId="ListBullet2">
    <w:name w:val="List Bullet 2"/>
    <w:aliases w:val="BSI Bullet 2"/>
    <w:basedOn w:val="Normal"/>
    <w:qFormat/>
    <w:rsid w:val="003E7413"/>
    <w:pPr>
      <w:numPr>
        <w:numId w:val="26"/>
      </w:numPr>
      <w:ind w:left="1080"/>
    </w:pPr>
  </w:style>
  <w:style w:type="paragraph" w:styleId="ListBullet3">
    <w:name w:val="List Bullet 3"/>
    <w:aliases w:val="BSI Bullet 3"/>
    <w:basedOn w:val="Normal"/>
    <w:qFormat/>
    <w:rsid w:val="003E7413"/>
    <w:pPr>
      <w:numPr>
        <w:numId w:val="27"/>
      </w:numPr>
      <w:ind w:left="1426"/>
    </w:pPr>
  </w:style>
  <w:style w:type="paragraph" w:styleId="ListBullet4">
    <w:name w:val="List Bullet 4"/>
    <w:aliases w:val="BSI Bullet 4"/>
    <w:basedOn w:val="Normal"/>
    <w:semiHidden/>
    <w:rsid w:val="00B17D62"/>
    <w:pPr>
      <w:numPr>
        <w:ilvl w:val="3"/>
        <w:numId w:val="1"/>
      </w:numPr>
    </w:pPr>
  </w:style>
  <w:style w:type="paragraph" w:styleId="ListBullet5">
    <w:name w:val="List Bullet 5"/>
    <w:aliases w:val="BSI Bullet 5"/>
    <w:basedOn w:val="Normal"/>
    <w:semiHidden/>
    <w:rsid w:val="00B17D62"/>
    <w:pPr>
      <w:numPr>
        <w:ilvl w:val="4"/>
        <w:numId w:val="1"/>
      </w:numPr>
    </w:p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semiHidden/>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 w:val="24"/>
    </w:rPr>
  </w:style>
  <w:style w:type="paragraph" w:styleId="Header">
    <w:name w:val="header"/>
    <w:basedOn w:val="Normal"/>
    <w:semiHidden/>
    <w:rsid w:val="00C3709D"/>
    <w:pPr>
      <w:tabs>
        <w:tab w:val="center" w:pos="5069"/>
        <w:tab w:val="right" w:pos="10144"/>
      </w:tabs>
    </w:pPr>
  </w:style>
  <w:style w:type="paragraph" w:styleId="Footer">
    <w:name w:val="footer"/>
    <w:basedOn w:val="Normal"/>
    <w:link w:val="FooterChar"/>
    <w:semiHidden/>
    <w:rsid w:val="002F5483"/>
    <w:pPr>
      <w:tabs>
        <w:tab w:val="center" w:pos="5058"/>
        <w:tab w:val="right" w:pos="10144"/>
      </w:tabs>
    </w:pPr>
    <w:rPr>
      <w:lang w:val="x-none"/>
    </w:rPr>
  </w:style>
  <w:style w:type="paragraph" w:customStyle="1" w:styleId="BSIHeader">
    <w:name w:val="BSI Header"/>
    <w:basedOn w:val="Normal"/>
    <w:qFormat/>
    <w:rsid w:val="00D83437"/>
    <w:rPr>
      <w:b/>
      <w:color w:val="FF0000"/>
      <w:sz w:val="28"/>
    </w:rPr>
  </w:style>
  <w:style w:type="paragraph" w:customStyle="1" w:styleId="BSI111111">
    <w:name w:val="BSI 1 / 1.1 / 1.1.1"/>
    <w:basedOn w:val="Normal"/>
    <w:qFormat/>
    <w:rsid w:val="003E7413"/>
  </w:style>
  <w:style w:type="paragraph" w:styleId="TOC1">
    <w:name w:val="toc 1"/>
    <w:basedOn w:val="Normal"/>
    <w:next w:val="Normal"/>
    <w:uiPriority w:val="39"/>
    <w:qFormat/>
    <w:rsid w:val="00F40ACF"/>
    <w:rPr>
      <w:b/>
    </w:rPr>
  </w:style>
  <w:style w:type="paragraph" w:styleId="TOC2">
    <w:name w:val="toc 2"/>
    <w:basedOn w:val="Normal"/>
    <w:next w:val="Normal"/>
    <w:uiPriority w:val="39"/>
    <w:qFormat/>
    <w:rsid w:val="0006571C"/>
    <w:pPr>
      <w:tabs>
        <w:tab w:val="left" w:pos="980"/>
        <w:tab w:val="right" w:leader="dot" w:pos="10170"/>
      </w:tabs>
      <w:ind w:left="220"/>
    </w:pPr>
    <w:rPr>
      <w:noProof/>
    </w:rPr>
  </w:style>
  <w:style w:type="paragraph" w:styleId="TOC3">
    <w:name w:val="toc 3"/>
    <w:basedOn w:val="Normal"/>
    <w:next w:val="Normal"/>
    <w:uiPriority w:val="39"/>
    <w:qFormat/>
    <w:rsid w:val="00F40ACF"/>
    <w:pPr>
      <w:ind w:left="440"/>
    </w:p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qFormat/>
    <w:rsid w:val="00DD24C7"/>
    <w:rPr>
      <w:rFonts w:ascii="Tahoma" w:hAnsi="Tahoma"/>
      <w:i/>
      <w:iCs/>
    </w:rPr>
  </w:style>
  <w:style w:type="character" w:styleId="Strong">
    <w:name w:val="Strong"/>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rPr>
      <w:sz w:val="24"/>
      <w:szCs w:val="24"/>
    </w:rPr>
  </w:style>
  <w:style w:type="character" w:customStyle="1" w:styleId="SubtitleChar">
    <w:name w:val="Subtitle Char"/>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link w:val="Title"/>
    <w:rsid w:val="008F3353"/>
    <w:rPr>
      <w:rFonts w:ascii="Tahoma" w:hAnsi="Tahoma"/>
      <w:b/>
      <w:bCs/>
      <w:kern w:val="28"/>
      <w:sz w:val="32"/>
      <w:szCs w:val="32"/>
    </w:rPr>
  </w:style>
  <w:style w:type="paragraph" w:styleId="NoSpacing">
    <w:name w:val="No Spacing"/>
    <w:qFormat/>
    <w:rsid w:val="00DD24C7"/>
    <w:rPr>
      <w:rFonts w:ascii="Tahoma" w:hAnsi="Tahoma"/>
      <w:sz w:val="22"/>
      <w:szCs w:val="22"/>
    </w:rPr>
  </w:style>
  <w:style w:type="character" w:styleId="SubtleEmphasis">
    <w:name w:val="Subtle Emphasis"/>
    <w:uiPriority w:val="19"/>
    <w:qFormat/>
    <w:rsid w:val="00DD24C7"/>
    <w:rPr>
      <w:i/>
      <w:iCs/>
      <w:color w:val="808080"/>
    </w:rPr>
  </w:style>
  <w:style w:type="character" w:styleId="IntenseEmphasis">
    <w:name w:val="Intense Emphasis"/>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rPr>
  </w:style>
  <w:style w:type="character" w:customStyle="1" w:styleId="QuoteChar">
    <w:name w:val="Quote Char"/>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24C7"/>
    <w:rPr>
      <w:rFonts w:ascii="Tahoma" w:hAnsi="Tahoma"/>
      <w:b/>
      <w:bCs/>
      <w:i/>
      <w:iCs/>
      <w:color w:val="4F81BD"/>
      <w:sz w:val="22"/>
      <w:szCs w:val="22"/>
    </w:rPr>
  </w:style>
  <w:style w:type="character" w:styleId="SubtleReference">
    <w:name w:val="Subtle Reference"/>
    <w:uiPriority w:val="31"/>
    <w:qFormat/>
    <w:rsid w:val="00DD24C7"/>
    <w:rPr>
      <w:smallCaps/>
      <w:color w:val="C0504D"/>
      <w:u w:val="single"/>
    </w:rPr>
  </w:style>
  <w:style w:type="character" w:styleId="IntenseReference">
    <w:name w:val="Intense Reference"/>
    <w:uiPriority w:val="32"/>
    <w:qFormat/>
    <w:rsid w:val="00DD24C7"/>
    <w:rPr>
      <w:b/>
      <w:bCs/>
      <w:smallCaps/>
      <w:color w:val="C0504D"/>
      <w:spacing w:val="5"/>
      <w:u w:val="single"/>
    </w:rPr>
  </w:style>
  <w:style w:type="character" w:styleId="BookTitle">
    <w:name w:val="Book Title"/>
    <w:uiPriority w:val="33"/>
    <w:qFormat/>
    <w:rsid w:val="00DD24C7"/>
    <w:rPr>
      <w:b/>
      <w:bCs/>
      <w:smallCaps/>
      <w:spacing w:val="5"/>
    </w:rPr>
  </w:style>
  <w:style w:type="paragraph" w:styleId="ListParagraph">
    <w:name w:val="List Paragraph"/>
    <w:basedOn w:val="Normal"/>
    <w:uiPriority w:val="34"/>
    <w:qFormat/>
    <w:rsid w:val="00DD24C7"/>
    <w:pPr>
      <w:ind w:left="720"/>
    </w:p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pPr>
      <w:spacing w:after="0"/>
    </w:pPr>
    <w:rPr>
      <w:rFonts w:cs="Tahoma"/>
      <w:sz w:val="16"/>
      <w:szCs w:val="16"/>
    </w:rPr>
  </w:style>
  <w:style w:type="character" w:customStyle="1" w:styleId="BalloonTextChar">
    <w:name w:val="Balloon Text Char"/>
    <w:link w:val="BalloonText"/>
    <w:semiHidden/>
    <w:rsid w:val="008B57F1"/>
    <w:rPr>
      <w:rFonts w:ascii="Tahoma" w:hAnsi="Tahoma" w:cs="Tahoma"/>
      <w:sz w:val="16"/>
      <w:szCs w:val="16"/>
    </w:rPr>
  </w:style>
  <w:style w:type="paragraph" w:styleId="NormalWeb">
    <w:name w:val="Normal (Web)"/>
    <w:basedOn w:val="Normal"/>
    <w:rsid w:val="001B312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en/Standards-and-Publications/About-standards/" TargetMode="External"/><Relationship Id="rId13" Type="http://schemas.openxmlformats.org/officeDocument/2006/relationships/hyperlink" Target="http://www.anec.org/anec.asp" TargetMode="External"/><Relationship Id="rId18" Type="http://schemas.openxmlformats.org/officeDocument/2006/relationships/hyperlink" Target="http://www.ncb.org.uk/" TargetMode="External"/><Relationship Id="rId3" Type="http://schemas.microsoft.com/office/2007/relationships/stylesWithEffects" Target="stylesWithEffects.xml"/><Relationship Id="rId21" Type="http://schemas.openxmlformats.org/officeDocument/2006/relationships/hyperlink" Target="http://www.bsigroup.com/en-GB/about-bsi/uk-national-standards-body/how-standards-help-consumers/http:/www.bsigroup.com/en-GB/about-bsi/uk-national-standards-body/how-standards-help-consumers/" TargetMode="External"/><Relationship Id="rId7" Type="http://schemas.openxmlformats.org/officeDocument/2006/relationships/endnotes" Target="endnotes.xml"/><Relationship Id="rId12" Type="http://schemas.openxmlformats.org/officeDocument/2006/relationships/hyperlink" Target="http://www.which.co.uk/" TargetMode="External"/><Relationship Id="rId17" Type="http://schemas.openxmlformats.org/officeDocument/2006/relationships/hyperlink" Target="http://www.nspcc.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pa.com/" TargetMode="External"/><Relationship Id="rId20" Type="http://schemas.openxmlformats.org/officeDocument/2006/relationships/hyperlink" Target="http://www.bsigroup.com/en/Standards-and-Publications/How-we-can-help-you/Consumers/Toy-Safe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dingstandard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t.org.uk/" TargetMode="External"/><Relationship Id="rId23" Type="http://schemas.openxmlformats.org/officeDocument/2006/relationships/footer" Target="footer1.xml"/><Relationship Id="rId10" Type="http://schemas.openxmlformats.org/officeDocument/2006/relationships/hyperlink" Target="https://www.citizensadvice.org.uk/" TargetMode="External"/><Relationship Id="rId19" Type="http://schemas.openxmlformats.org/officeDocument/2006/relationships/hyperlink" Target="http://www.bsigroup.com/Consumers" TargetMode="External"/><Relationship Id="rId4" Type="http://schemas.openxmlformats.org/officeDocument/2006/relationships/settings" Target="settings.xml"/><Relationship Id="rId9" Type="http://schemas.openxmlformats.org/officeDocument/2006/relationships/hyperlink" Target="http://www.bsigroup.com/en/Standards-and-Publications/How-to-get-involved/Become-a-consumer-representative/" TargetMode="External"/><Relationship Id="rId14" Type="http://schemas.openxmlformats.org/officeDocument/2006/relationships/hyperlink" Target="http://www.iso.org/sites/ConsumersStandards/en/Copolco.ht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6239</CharactersWithSpaces>
  <SharedDoc>false</SharedDoc>
  <HLinks>
    <vt:vector size="84" baseType="variant">
      <vt:variant>
        <vt:i4>4849736</vt:i4>
      </vt:variant>
      <vt:variant>
        <vt:i4>39</vt:i4>
      </vt:variant>
      <vt:variant>
        <vt:i4>0</vt:i4>
      </vt:variant>
      <vt:variant>
        <vt:i4>5</vt:i4>
      </vt:variant>
      <vt:variant>
        <vt:lpwstr>http://www.bsigroup.com/consumers</vt:lpwstr>
      </vt:variant>
      <vt:variant>
        <vt:lpwstr/>
      </vt:variant>
      <vt:variant>
        <vt:i4>3801092</vt:i4>
      </vt:variant>
      <vt:variant>
        <vt:i4>36</vt:i4>
      </vt:variant>
      <vt:variant>
        <vt:i4>0</vt:i4>
      </vt:variant>
      <vt:variant>
        <vt:i4>5</vt:i4>
      </vt:variant>
      <vt:variant>
        <vt:lpwstr>mailto:consumer@bsigroup.com</vt:lpwstr>
      </vt:variant>
      <vt:variant>
        <vt:lpwstr/>
      </vt:variant>
      <vt:variant>
        <vt:i4>2424862</vt:i4>
      </vt:variant>
      <vt:variant>
        <vt:i4>33</vt:i4>
      </vt:variant>
      <vt:variant>
        <vt:i4>0</vt:i4>
      </vt:variant>
      <vt:variant>
        <vt:i4>5</vt:i4>
      </vt:variant>
      <vt:variant>
        <vt:lpwstr>http://www.sustainablestandards.org.uk/</vt:lpwstr>
      </vt:variant>
      <vt:variant>
        <vt:lpwstr>!</vt:lpwstr>
      </vt:variant>
      <vt:variant>
        <vt:i4>3342447</vt:i4>
      </vt:variant>
      <vt:variant>
        <vt:i4>30</vt:i4>
      </vt:variant>
      <vt:variant>
        <vt:i4>0</vt:i4>
      </vt:variant>
      <vt:variant>
        <vt:i4>5</vt:i4>
      </vt:variant>
      <vt:variant>
        <vt:lpwstr>http://www.iso.org/iso/copolco</vt:lpwstr>
      </vt:variant>
      <vt:variant>
        <vt:lpwstr/>
      </vt:variant>
      <vt:variant>
        <vt:i4>4194316</vt:i4>
      </vt:variant>
      <vt:variant>
        <vt:i4>27</vt:i4>
      </vt:variant>
      <vt:variant>
        <vt:i4>0</vt:i4>
      </vt:variant>
      <vt:variant>
        <vt:i4>5</vt:i4>
      </vt:variant>
      <vt:variant>
        <vt:lpwstr>http://www.anec.org/anec.asp</vt:lpwstr>
      </vt:variant>
      <vt:variant>
        <vt:lpwstr/>
      </vt:variant>
      <vt:variant>
        <vt:i4>6357044</vt:i4>
      </vt:variant>
      <vt:variant>
        <vt:i4>24</vt:i4>
      </vt:variant>
      <vt:variant>
        <vt:i4>0</vt:i4>
      </vt:variant>
      <vt:variant>
        <vt:i4>5</vt:i4>
      </vt:variant>
      <vt:variant>
        <vt:lpwstr>http://www.bsigroup.com/en/Standards-and-Publications/How-to-get-involved/Disabled-Experts-Reference-Group/</vt:lpwstr>
      </vt:variant>
      <vt:variant>
        <vt:lpwstr/>
      </vt:variant>
      <vt:variant>
        <vt:i4>8061039</vt:i4>
      </vt:variant>
      <vt:variant>
        <vt:i4>21</vt:i4>
      </vt:variant>
      <vt:variant>
        <vt:i4>0</vt:i4>
      </vt:variant>
      <vt:variant>
        <vt:i4>5</vt:i4>
      </vt:variant>
      <vt:variant>
        <vt:lpwstr>http://www.which.co.uk/</vt:lpwstr>
      </vt:variant>
      <vt:variant>
        <vt:lpwstr/>
      </vt:variant>
      <vt:variant>
        <vt:i4>2818107</vt:i4>
      </vt:variant>
      <vt:variant>
        <vt:i4>18</vt:i4>
      </vt:variant>
      <vt:variant>
        <vt:i4>0</vt:i4>
      </vt:variant>
      <vt:variant>
        <vt:i4>5</vt:i4>
      </vt:variant>
      <vt:variant>
        <vt:lpwstr>http://www.tradingstandards.gov.uk/</vt:lpwstr>
      </vt:variant>
      <vt:variant>
        <vt:lpwstr/>
      </vt:variant>
      <vt:variant>
        <vt:i4>6553646</vt:i4>
      </vt:variant>
      <vt:variant>
        <vt:i4>15</vt:i4>
      </vt:variant>
      <vt:variant>
        <vt:i4>0</vt:i4>
      </vt:variant>
      <vt:variant>
        <vt:i4>5</vt:i4>
      </vt:variant>
      <vt:variant>
        <vt:lpwstr>https://www.citizensadvice.org.uk/</vt:lpwstr>
      </vt:variant>
      <vt:variant>
        <vt:lpwstr/>
      </vt:variant>
      <vt:variant>
        <vt:i4>6619233</vt:i4>
      </vt:variant>
      <vt:variant>
        <vt:i4>12</vt:i4>
      </vt:variant>
      <vt:variant>
        <vt:i4>0</vt:i4>
      </vt:variant>
      <vt:variant>
        <vt:i4>5</vt:i4>
      </vt:variant>
      <vt:variant>
        <vt:lpwstr>http://www.bsigroup.com/en-GB/standards/Information-about-standards/how-are-standards-made/%5d</vt:lpwstr>
      </vt:variant>
      <vt:variant>
        <vt:lpwstr/>
      </vt:variant>
      <vt:variant>
        <vt:i4>3735674</vt:i4>
      </vt:variant>
      <vt:variant>
        <vt:i4>9</vt:i4>
      </vt:variant>
      <vt:variant>
        <vt:i4>0</vt:i4>
      </vt:variant>
      <vt:variant>
        <vt:i4>5</vt:i4>
      </vt:variant>
      <vt:variant>
        <vt:lpwstr>http://www.bsigroup.com/en/Standards-and-Publications/How-to-get-involved/Become-a-consumer-representative/</vt:lpwstr>
      </vt:variant>
      <vt:variant>
        <vt:lpwstr/>
      </vt:variant>
      <vt:variant>
        <vt:i4>8323132</vt:i4>
      </vt:variant>
      <vt:variant>
        <vt:i4>6</vt:i4>
      </vt:variant>
      <vt:variant>
        <vt:i4>0</vt:i4>
      </vt:variant>
      <vt:variant>
        <vt:i4>5</vt:i4>
      </vt:variant>
      <vt:variant>
        <vt:lpwstr>http://www.bsigroup.com/LocalFiles/en-GB/consumer-guides/resources/BSI-Consumer-Brochure-Ethical-Business-UK-EN.pdf</vt:lpwstr>
      </vt:variant>
      <vt:variant>
        <vt:lpwstr/>
      </vt:variant>
      <vt:variant>
        <vt:i4>1114131</vt:i4>
      </vt:variant>
      <vt:variant>
        <vt:i4>3</vt:i4>
      </vt:variant>
      <vt:variant>
        <vt:i4>0</vt:i4>
      </vt:variant>
      <vt:variant>
        <vt:i4>5</vt:i4>
      </vt:variant>
      <vt:variant>
        <vt:lpwstr>http://www.bsigroup.com/en-GB/Sustainability-Standards-Navigator/</vt:lpwstr>
      </vt:variant>
      <vt:variant>
        <vt:lpwstr/>
      </vt:variant>
      <vt:variant>
        <vt:i4>983117</vt:i4>
      </vt:variant>
      <vt:variant>
        <vt:i4>0</vt:i4>
      </vt:variant>
      <vt:variant>
        <vt:i4>0</vt:i4>
      </vt:variant>
      <vt:variant>
        <vt:i4>5</vt:i4>
      </vt:variant>
      <vt:variant>
        <vt:lpwstr>http://www.bsigroup.com/en-GB/standards/benefits-of-using-standards/becoming-more-sustainable-with-standards/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edneym</dc:creator>
  <cp:lastModifiedBy>Dhara Padhiar</cp:lastModifiedBy>
  <cp:revision>2</cp:revision>
  <cp:lastPrinted>2012-06-06T14:54:00Z</cp:lastPrinted>
  <dcterms:created xsi:type="dcterms:W3CDTF">2015-07-21T11:36:00Z</dcterms:created>
  <dcterms:modified xsi:type="dcterms:W3CDTF">2015-07-21T11:36:00Z</dcterms:modified>
</cp:coreProperties>
</file>